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-1905</wp:posOffset>
            </wp:positionV>
            <wp:extent cx="638175" cy="850265"/>
            <wp:effectExtent l="0" t="0" r="9525" b="6985"/>
            <wp:wrapSquare wrapText="larges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0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jc w:val="both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ГОРОДА ОБОЯНИ  КУРСКОЙ ОБЛАСТИ</w:t>
      </w:r>
    </w:p>
    <w:p>
      <w:pPr>
        <w:keepNext w:val="0"/>
        <w:keepLines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0" w:right="0" w:firstLine="0"/>
        <w:jc w:val="center"/>
        <w:textAlignment w:val="auto"/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  <w:t>П О С Т А Н О В Л Е Н И Е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</w:pP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</w:pPr>
      <w:r>
        <w:rPr>
          <w:rFonts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от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 xml:space="preserve">  30.03.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2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</w:t>
      </w:r>
      <w:r>
        <w:rPr>
          <w:rFonts w:cs="Times New Roman"/>
          <w:b/>
          <w:bCs/>
          <w:color w:val="auto"/>
          <w:kern w:val="1"/>
          <w:sz w:val="28"/>
          <w:szCs w:val="28"/>
          <w:lang w:val="en-US" w:eastAsia="ru-RU"/>
        </w:rPr>
        <w:t>г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lang w:val="en-US" w:eastAsia="ru-RU"/>
        </w:rPr>
        <w:t>. Обоянь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                       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126</w:t>
      </w: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</w:pP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  <w:lang w:val="ru-RU"/>
        </w:rPr>
        <w:t>осуществлении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закупки</w:t>
      </w:r>
      <w:r>
        <w:rPr>
          <w:rFonts w:hint="default"/>
          <w:b/>
          <w:sz w:val="28"/>
          <w:szCs w:val="28"/>
          <w:lang w:val="ru-RU"/>
        </w:rPr>
        <w:t xml:space="preserve"> товаров, работ, услуг для обеспечения муниципальных нужд у единственного поставщика                             (подрядчика, исполнителя)</w:t>
      </w:r>
    </w:p>
    <w:p>
      <w:pPr>
        <w:jc w:val="center"/>
        <w:rPr>
          <w:rFonts w:hint="default"/>
          <w:b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>Руководствуясь</w:t>
      </w:r>
      <w:r>
        <w:rPr>
          <w:sz w:val="28"/>
          <w:szCs w:val="28"/>
        </w:rPr>
        <w:t xml:space="preserve"> Федеральным законом от 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5</w:t>
      </w:r>
      <w:r>
        <w:rPr>
          <w:rFonts w:hint="default"/>
          <w:sz w:val="28"/>
          <w:szCs w:val="28"/>
          <w:lang w:val="ru-RU"/>
        </w:rPr>
        <w:t>.04.</w:t>
      </w:r>
      <w:r>
        <w:rPr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  <w:lang w:val="ru-RU"/>
        </w:rPr>
        <w:t>Постановлением</w:t>
      </w:r>
      <w:r>
        <w:rPr>
          <w:rFonts w:hint="default"/>
          <w:sz w:val="28"/>
          <w:szCs w:val="28"/>
          <w:lang w:val="ru-RU"/>
        </w:rPr>
        <w:t xml:space="preserve">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жильём и коммунальными услугами граждан Российской Федерации», постановлением Администрации Курской области от 31.08.2017 №684-па «Об утверждении государственной программы Курской области «Формирование современной городской среды в Курской области», постановлением Администрации Курской области от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принимая во внимание протокол заседания регионального штаба по повышению устойчивости экономики Курской области под председательством Губернатора Курской области Р.В. Старовойта от 28.03.2023 №ПР-35, Уставом муниципального образования «город Обоянь» Обоянского района Курской области, постановлением Администрации города Обояни Курской области от 18.11.2022  №583 «Об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zh-CN" w:bidi="zh-CN"/>
        </w:rPr>
        <w:t>муниципальной  программы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 w:bidi="zh-CN"/>
        </w:rPr>
        <w:t xml:space="preserve"> муниципального образования «город Обоянь» Обоянского района Курской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zh-CN" w:bidi="zh-CN"/>
        </w:rPr>
        <w:t xml:space="preserve"> «Формирование современной городской среды на территории  муниципального образования «город Обоянь» Обоянского района Курской области» на 2022 год - 2024 годы»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</w:rPr>
        <w:t xml:space="preserve">города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>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10"/>
          <w:szCs w:val="1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1.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Муниципальному</w:t>
      </w:r>
      <w:r>
        <w:rPr>
          <w:rFonts w:hint="default"/>
          <w:sz w:val="28"/>
          <w:szCs w:val="28"/>
          <w:lang w:val="ru-RU"/>
        </w:rPr>
        <w:t xml:space="preserve"> заказчику Администрации города Обояни Курской области  осуществить закупку </w:t>
      </w:r>
      <w:r>
        <w:rPr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rFonts w:hint="default"/>
          <w:sz w:val="28"/>
          <w:szCs w:val="28"/>
          <w:lang w:val="ru-RU"/>
        </w:rPr>
        <w:t xml:space="preserve"> у единственного поставщика (подрядчика, исполнителя)</w:t>
      </w:r>
      <w:r>
        <w:rPr>
          <w:sz w:val="28"/>
          <w:szCs w:val="28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Утвердить</w:t>
      </w:r>
      <w:r>
        <w:rPr>
          <w:rFonts w:hint="default"/>
          <w:sz w:val="28"/>
          <w:szCs w:val="28"/>
          <w:lang w:val="ru-RU"/>
        </w:rPr>
        <w:t xml:space="preserve"> прилагаемую информацию о закупке </w:t>
      </w:r>
      <w:r>
        <w:rPr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rFonts w:hint="default"/>
          <w:sz w:val="28"/>
          <w:szCs w:val="28"/>
          <w:lang w:val="ru-RU"/>
        </w:rPr>
        <w:t xml:space="preserve"> у единственного поставщика (подрядчика, исполнителя).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ru-RU"/>
        </w:rPr>
        <w:t>Администрации</w:t>
      </w:r>
      <w:r>
        <w:rPr>
          <w:rFonts w:hint="default"/>
          <w:sz w:val="28"/>
          <w:szCs w:val="28"/>
          <w:lang w:val="ru-RU"/>
        </w:rPr>
        <w:t xml:space="preserve"> города Обояни обеспечить исполнение пункта 4 постановления Администрации Курской области от 17.03.2022  №247-па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осуществления».</w:t>
      </w: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708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Контроль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</w:t>
      </w:r>
      <w:r>
        <w:rPr>
          <w:rFonts w:hint="default" w:ascii="Times New Roman" w:hAnsi="Times New Roman" w:cs="Times New Roman"/>
          <w:sz w:val="28"/>
          <w:szCs w:val="28"/>
        </w:rPr>
        <w:t>полнени</w:t>
      </w:r>
      <w:r>
        <w:rPr>
          <w:rFonts w:hint="default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данного постановлени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 возложить на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заместителя Главы Администрации города Обояни по экономике                         Бочарову</w:t>
      </w:r>
      <w:r>
        <w:rPr>
          <w:rFonts w:hint="default" w:cs="Times New Roman"/>
          <w:sz w:val="28"/>
          <w:szCs w:val="28"/>
          <w:lang w:val="ru-RU"/>
        </w:rPr>
        <w:t xml:space="preserve"> Е.Ю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708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5. Настоящее постановление вступает в силу со дня его подписания.</w:t>
      </w:r>
    </w:p>
    <w:p>
      <w:pPr>
        <w:spacing w:line="276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Глав</w:t>
      </w:r>
      <w:r>
        <w:rPr>
          <w:rFonts w:hint="default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города Обояни                                                </w:t>
      </w:r>
      <w:r>
        <w:rPr>
          <w:rFonts w:hint="default" w:cs="Times New Roman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Е.Ю. Бочарова</w:t>
      </w: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Бочарова Е.Ю.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1906" w:h="16838"/>
          <w:pgMar w:top="1134" w:right="1134" w:bottom="1134" w:left="1701" w:header="709" w:footer="709" w:gutter="0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(47141) 2-</w:t>
      </w:r>
      <w:r>
        <w:rPr>
          <w:rFonts w:hint="default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cs="Times New Roman"/>
          <w:sz w:val="24"/>
          <w:szCs w:val="24"/>
          <w:lang w:val="ru-RU"/>
        </w:rPr>
        <w:t>07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  <w:r>
        <w:rPr>
          <w:bCs/>
        </w:rPr>
        <w:t>УТВЕРЖДЕН</w:t>
      </w:r>
      <w:r>
        <w:rPr>
          <w:bCs/>
          <w:lang w:val="ru-RU"/>
        </w:rPr>
        <w:t>А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п</w:t>
      </w:r>
      <w:r>
        <w:rPr>
          <w:bCs/>
        </w:rPr>
        <w:t xml:space="preserve">остановлением </w:t>
      </w:r>
      <w:r>
        <w:rPr>
          <w:bCs/>
          <w:lang w:val="ru-RU"/>
        </w:rPr>
        <w:t>А</w:t>
      </w:r>
      <w:r>
        <w:rPr>
          <w:bCs/>
        </w:rPr>
        <w:t xml:space="preserve">дминистрации 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города</w:t>
      </w:r>
      <w:r>
        <w:rPr>
          <w:rFonts w:hint="default"/>
          <w:bCs/>
          <w:lang w:val="ru-RU"/>
        </w:rPr>
        <w:t xml:space="preserve"> Обояни </w:t>
      </w:r>
      <w:r>
        <w:rPr>
          <w:bCs/>
        </w:rPr>
        <w:t>Курской области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 xml:space="preserve"> </w:t>
      </w:r>
      <w:r>
        <w:rPr>
          <w:bCs/>
          <w:lang w:val="ru-RU"/>
        </w:rPr>
        <w:t>о</w:t>
      </w:r>
      <w:r>
        <w:rPr>
          <w:bCs/>
        </w:rPr>
        <w:t xml:space="preserve">т </w:t>
      </w:r>
      <w:r>
        <w:rPr>
          <w:rFonts w:hint="default"/>
          <w:bCs/>
          <w:lang w:val="ru-RU"/>
        </w:rPr>
        <w:t xml:space="preserve"> 30.03.</w:t>
      </w:r>
      <w:r>
        <w:rPr>
          <w:bCs/>
        </w:rPr>
        <w:t>202</w:t>
      </w:r>
      <w:r>
        <w:rPr>
          <w:rFonts w:hint="default"/>
          <w:bCs/>
          <w:lang w:val="ru-RU"/>
        </w:rPr>
        <w:t>3</w:t>
      </w:r>
      <w:r>
        <w:rPr>
          <w:bCs/>
        </w:rPr>
        <w:t xml:space="preserve"> №</w:t>
      </w:r>
      <w:r>
        <w:rPr>
          <w:rFonts w:hint="default"/>
          <w:bCs/>
          <w:lang w:val="ru-RU"/>
        </w:rPr>
        <w:t>126</w:t>
      </w:r>
      <w:bookmarkStart w:id="0" w:name="_GoBack"/>
      <w:bookmarkEnd w:id="0"/>
    </w:p>
    <w:p>
      <w:pPr>
        <w:keepNext/>
        <w:keepLines/>
        <w:spacing w:after="0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Информация о закупке </w:t>
      </w:r>
      <w:r>
        <w:rPr>
          <w:sz w:val="28"/>
          <w:szCs w:val="28"/>
        </w:rPr>
        <w:t>товаров, работ, услуг для обеспечения государственных и муниципальных нужд</w:t>
      </w:r>
    </w:p>
    <w:p>
      <w:pPr>
        <w:keepNext/>
        <w:keepLines/>
        <w:spacing w:after="0"/>
        <w:jc w:val="center"/>
        <w:rPr>
          <w:bCs/>
        </w:rPr>
      </w:pPr>
      <w:r>
        <w:rPr>
          <w:rFonts w:hint="default"/>
          <w:sz w:val="28"/>
          <w:szCs w:val="28"/>
          <w:lang w:val="ru-RU"/>
        </w:rPr>
        <w:t xml:space="preserve"> у единственного поставщика (подрядчика, исполнителя)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950"/>
        <w:gridCol w:w="3464"/>
        <w:gridCol w:w="1990"/>
        <w:gridCol w:w="1990"/>
        <w:gridCol w:w="1990"/>
        <w:gridCol w:w="199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№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п/п</w:t>
            </w:r>
          </w:p>
        </w:tc>
        <w:tc>
          <w:tcPr>
            <w:tcW w:w="195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Наименование заказчика</w:t>
            </w:r>
          </w:p>
        </w:tc>
        <w:tc>
          <w:tcPr>
            <w:tcW w:w="3464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Предмет контракта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Цена контракта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Предельный срок на который заключается контракт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Обязанность единственного поставщика (подрядчика исполнителя) исполнить свои обязательства по контракту лично или возможность привлечь к исполнению контракта субподрядчиков, соисполнителей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Требование к объёму исполнения единственным поставщиком (подрядчиком, исполнителем) своих обязательств по контракту лично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Обеспечение исполнения контракта в соответствии с требованиями Федерального закона от 05 апреля 2013 года №</w:t>
            </w:r>
            <w:r>
              <w:rPr>
                <w:sz w:val="18"/>
                <w:szCs w:val="1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1</w:t>
            </w:r>
          </w:p>
        </w:tc>
        <w:tc>
          <w:tcPr>
            <w:tcW w:w="195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Администрация города Обояни</w:t>
            </w:r>
          </w:p>
        </w:tc>
        <w:tc>
          <w:tcPr>
            <w:tcW w:w="3464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pacing w:val="2"/>
                <w:sz w:val="22"/>
                <w:szCs w:val="22"/>
                <w:lang w:eastAsia="ru-RU"/>
              </w:rPr>
              <w:t>Благоустройство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pacing w:val="2"/>
                <w:sz w:val="22"/>
                <w:szCs w:val="22"/>
                <w:lang w:val="en-US" w:eastAsia="ru-RU"/>
              </w:rPr>
              <w:t xml:space="preserve"> тротуаров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pacing w:val="2"/>
                <w:sz w:val="22"/>
                <w:szCs w:val="22"/>
                <w:lang w:eastAsia="ru-RU"/>
              </w:rPr>
              <w:t xml:space="preserve"> в</w:t>
            </w:r>
            <w:r>
              <w:rPr>
                <w:rFonts w:hint="default" w:cs="Times New Roman"/>
                <w:bCs/>
                <w:i w:val="0"/>
                <w:iCs w:val="0"/>
                <w:spacing w:val="2"/>
                <w:sz w:val="22"/>
                <w:szCs w:val="22"/>
                <w:lang w:val="en-US" w:eastAsia="ru-RU"/>
              </w:rPr>
              <w:t xml:space="preserve">      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pacing w:val="2"/>
                <w:sz w:val="22"/>
                <w:szCs w:val="22"/>
                <w:lang w:eastAsia="ru-RU"/>
              </w:rPr>
              <w:t xml:space="preserve"> г. Обояни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pacing w:val="2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pacing w:val="2"/>
                <w:sz w:val="22"/>
                <w:szCs w:val="22"/>
                <w:lang w:eastAsia="ru-RU"/>
              </w:rPr>
              <w:t>Курской области</w:t>
            </w:r>
            <w:r>
              <w:rPr>
                <w:rFonts w:hint="default" w:cs="Times New Roman"/>
                <w:bCs/>
                <w:i w:val="0"/>
                <w:iCs w:val="0"/>
                <w:spacing w:val="2"/>
                <w:sz w:val="22"/>
                <w:szCs w:val="22"/>
                <w:lang w:val="en-US" w:eastAsia="ru-RU"/>
              </w:rPr>
              <w:t xml:space="preserve">         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pacing w:val="2"/>
                <w:sz w:val="22"/>
                <w:szCs w:val="22"/>
                <w:lang w:eastAsia="ru-RU"/>
              </w:rPr>
              <w:t xml:space="preserve"> (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pacing w:val="2"/>
                <w:sz w:val="22"/>
                <w:szCs w:val="22"/>
                <w:lang w:eastAsia="ru-RU"/>
              </w:rPr>
              <w:t>ул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pacing w:val="2"/>
                <w:sz w:val="22"/>
                <w:szCs w:val="22"/>
                <w:lang w:val="en-US" w:eastAsia="ru-RU"/>
              </w:rPr>
              <w:t>. Ленина на участке домов №5-№7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pacing w:val="2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cs="Times New Roman"/>
                <w:bCs/>
                <w:sz w:val="22"/>
                <w:szCs w:val="22"/>
                <w:vertAlign w:val="baseline"/>
                <w:lang w:val="ru-RU"/>
              </w:rPr>
              <w:t>4881279,28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 xml:space="preserve">до  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cs="Times New Roman"/>
                <w:bCs/>
                <w:sz w:val="22"/>
                <w:szCs w:val="22"/>
                <w:vertAlign w:val="baseline"/>
                <w:lang w:val="ru-RU"/>
              </w:rPr>
              <w:t>01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.</w:t>
            </w:r>
            <w:r>
              <w:rPr>
                <w:rFonts w:hint="default" w:cs="Times New Roman"/>
                <w:bCs/>
                <w:sz w:val="22"/>
                <w:szCs w:val="22"/>
                <w:vertAlign w:val="baseline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.2023 года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лично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100%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0%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6838" w:h="11906" w:orient="landscape"/>
          <w:pgMar w:top="1134" w:right="567" w:bottom="851" w:left="567" w:header="709" w:footer="709" w:gutter="0"/>
          <w:cols w:space="708" w:num="1"/>
          <w:docGrid w:linePitch="360" w:charSpace="0"/>
        </w:sectPr>
      </w:pPr>
    </w:p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/>
        <w:jc w:val="both"/>
        <w:rPr>
          <w:sz w:val="25"/>
          <w:szCs w:val="25"/>
        </w:rPr>
      </w:pPr>
    </w:p>
    <w:sectPr>
      <w:pgSz w:w="11906" w:h="16838"/>
      <w:pgMar w:top="567" w:right="851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02"/>
    <w:rsid w:val="0002687B"/>
    <w:rsid w:val="000732EE"/>
    <w:rsid w:val="000733A5"/>
    <w:rsid w:val="000F4281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87B6C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1256C58"/>
    <w:rsid w:val="024F3D10"/>
    <w:rsid w:val="03AA3471"/>
    <w:rsid w:val="06542FF0"/>
    <w:rsid w:val="0AD50E20"/>
    <w:rsid w:val="0B4F2423"/>
    <w:rsid w:val="0BAE1DFE"/>
    <w:rsid w:val="0BCE2AAA"/>
    <w:rsid w:val="0D4224E0"/>
    <w:rsid w:val="0EB612A7"/>
    <w:rsid w:val="0FD05800"/>
    <w:rsid w:val="12F97356"/>
    <w:rsid w:val="13016A0E"/>
    <w:rsid w:val="16311691"/>
    <w:rsid w:val="17195DDB"/>
    <w:rsid w:val="18B91543"/>
    <w:rsid w:val="1A860030"/>
    <w:rsid w:val="1AB31060"/>
    <w:rsid w:val="21962D28"/>
    <w:rsid w:val="22CA2D7E"/>
    <w:rsid w:val="23DC1244"/>
    <w:rsid w:val="24525BA6"/>
    <w:rsid w:val="2BFE6647"/>
    <w:rsid w:val="2D441BD1"/>
    <w:rsid w:val="2E047EDB"/>
    <w:rsid w:val="2EF83DBC"/>
    <w:rsid w:val="30A361F8"/>
    <w:rsid w:val="331554AE"/>
    <w:rsid w:val="337D268B"/>
    <w:rsid w:val="34162CD9"/>
    <w:rsid w:val="34DD43AE"/>
    <w:rsid w:val="35A27D30"/>
    <w:rsid w:val="385C2E16"/>
    <w:rsid w:val="38B1014C"/>
    <w:rsid w:val="3D4308EE"/>
    <w:rsid w:val="417722F5"/>
    <w:rsid w:val="45462836"/>
    <w:rsid w:val="48E852A7"/>
    <w:rsid w:val="49F87680"/>
    <w:rsid w:val="4CEB5CED"/>
    <w:rsid w:val="4EC47BA6"/>
    <w:rsid w:val="5034079C"/>
    <w:rsid w:val="527B566F"/>
    <w:rsid w:val="537A71BB"/>
    <w:rsid w:val="55AD0473"/>
    <w:rsid w:val="56170E73"/>
    <w:rsid w:val="59814725"/>
    <w:rsid w:val="5CCD3A14"/>
    <w:rsid w:val="5D21414C"/>
    <w:rsid w:val="5F020C9A"/>
    <w:rsid w:val="5FE261FD"/>
    <w:rsid w:val="61110857"/>
    <w:rsid w:val="62D00E29"/>
    <w:rsid w:val="640218E8"/>
    <w:rsid w:val="65A83140"/>
    <w:rsid w:val="68020B3D"/>
    <w:rsid w:val="706936E6"/>
    <w:rsid w:val="7084630F"/>
    <w:rsid w:val="72D41BF7"/>
    <w:rsid w:val="760D006E"/>
    <w:rsid w:val="76F8393D"/>
    <w:rsid w:val="78D32907"/>
    <w:rsid w:val="79213A47"/>
    <w:rsid w:val="797057FE"/>
    <w:rsid w:val="7A6A02A8"/>
    <w:rsid w:val="7A851C29"/>
    <w:rsid w:val="7D5F245D"/>
    <w:rsid w:val="7DED1FB7"/>
    <w:rsid w:val="7F812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2"/>
    <w:unhideWhenUsed/>
    <w:qFormat/>
    <w:uiPriority w:val="0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rFonts w:cs="Times New Roman"/>
      <w:color w:val="0000FF"/>
      <w:u w:val="single"/>
    </w:rPr>
  </w:style>
  <w:style w:type="paragraph" w:styleId="8">
    <w:name w:val="Balloon Text"/>
    <w:basedOn w:val="1"/>
    <w:link w:val="21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5"/>
    <w:qFormat/>
    <w:uiPriority w:val="0"/>
    <w:pPr>
      <w:spacing w:after="120"/>
      <w:ind w:left="283"/>
    </w:pPr>
    <w:rPr>
      <w:rFonts w:eastAsia="Calibri"/>
      <w:sz w:val="16"/>
      <w:szCs w:val="16"/>
    </w:rPr>
  </w:style>
  <w:style w:type="paragraph" w:styleId="10">
    <w:name w:val="Body Text Indent"/>
    <w:basedOn w:val="1"/>
    <w:link w:val="18"/>
    <w:qFormat/>
    <w:uiPriority w:val="0"/>
    <w:pPr>
      <w:spacing w:after="120"/>
      <w:ind w:left="283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</w:style>
  <w:style w:type="table" w:styleId="12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onsPlusNormal"/>
    <w:link w:val="14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ConsPlusNormal Знак"/>
    <w:link w:val="13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5">
    <w:name w:val="Основной текст с отступом 3 Знак"/>
    <w:basedOn w:val="5"/>
    <w:link w:val="9"/>
    <w:uiPriority w:val="0"/>
    <w:rPr>
      <w:rFonts w:ascii="Times New Roman" w:hAnsi="Times New Roman" w:eastAsia="Calibri" w:cs="Times New Roman"/>
      <w:sz w:val="16"/>
      <w:szCs w:val="16"/>
      <w:lang w:eastAsia="ru-RU"/>
    </w:rPr>
  </w:style>
  <w:style w:type="paragraph" w:customStyle="1" w:styleId="16">
    <w:name w:val="Абзац списка1"/>
    <w:basedOn w:val="1"/>
    <w:link w:val="17"/>
    <w:qFormat/>
    <w:uiPriority w:val="0"/>
    <w:pPr>
      <w:ind w:left="720"/>
      <w:contextualSpacing/>
    </w:pPr>
  </w:style>
  <w:style w:type="character" w:customStyle="1" w:styleId="17">
    <w:name w:val="List Paragraph Char"/>
    <w:link w:val="16"/>
    <w:qFormat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"/>
    <w:basedOn w:val="5"/>
    <w:link w:val="1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Неразрешенное упоминание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Заголовок 2 Знак"/>
    <w:basedOn w:val="5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24">
    <w:name w:val="Заголовок 6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  <w:szCs w:val="24"/>
      <w:lang w:eastAsia="ru-RU"/>
    </w:rPr>
  </w:style>
  <w:style w:type="paragraph" w:customStyle="1" w:styleId="25">
    <w:name w:val="Содержимое таблицы"/>
    <w:basedOn w:val="1"/>
    <w:qFormat/>
    <w:uiPriority w:val="67"/>
    <w:pPr>
      <w:widowControl w:val="0"/>
      <w:suppressLineNumbers/>
      <w:suppressAutoHyphens/>
      <w:spacing w:before="0" w:after="0"/>
      <w:jc w:val="left"/>
    </w:pPr>
    <w:rPr>
      <w:rFonts w:ascii="Arial" w:hAnsi="Arial" w:eastAsia="Lucida Sans Unicode" w:cs="Arial"/>
      <w:kern w:val="2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4614</Words>
  <Characters>26305</Characters>
  <Lines>219</Lines>
  <Paragraphs>61</Paragraphs>
  <TotalTime>0</TotalTime>
  <ScaleCrop>false</ScaleCrop>
  <LinksUpToDate>false</LinksUpToDate>
  <CharactersWithSpaces>30858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2022-06-21T15:42:00Z</dcterms:created>
  <dc:creator>Lisin</dc:creator>
  <cp:lastModifiedBy>123</cp:lastModifiedBy>
  <cp:lastPrinted>2022-09-20T14:06:00Z</cp:lastPrinted>
  <dcterms:modified xsi:type="dcterms:W3CDTF">2023-03-30T09:43:11Z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9C7EFDAE06F1447E9C498671B701AECB</vt:lpwstr>
  </property>
</Properties>
</file>