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lang w:val="en-US" w:eastAsia="ru-RU" w:bidi="ar-SA"/>
        </w:rPr>
        <w:pict>
          <v:shape id="_x0000_i1025" o:spt="75" alt="Герб(4) цв с короной" type="#_x0000_t75" style="height:62.7pt;width:49.95pt;" filled="f" o:preferrelative="t" stroked="f" coordsize="21600,21600">
            <v:path/>
            <v:fill on="f" focussize="0,0"/>
            <v:stroke on="f"/>
            <v:imagedata r:id="rId5" o:title="Герб(4) цв с короной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shd w:val="clear" w:color="auto" w:fill="FFFFFF"/>
        <w:spacing w:before="0" w:after="0" w:line="28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АДМИНИСТРАЦИЯ </w:t>
      </w:r>
    </w:p>
    <w:p>
      <w:pPr>
        <w:pStyle w:val="8"/>
        <w:shd w:val="clear" w:color="auto" w:fill="FFFFFF"/>
        <w:spacing w:before="0" w:after="0" w:line="285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ГОРОДА    ОБОЯНИ   КУРСКОЙ   ОБЛАСТИ</w:t>
      </w:r>
    </w:p>
    <w:p>
      <w:pPr>
        <w:pStyle w:val="8"/>
        <w:shd w:val="clear" w:color="auto" w:fill="FFFFFF"/>
        <w:spacing w:before="0" w:after="0" w:line="285" w:lineRule="atLeast"/>
        <w:jc w:val="center"/>
        <w:rPr>
          <w:color w:val="000000"/>
          <w:sz w:val="16"/>
          <w:szCs w:val="16"/>
          <w:shd w:val="clear" w:color="auto" w:fill="FFFFFF"/>
        </w:rPr>
      </w:pPr>
    </w:p>
    <w:p>
      <w:pPr>
        <w:pStyle w:val="18"/>
        <w:spacing w:before="0" w:line="240" w:lineRule="auto"/>
        <w:ind w:left="0" w:right="0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ПОСТАНОВЛЕНИЕ</w:t>
      </w:r>
    </w:p>
    <w:p>
      <w:pPr>
        <w:pStyle w:val="18"/>
        <w:spacing w:before="0" w:line="240" w:lineRule="auto"/>
        <w:ind w:left="0" w:right="0"/>
        <w:rPr>
          <w:b w:val="0"/>
          <w:sz w:val="20"/>
        </w:rPr>
      </w:pPr>
    </w:p>
    <w:p>
      <w:pPr>
        <w:ind w:firstLine="0"/>
        <w:rPr>
          <w:rFonts w:hint="default"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.12.2023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 Обоянь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583</w:t>
      </w: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instrText xml:space="preserve">HYPERLINK "https://internet.garant.ru/document/redirect/408011433/0"</w:instrTex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fldChar w:fldCharType="separate"/>
      </w:r>
      <w:r>
        <w:rPr>
          <w:rStyle w:val="14"/>
          <w:rFonts w:ascii="Times New Roman" w:hAnsi="Times New Roman"/>
          <w:b/>
          <w:bCs w:val="0"/>
          <w:color w:val="auto"/>
          <w:sz w:val="28"/>
          <w:szCs w:val="28"/>
        </w:rPr>
        <w:t>Об особенностях разработки и принятия административных регламентов предоставления муниципальных услуг в 2023 году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"https://internet.garant.ru/document/redirect/406859958/0"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06.05.2023 № 719 «Об особенностях разработки и принятия административных регламентов предоставления государственных услуг в 2023 году и признании утратившими силу некоторых актов Правительства Российской Федерации», принимая во внимание </w:t>
      </w:r>
      <w:r>
        <w:fldChar w:fldCharType="begin"/>
      </w:r>
      <w:r>
        <w:instrText xml:space="preserve"> HYPERLINK "https://internet.garant.ru/document/redirect/407901593/0"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Курской области от 30.10.2023 № 1125-пп «Об особенностях разработки и принятия административных регламентов предоставления государственных услуг в 2023 году», Администрация города Обояни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особенности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разработки и принятия административных регламентов предоставления муниципальных услуг в 2023 году.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2023 году </w:t>
      </w:r>
      <w:r>
        <w:rPr>
          <w:rFonts w:ascii="Times New Roman" w:hAnsi="Times New Roman" w:cs="Times New Roman"/>
          <w:color w:val="auto"/>
          <w:sz w:val="28"/>
          <w:szCs w:val="28"/>
        </w:rPr>
        <w:t>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Обояни 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особенностями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разработки и принятия административных регламентов предоставления муниципальных услуг в 2023 году, утвержденными настоящим постановлением.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Структурным подразделениям Администрации города Обояни, подготовившим административные регламенты предоставления муниципальных услуг в соответствии с </w:t>
      </w:r>
      <w:r>
        <w:fldChar w:fldCharType="begin"/>
      </w:r>
      <w:r>
        <w:instrText xml:space="preserve"> HYPERLINK \l "sub_2"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пунктом 2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обеспечить разработку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в электронном машиночитаемом виде в срок, установленный </w:t>
      </w:r>
      <w:r>
        <w:fldChar w:fldCharType="begin"/>
      </w:r>
      <w:r>
        <w:instrText xml:space="preserve"> HYPERLINK "https://internet.garant.ru/document/redirect/400157416/45"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частью 5 статьи 4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30 декабря 2020 г. № 509-ФЗ «О внесении изменений в отдельные законодательные акты Российской Федерации».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МКУ «Управление ОДОМС» города Обояни (Попов Ю.А.) опубликовать настоящее постановление на официальном сайте муниципального образования «город Обоянь» Обоянского района  Курской области в сети «Интернет».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   и.о. заместителя Главы Администрации города Обояни по экономике Шапилова Е.Е.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подписания.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5130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  <w:gridCol w:w="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Обояни                                                                А. А. Локтионов</w:t>
            </w:r>
          </w:p>
          <w:p>
            <w:pPr>
              <w:pStyle w:val="16"/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ind w:firstLine="0"/>
        <w:rPr>
          <w:rStyle w:val="13"/>
          <w:rFonts w:ascii="Times New Roman" w:hAnsi="Times New Roman" w:cs="Times New Roman"/>
          <w:b w:val="0"/>
          <w:bCs/>
          <w:color w:val="auto"/>
        </w:rPr>
      </w:pPr>
      <w:r>
        <w:rPr>
          <w:rStyle w:val="13"/>
          <w:rFonts w:ascii="Times New Roman" w:hAnsi="Times New Roman" w:cs="Times New Roman"/>
          <w:b w:val="0"/>
          <w:bCs/>
          <w:color w:val="auto"/>
        </w:rPr>
        <w:t>Бабаскина Т.В.</w:t>
      </w:r>
    </w:p>
    <w:p>
      <w:pPr>
        <w:ind w:firstLine="0"/>
        <w:rPr>
          <w:rStyle w:val="13"/>
          <w:rFonts w:ascii="Times New Roman" w:hAnsi="Times New Roman" w:cs="Times New Roman"/>
          <w:b w:val="0"/>
          <w:bCs/>
          <w:color w:val="auto"/>
        </w:rPr>
      </w:pPr>
      <w:r>
        <w:rPr>
          <w:rStyle w:val="13"/>
          <w:rFonts w:ascii="Times New Roman" w:hAnsi="Times New Roman" w:cs="Times New Roman"/>
          <w:b w:val="0"/>
          <w:bCs/>
          <w:color w:val="auto"/>
        </w:rPr>
        <w:t>(47141) 2-18-06</w:t>
      </w:r>
    </w:p>
    <w:p>
      <w:pPr>
        <w:ind w:left="0" w:leftChars="0" w:firstLine="0" w:firstLineChars="0"/>
        <w:jc w:val="both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jc w:val="center"/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Приложение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к </w:t>
      </w:r>
      <w:r>
        <w:fldChar w:fldCharType="begin"/>
      </w:r>
      <w:r>
        <w:instrText xml:space="preserve"> HYPERLINK \l "sub_0"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постановлению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Обоянского района Курской области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от   </w:t>
      </w: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21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.12.2023 № </w:t>
      </w: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583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разработки и принятия административных регламентов предоставления муниципальных услуг в 2023 году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</w:t>
      </w:r>
      <w:r>
        <w:fldChar w:fldCharType="begin"/>
      </w:r>
      <w:r>
        <w:instrText xml:space="preserve"> HYPERLINK "https://internet.garant.ru/document/redirect/404842727/1000"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Порядка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утвержденного </w:t>
      </w:r>
      <w:r>
        <w:fldChar w:fldCharType="begin"/>
      </w:r>
      <w:r>
        <w:instrText xml:space="preserve"> HYPERLINK "https://internet.garant.ru/document/redirect/404842727/0"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Обояни  Курской области от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582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Порядка разработки и утверждения административных регламентов предоставления муниципальных услуг»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применяются.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Структура и содержание административного регламента должны соответствовать </w:t>
      </w:r>
      <w:r>
        <w:fldChar w:fldCharType="begin"/>
      </w:r>
      <w:r>
        <w:instrText xml:space="preserve"> HYPERLINK "https://internet.garant.ru/document/redirect/404842727/1200"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разделу II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системе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</w:t>
      </w:r>
      <w:r>
        <w:fldChar w:fldCharType="begin"/>
      </w:r>
      <w:r>
        <w:instrText xml:space="preserve"> HYPERLINK \l "sub_1101"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пункта 1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а также требований к содержанию административных регламентов, предусмотренных </w:t>
      </w:r>
      <w:r>
        <w:fldChar w:fldCharType="begin"/>
      </w:r>
      <w:r>
        <w:instrText xml:space="preserve"> HYPERLINK "https://internet.garant.ru/document/redirect/404842727/1200"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разделом II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Внесение изменений в административные регламенты осуществляется в порядке, установленном </w:t>
      </w:r>
      <w:r>
        <w:fldChar w:fldCharType="begin"/>
      </w:r>
      <w:r>
        <w:instrText xml:space="preserve"> HYPERLINK \l "sub_1103"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пунктом 3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за исключением случаев применения упрощенного порядка внесения изменений.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Упрощенный порядок внесения изменений в административные регламенты применяется в следующих случаях: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замечаний, указанных в актах прокурорского реагирования;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решения судов о признании административного регламента недействующим полностью или в части;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юридико-технического или редакционно-технического характера;</w:t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внесение изменений, касающихся наименования Администрации города Обояни, структурных подразделений Администрации города Обояни, должностных лиц, ответственных за выполнение административных процедур (действий) Администрации города Обояни.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10" w:name="_GoBack"/>
      <w:bookmarkEnd w:id="10"/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shd w:val="clear" w:color="auto" w:fill="FFFFFF"/>
        <w:spacing w:before="0" w:after="0" w:line="285" w:lineRule="atLeast"/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АДМИНИСТРАЦИЯ </w:t>
      </w:r>
    </w:p>
    <w:p>
      <w:pPr>
        <w:pStyle w:val="8"/>
        <w:shd w:val="clear" w:color="auto" w:fill="FFFFFF"/>
        <w:spacing w:before="0" w:after="0" w:line="285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shd w:val="clear" w:color="auto" w:fill="FFFFFF"/>
        </w:rPr>
        <w:t>ГОРОДА    ОБОЯНИ   КУРСКОЙ   ОБЛАСТИ</w:t>
      </w:r>
    </w:p>
    <w:p>
      <w:pPr>
        <w:pStyle w:val="8"/>
        <w:shd w:val="clear" w:color="auto" w:fill="FFFFFF"/>
        <w:spacing w:before="0" w:after="0" w:line="285" w:lineRule="atLeast"/>
        <w:jc w:val="center"/>
        <w:rPr>
          <w:color w:val="000000"/>
          <w:sz w:val="16"/>
          <w:szCs w:val="16"/>
          <w:shd w:val="clear" w:color="auto" w:fill="FFFFFF"/>
        </w:rPr>
      </w:pPr>
    </w:p>
    <w:p>
      <w:pPr>
        <w:pStyle w:val="18"/>
        <w:spacing w:before="0" w:line="240" w:lineRule="auto"/>
        <w:ind w:left="0" w:right="0"/>
        <w:rPr>
          <w:b w:val="0"/>
          <w:color w:val="000000"/>
          <w:sz w:val="36"/>
          <w:szCs w:val="36"/>
          <w:shd w:val="clear" w:color="auto" w:fill="FFFFFF"/>
        </w:rPr>
      </w:pPr>
      <w:r>
        <w:rPr>
          <w:b w:val="0"/>
          <w:color w:val="000000"/>
          <w:sz w:val="36"/>
          <w:szCs w:val="36"/>
          <w:shd w:val="clear" w:color="auto" w:fill="FFFFFF"/>
        </w:rPr>
        <w:t>ПОСТАНОВЛЕНИЕ</w:t>
      </w:r>
    </w:p>
    <w:p>
      <w:pPr>
        <w:pStyle w:val="18"/>
        <w:spacing w:before="0" w:line="240" w:lineRule="auto"/>
        <w:ind w:left="0" w:right="0"/>
        <w:rPr>
          <w:b w:val="0"/>
          <w:sz w:val="20"/>
        </w:rPr>
      </w:pPr>
    </w:p>
    <w:p>
      <w:pPr>
        <w:ind w:firstLine="0"/>
        <w:rPr>
          <w:rFonts w:hint="default"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.12.2023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 Обоянь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583</w:t>
      </w: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HYPERLINK "https://internet.garant.ru/document/redirect/408011433/0"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14"/>
          <w:rFonts w:ascii="Times New Roman" w:hAnsi="Times New Roman"/>
          <w:b w:val="0"/>
          <w:bCs/>
          <w:color w:val="auto"/>
          <w:sz w:val="28"/>
          <w:szCs w:val="28"/>
        </w:rPr>
        <w:t>Об особенностях разработки и принятия административных регламентов предоставления муниципальных услуг в 2023 году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"https://internet.garant.ru/document/redirect/406859958/0"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06.05.2023 № 719 «Об особенностях разработки и принятия административных регламентов предоставления государственных услуг в 2023 году и признании утратившими силу некоторых актов Правительства Российской Федерации», принимая во внимание </w:t>
      </w:r>
      <w:r>
        <w:fldChar w:fldCharType="begin"/>
      </w:r>
      <w:r>
        <w:instrText xml:space="preserve"> HYPERLINK "https://internet.garant.ru/document/redirect/407901593/0"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Курской области от 30.10.2023 № 1125-пп «Об особенностях разработки и принятия административных регламентов предоставления государственных услуг в 2023 году», Администрация города Обояни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особенности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разработки и принятия административных регламентов предоставления муниципальных услуг в 2023 году.</w:t>
      </w:r>
    </w:p>
    <w:bookmarkEnd w:id="1"/>
    <w:p>
      <w:pPr>
        <w:rPr>
          <w:rFonts w:ascii="Times New Roman" w:hAnsi="Times New Roman" w:cs="Times New Roman"/>
          <w:sz w:val="28"/>
          <w:szCs w:val="28"/>
        </w:rPr>
      </w:pPr>
      <w:bookmarkStart w:id="2" w:name="sub_2"/>
      <w:r>
        <w:rPr>
          <w:rFonts w:ascii="Times New Roman" w:hAnsi="Times New Roman" w:cs="Times New Roman"/>
          <w:sz w:val="28"/>
          <w:szCs w:val="28"/>
        </w:rPr>
        <w:t xml:space="preserve">2. Установить, что в 2023 году </w:t>
      </w:r>
      <w:r>
        <w:rPr>
          <w:rFonts w:ascii="Times New Roman" w:hAnsi="Times New Roman" w:cs="Times New Roman"/>
          <w:color w:val="auto"/>
          <w:sz w:val="28"/>
          <w:szCs w:val="28"/>
        </w:rPr>
        <w:t>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Обояни 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особенностями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разработки и принятия административных регламентов предоставления муниципальных услуг в 2023 году, утвержденными настоящим постановлением.</w:t>
      </w:r>
    </w:p>
    <w:bookmarkEnd w:id="2"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Структурным подразделениям Администрации города Обояни, подготовившим административные регламенты предоставления муниципальных услуг в соответствии с </w:t>
      </w:r>
      <w:r>
        <w:fldChar w:fldCharType="begin"/>
      </w:r>
      <w:r>
        <w:instrText xml:space="preserve"> HYPERLINK \l "sub_2"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пунктом 2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обеспечить разработку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в электронном машиночитаемом виде в срок, установленный </w:t>
      </w:r>
      <w:r>
        <w:fldChar w:fldCharType="begin"/>
      </w:r>
      <w:r>
        <w:instrText xml:space="preserve"> HYPERLINK "https://internet.garant.ru/document/redirect/400157416/45"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частью 5 статьи 4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30 декабря 2020 г. № 509-ФЗ «О внесении изменений в отдельные законодательные акты Российской Федерации».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МКУ «Управление ОДОМС» города Обояни (Попов Ю.А.) опубликовать настоящее постановление на официальном сайте муниципального образования «город Обоянь» Обоянского района  Курской области в сети «Интернет».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постановления возложить на    и.о. заместителя Главы Администрации города Обояни </w:t>
      </w:r>
      <w:bookmarkEnd w:id="0"/>
      <w:bookmarkStart w:id="3" w:name="sub_4"/>
      <w:r>
        <w:rPr>
          <w:rFonts w:ascii="Times New Roman" w:hAnsi="Times New Roman" w:cs="Times New Roman"/>
          <w:sz w:val="28"/>
          <w:szCs w:val="28"/>
        </w:rPr>
        <w:t>по экономике Шапилова Е.Е.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подписания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5130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  <w:gridCol w:w="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Обояни                                                                А. А. Локтионов</w:t>
            </w:r>
          </w:p>
          <w:p>
            <w:pPr>
              <w:pStyle w:val="16"/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4" w:name="sub_1000"/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ind w:firstLine="0"/>
        <w:rPr>
          <w:rStyle w:val="13"/>
          <w:rFonts w:ascii="Times New Roman" w:hAnsi="Times New Roman" w:cs="Times New Roman"/>
          <w:b w:val="0"/>
          <w:bCs/>
          <w:color w:val="auto"/>
        </w:rPr>
      </w:pPr>
      <w:r>
        <w:rPr>
          <w:rStyle w:val="13"/>
          <w:rFonts w:ascii="Times New Roman" w:hAnsi="Times New Roman" w:cs="Times New Roman"/>
          <w:b w:val="0"/>
          <w:bCs/>
          <w:color w:val="auto"/>
        </w:rPr>
        <w:t>Бабаскина Т.В.</w:t>
      </w:r>
    </w:p>
    <w:p>
      <w:pPr>
        <w:ind w:firstLine="0"/>
        <w:rPr>
          <w:rStyle w:val="13"/>
          <w:rFonts w:ascii="Times New Roman" w:hAnsi="Times New Roman" w:cs="Times New Roman"/>
          <w:b w:val="0"/>
          <w:bCs/>
          <w:color w:val="auto"/>
        </w:rPr>
      </w:pPr>
      <w:r>
        <w:rPr>
          <w:rStyle w:val="13"/>
          <w:rFonts w:ascii="Times New Roman" w:hAnsi="Times New Roman" w:cs="Times New Roman"/>
          <w:b w:val="0"/>
          <w:bCs/>
          <w:color w:val="auto"/>
        </w:rPr>
        <w:t>(47141) 2-18-06</w:t>
      </w: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>
      <w:pPr>
        <w:jc w:val="center"/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Приложение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к </w:t>
      </w:r>
      <w:r>
        <w:fldChar w:fldCharType="begin"/>
      </w:r>
      <w:r>
        <w:instrText xml:space="preserve"> HYPERLINK \l "sub_0"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постановлению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Обоянского района Курской области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от   </w:t>
      </w: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21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.12.2023 № </w:t>
      </w: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583</w:t>
      </w:r>
    </w:p>
    <w:bookmarkEnd w:id="4"/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Особенности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разработки и принятия административных регламентов предоставления муниципальных услуг в 2023 году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100"/>
      <w:r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5"/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101"/>
      <w:r>
        <w:rPr>
          <w:rFonts w:ascii="Times New Roman" w:hAnsi="Times New Roman" w:cs="Times New Roman"/>
          <w:sz w:val="28"/>
          <w:szCs w:val="28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</w:t>
      </w:r>
      <w:r>
        <w:fldChar w:fldCharType="begin"/>
      </w:r>
      <w:r>
        <w:instrText xml:space="preserve"> HYPERLINK "https://internet.garant.ru/document/redirect/404842727/1000"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Порядка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утвержденного </w:t>
      </w:r>
      <w:r>
        <w:fldChar w:fldCharType="begin"/>
      </w:r>
      <w:r>
        <w:instrText xml:space="preserve"> HYPERLINK "https://internet.garant.ru/document/redirect/404842727/0"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Обояни  Курской области от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582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Порядка разработки и утверждения административных регламентов предоставления муниципальных услуг»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применяются.</w:t>
      </w:r>
    </w:p>
    <w:bookmarkEnd w:id="6"/>
    <w:p>
      <w:pPr>
        <w:rPr>
          <w:rFonts w:ascii="Times New Roman" w:hAnsi="Times New Roman" w:cs="Times New Roman"/>
          <w:sz w:val="28"/>
          <w:szCs w:val="28"/>
        </w:rPr>
      </w:pPr>
      <w:bookmarkStart w:id="7" w:name="sub_1102"/>
      <w:r>
        <w:rPr>
          <w:rFonts w:ascii="Times New Roman" w:hAnsi="Times New Roman" w:cs="Times New Roman"/>
          <w:sz w:val="28"/>
          <w:szCs w:val="28"/>
        </w:rPr>
        <w:t xml:space="preserve">2. Структура и содержание административного регламента должны соответствовать </w:t>
      </w:r>
      <w:r>
        <w:fldChar w:fldCharType="begin"/>
      </w:r>
      <w:r>
        <w:instrText xml:space="preserve"> HYPERLINK "https://internet.garant.ru/document/redirect/404842727/1200"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разделу II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регламентов.</w:t>
      </w:r>
    </w:p>
    <w:bookmarkEnd w:id="7"/>
    <w:p>
      <w:pPr>
        <w:rPr>
          <w:rFonts w:ascii="Times New Roman" w:hAnsi="Times New Roman" w:cs="Times New Roman"/>
          <w:sz w:val="28"/>
          <w:szCs w:val="28"/>
        </w:rPr>
      </w:pPr>
      <w:bookmarkStart w:id="8" w:name="sub_1103"/>
      <w:r>
        <w:rPr>
          <w:rFonts w:ascii="Times New Roman" w:hAnsi="Times New Roman" w:cs="Times New Roman"/>
          <w:sz w:val="28"/>
          <w:szCs w:val="28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системе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</w:t>
      </w:r>
      <w:r>
        <w:fldChar w:fldCharType="begin"/>
      </w:r>
      <w:r>
        <w:instrText xml:space="preserve"> HYPERLINK \l "sub_1101"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пункта 1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а также требований к содержанию административных регламентов, предусмотренных </w:t>
      </w:r>
      <w:r>
        <w:fldChar w:fldCharType="begin"/>
      </w:r>
      <w:r>
        <w:instrText xml:space="preserve"> HYPERLINK "https://internet.garant.ru/document/redirect/404842727/1200"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разделом II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регламентов.</w:t>
      </w:r>
    </w:p>
    <w:bookmarkEnd w:id="8"/>
    <w:p>
      <w:pPr>
        <w:rPr>
          <w:rFonts w:ascii="Times New Roman" w:hAnsi="Times New Roman" w:cs="Times New Roman"/>
          <w:sz w:val="28"/>
          <w:szCs w:val="28"/>
        </w:rPr>
      </w:pPr>
      <w:bookmarkStart w:id="9" w:name="sub_1104"/>
      <w:r>
        <w:rPr>
          <w:rFonts w:ascii="Times New Roman" w:hAnsi="Times New Roman" w:cs="Times New Roman"/>
          <w:sz w:val="28"/>
          <w:szCs w:val="28"/>
        </w:rPr>
        <w:t xml:space="preserve">4. Внесение изменений в административные регламенты осуществляется в порядке, установленном </w:t>
      </w:r>
      <w:r>
        <w:fldChar w:fldCharType="begin"/>
      </w:r>
      <w:r>
        <w:instrText xml:space="preserve"> HYPERLINK \l "sub_1103"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пунктом 3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за исключением случаев применения упрощенного порядка внесения изменений.</w:t>
      </w:r>
    </w:p>
    <w:bookmarkEnd w:id="9"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Упрощенный порядок внесения изменений в административные регламенты применяется в следующих случаях: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замечаний, указанных в актах прокурорского реагирования;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решения судов о признании административного регламента недействующим полностью или в части;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юридико-технического или редакционно-технического характера;</w:t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внесение изменений, касающихся наименования Администрации города Обояни, структурных подразделений Администрации города Обояни, должностных лиц, ответственных за выполнение административных процедур (действий) Администрации города Обояни.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>
      <w:headerReference r:id="rId3" w:type="default"/>
      <w:pgSz w:w="11900" w:h="16800"/>
      <w:pgMar w:top="1134" w:right="1134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B22"/>
    <w:rsid w:val="0003471A"/>
    <w:rsid w:val="00070991"/>
    <w:rsid w:val="000E5340"/>
    <w:rsid w:val="00105E9A"/>
    <w:rsid w:val="00136400"/>
    <w:rsid w:val="00144F26"/>
    <w:rsid w:val="0016620E"/>
    <w:rsid w:val="001F3C40"/>
    <w:rsid w:val="00205652"/>
    <w:rsid w:val="00270B22"/>
    <w:rsid w:val="002749B2"/>
    <w:rsid w:val="00274CD7"/>
    <w:rsid w:val="00276576"/>
    <w:rsid w:val="002C008C"/>
    <w:rsid w:val="002D0A6E"/>
    <w:rsid w:val="00335B5F"/>
    <w:rsid w:val="00362C00"/>
    <w:rsid w:val="0038316F"/>
    <w:rsid w:val="003D1C36"/>
    <w:rsid w:val="00407187"/>
    <w:rsid w:val="004512EA"/>
    <w:rsid w:val="00465161"/>
    <w:rsid w:val="00473ABB"/>
    <w:rsid w:val="00533222"/>
    <w:rsid w:val="00556CCC"/>
    <w:rsid w:val="0057513D"/>
    <w:rsid w:val="0059398A"/>
    <w:rsid w:val="005D6104"/>
    <w:rsid w:val="006C2465"/>
    <w:rsid w:val="007473EF"/>
    <w:rsid w:val="00763589"/>
    <w:rsid w:val="0081513C"/>
    <w:rsid w:val="008960FA"/>
    <w:rsid w:val="0091191A"/>
    <w:rsid w:val="00911F65"/>
    <w:rsid w:val="009261D2"/>
    <w:rsid w:val="00941540"/>
    <w:rsid w:val="009C0382"/>
    <w:rsid w:val="00A57448"/>
    <w:rsid w:val="00A834CF"/>
    <w:rsid w:val="00A94617"/>
    <w:rsid w:val="00B45658"/>
    <w:rsid w:val="00B86EA6"/>
    <w:rsid w:val="00BC1A23"/>
    <w:rsid w:val="00C87EF1"/>
    <w:rsid w:val="00CF6C81"/>
    <w:rsid w:val="00D60D76"/>
    <w:rsid w:val="00DB4644"/>
    <w:rsid w:val="00E41D38"/>
    <w:rsid w:val="00E67B9E"/>
    <w:rsid w:val="00F31EB0"/>
    <w:rsid w:val="00F51FA6"/>
    <w:rsid w:val="00F80DDD"/>
    <w:rsid w:val="00F85EA4"/>
    <w:rsid w:val="00FA4BF4"/>
    <w:rsid w:val="00FF135E"/>
    <w:rsid w:val="08F20497"/>
    <w:rsid w:val="22B13223"/>
    <w:rsid w:val="2F7D4AA8"/>
    <w:rsid w:val="670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="Calibri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1"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2"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qFormat/>
    <w:uiPriority w:val="99"/>
    <w:pPr>
      <w:widowControl/>
      <w:suppressAutoHyphens/>
      <w:autoSpaceDE/>
      <w:autoSpaceDN/>
      <w:adjustRightInd/>
      <w:spacing w:before="100" w:after="119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9">
    <w:name w:val="Heading 1 Char"/>
    <w:basedOn w:val="3"/>
    <w:link w:val="2"/>
    <w:qFormat/>
    <w:locked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customStyle="1" w:styleId="10">
    <w:name w:val="Balloon Text Char"/>
    <w:basedOn w:val="3"/>
    <w:link w:val="5"/>
    <w:semiHidden/>
    <w:qFormat/>
    <w:locked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1">
    <w:name w:val="Header Char"/>
    <w:basedOn w:val="3"/>
    <w:link w:val="6"/>
    <w:qFormat/>
    <w:locked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customStyle="1" w:styleId="12">
    <w:name w:val="Footer Char"/>
    <w:basedOn w:val="3"/>
    <w:link w:val="7"/>
    <w:qFormat/>
    <w:locked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customStyle="1" w:styleId="13">
    <w:name w:val="Цветовое выделение"/>
    <w:qFormat/>
    <w:uiPriority w:val="99"/>
    <w:rPr>
      <w:b/>
      <w:color w:val="26282F"/>
    </w:rPr>
  </w:style>
  <w:style w:type="character" w:customStyle="1" w:styleId="14">
    <w:name w:val="Гипертекстовая ссылка"/>
    <w:basedOn w:val="13"/>
    <w:qFormat/>
    <w:uiPriority w:val="99"/>
    <w:rPr>
      <w:rFonts w:cs="Times New Roman"/>
      <w:bCs/>
      <w:color w:val="106BBE"/>
    </w:rPr>
  </w:style>
  <w:style w:type="paragraph" w:customStyle="1" w:styleId="1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6">
    <w:name w:val="Прижатый влево"/>
    <w:basedOn w:val="1"/>
    <w:next w:val="1"/>
    <w:qFormat/>
    <w:uiPriority w:val="99"/>
    <w:pPr>
      <w:ind w:firstLine="0"/>
      <w:jc w:val="left"/>
    </w:pPr>
  </w:style>
  <w:style w:type="paragraph" w:customStyle="1" w:styleId="17">
    <w:name w:val="s_1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</w:rPr>
  </w:style>
  <w:style w:type="paragraph" w:customStyle="1" w:styleId="18">
    <w:name w:val="FR1"/>
    <w:qFormat/>
    <w:uiPriority w:val="99"/>
    <w:pPr>
      <w:widowControl w:val="0"/>
      <w:suppressAutoHyphens/>
      <w:spacing w:before="60" w:line="420" w:lineRule="auto"/>
      <w:ind w:left="560" w:right="1200"/>
      <w:jc w:val="center"/>
    </w:pPr>
    <w:rPr>
      <w:rFonts w:ascii="Times New Roman" w:hAnsi="Times New Roman" w:eastAsia="Calibri" w:cs="Times New Roman"/>
      <w:b/>
      <w:sz w:val="4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918</Words>
  <Characters>5239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2023-12-06T08:44:00Z</dcterms:created>
  <dc:creator>Mironova</dc:creator>
  <cp:lastModifiedBy>123</cp:lastModifiedBy>
  <cp:lastPrinted>2023-12-28T14:10:40Z</cp:lastPrinted>
  <dcterms:modified xsi:type="dcterms:W3CDTF">2023-12-28T15:58:59Z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AC7E8C820D044E1E82F5EF54D7FFEF21_13</vt:lpwstr>
  </property>
</Properties>
</file>