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kern w:val="2"/>
          <w:lang w:val="ru-RU"/>
        </w:rPr>
      </w:pPr>
      <w:r>
        <w:rPr>
          <w:kern w:val="2"/>
          <w:lang w:val="ru-RU"/>
        </w:rPr>
        <w:drawing>
          <wp:inline distT="0" distB="0" distL="0" distR="0">
            <wp:extent cx="568325" cy="756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6" t="-39" r="-5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lang w:val="ru-RU"/>
        </w:rPr>
        <w:t>АДМИНИСТРАЦИЯ</w:t>
      </w:r>
      <w:r>
        <w:rPr>
          <w:b/>
          <w:bCs/>
          <w:sz w:val="36"/>
          <w:szCs w:val="36"/>
        </w:rPr>
        <w:t xml:space="preserve"> 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ГОРОДА ОБОЯНИ КУРСКОЙ ОБЛАСТ</w:t>
      </w:r>
      <w:r>
        <w:rPr>
          <w:b/>
          <w:bCs/>
          <w:sz w:val="36"/>
          <w:szCs w:val="36"/>
          <w:lang w:val="ru-RU"/>
        </w:rPr>
        <w:t>И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>
      <w:pPr>
        <w:pStyle w:val="11"/>
        <w:tabs>
          <w:tab w:val="clear" w:pos="706"/>
          <w:tab w:val="left" w:pos="2970" w:leader="none"/>
        </w:tabs>
        <w:bidi w:val="0"/>
        <w:jc w:val="left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</w:r>
    </w:p>
    <w:tbl>
      <w:tblPr>
        <w:tblW w:w="10517" w:type="dxa"/>
        <w:jc w:val="left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7"/>
      </w:tblGrid>
      <w:tr>
        <w:trPr/>
        <w:tc>
          <w:tcPr>
            <w:tcW w:w="10517" w:type="dxa"/>
            <w:tcBorders/>
          </w:tcPr>
          <w:p>
            <w:pPr>
              <w:pStyle w:val="11"/>
              <w:bidi w:val="0"/>
              <w:ind w:left="0" w:right="51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u w:val="single"/>
                <w:lang w:val="ru-RU"/>
              </w:rPr>
              <w:t>05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u w:val="single"/>
                <w:lang w:val="ru-RU"/>
              </w:rPr>
              <w:t>.0</w:t>
            </w:r>
            <w:r>
              <w:rPr>
                <w:rFonts w:eastAsia="Times New Roman" w:cs="Times New Roman" w:ascii="Times New Roman" w:hAnsi="Times New Roman"/>
                <w:b w:val="false"/>
                <w:bCs/>
                <w:kern w:val="2"/>
                <w:sz w:val="28"/>
                <w:szCs w:val="28"/>
                <w:u w:val="single"/>
                <w:lang w:val="ru-RU" w:eastAsia="zxx" w:bidi="zxx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rFonts w:eastAsia="Times New Roman" w:cs="Times New Roman" w:ascii="Times New Roman" w:hAnsi="Times New Roman"/>
                <w:b w:val="false"/>
                <w:bCs/>
                <w:kern w:val="2"/>
                <w:sz w:val="28"/>
                <w:szCs w:val="28"/>
                <w:u w:val="single"/>
                <w:lang w:val="ru-RU" w:eastAsia="zxx" w:bidi="zxx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/>
                <w:kern w:val="2"/>
                <w:sz w:val="28"/>
                <w:szCs w:val="28"/>
                <w:u w:val="single"/>
                <w:lang w:val="ru-RU" w:eastAsia="zxx" w:bidi="zxx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/>
                <w:kern w:val="2"/>
                <w:sz w:val="28"/>
                <w:szCs w:val="28"/>
                <w:u w:val="single"/>
                <w:lang w:val="ru-RU" w:eastAsia="zxx" w:bidi="zxx"/>
              </w:rPr>
              <w:t>г.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u w:val="none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u w:val="single"/>
                <w:lang w:val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8"/>
                <w:szCs w:val="28"/>
                <w:u w:val="single"/>
                <w:lang w:val="ru-RU"/>
              </w:rPr>
              <w:t>241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Обоянь</w:t>
            </w:r>
          </w:p>
        </w:tc>
      </w:tr>
    </w:tbl>
    <w:p>
      <w:pPr>
        <w:pStyle w:val="Normal"/>
        <w:tabs>
          <w:tab w:val="clear" w:pos="706"/>
          <w:tab w:val="left" w:pos="2970" w:leader="none"/>
        </w:tabs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96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6"/>
      </w:tblGrid>
      <w:tr>
        <w:trPr/>
        <w:tc>
          <w:tcPr>
            <w:tcW w:w="9636" w:type="dxa"/>
            <w:tcBorders/>
          </w:tcPr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lineRule="auto" w:line="240"/>
              <w:jc w:val="center"/>
              <w:rPr/>
            </w:pP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 w:bidi="ru-RU"/>
              </w:rPr>
              <w:t xml:space="preserve">         </w:t>
            </w: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 w:bidi="ru-RU"/>
              </w:rPr>
              <w:t xml:space="preserve">О </w:t>
            </w: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 w:bidi="ru-RU"/>
              </w:rPr>
              <w:t xml:space="preserve">признании молодых семей  города Обояни участниками 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мероприяти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я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 по обеспечению жильем молодых семей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ведомственной целевой программы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 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« Оказание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государственной поддержки гражданам в обеспечении жильем и оплате жилищно -коммунальных услуг»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государственной программы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Российской Федерации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 «Обеспечение доступным и комфортным жильем и коммунальными услугами граждан 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Российской Федерации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» в 202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>3</w:t>
            </w:r>
            <w:r>
              <w:rPr>
                <w:rFonts w:cs="Times New Roman"/>
                <w:b/>
                <w:bCs/>
                <w:spacing w:val="0"/>
                <w:sz w:val="28"/>
                <w:szCs w:val="28"/>
                <w:lang w:val="ru-RU" w:eastAsia="ru-RU" w:bidi="ru-RU"/>
              </w:rPr>
              <w:t xml:space="preserve"> году </w:t>
            </w:r>
          </w:p>
        </w:tc>
      </w:tr>
    </w:tbl>
    <w:p>
      <w:pPr>
        <w:pStyle w:val="11"/>
        <w:tabs>
          <w:tab w:val="clear" w:pos="706"/>
          <w:tab w:val="left" w:pos="2970" w:leader="none"/>
        </w:tabs>
        <w:bidi w:val="0"/>
        <w:jc w:val="left"/>
        <w:rPr/>
      </w:pPr>
      <w:r>
        <w:rPr/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Рассмотрев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заявления и представленные документы 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Заикиной Анной Сергеевной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, проживающ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е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й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в городе Обояни по ул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ице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Ленина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, д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ом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92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, кв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артира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27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, 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Афанасьевым Александром Андреевичем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, проживающе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го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в городе Обояни по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улице Луначарского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, дом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15А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, квартира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1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,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Лукьянов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ым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Евгени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ем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Геннадьевич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ем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, проживающего в городе Обояни по улице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Посадская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, дом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55 В, квартира 2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и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руководствуясь мероприяти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ем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(с последующими изменениями и дополнениями), и мероприятий по обеспечению жильем молодых семей </w:t>
      </w:r>
      <w:r>
        <w:rPr>
          <w:rFonts w:cs="Times New Roman"/>
          <w:bCs/>
          <w:spacing w:val="0"/>
          <w:sz w:val="28"/>
          <w:szCs w:val="28"/>
          <w:lang w:val="ru-RU" w:eastAsia="ru-RU" w:bidi="ru-RU"/>
        </w:rPr>
        <w:t>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, утвержденной постановлением Администрации Курской области от 11 октября 2013 года № 716-па (с последующими изменениями и дополнениями), (далее мероприятия),</w:t>
      </w:r>
      <w:r>
        <w:rPr>
          <w:rFonts w:eastAsia="Times New Roman" w:cs="Times New Roman"/>
          <w:color w:val="auto"/>
          <w:spacing w:val="0"/>
          <w:sz w:val="24"/>
          <w:szCs w:val="24"/>
          <w:lang w:val="ru-RU" w:eastAsia="zxx" w:bidi="ar-SA"/>
        </w:rPr>
        <w:t xml:space="preserve"> </w:t>
      </w:r>
      <w:r>
        <w:rPr>
          <w:rFonts w:eastAsia="Times New Roman" w:cs="Times New Roman"/>
          <w:color w:val="auto"/>
          <w:spacing w:val="0"/>
          <w:sz w:val="28"/>
          <w:szCs w:val="28"/>
          <w:lang w:val="ru-RU" w:eastAsia="zxx" w:bidi="ar-SA"/>
        </w:rPr>
        <w:t xml:space="preserve">постановлением 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zxx" w:bidi="ar-SA"/>
        </w:rPr>
        <w:t xml:space="preserve"> города Обояни Курской области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 от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16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.1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.20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1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г.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677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«Обеспечение доступным и комфортным жильем и коммунальными услугами граждан в муниципальном образовании «город Обоянь» Обоянского района Курской области на 202</w:t>
      </w:r>
      <w:r>
        <w:rPr>
          <w:rFonts w:eastAsia="Times New Roman" w:cs="Times New Roman"/>
          <w:b w:val="false"/>
          <w:bCs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-202</w:t>
      </w:r>
      <w:r>
        <w:rPr>
          <w:rFonts w:eastAsia="Times New Roman" w:cs="Times New Roman"/>
          <w:b w:val="false"/>
          <w:bCs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4</w:t>
      </w:r>
      <w:r>
        <w:rPr>
          <w:rFonts w:eastAsia="Times New Roman" w:cs="Times New Roman"/>
          <w:b w:val="false"/>
          <w:bCs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»</w:t>
      </w:r>
      <w:r>
        <w:rPr>
          <w:rFonts w:eastAsia="Times New Roman" w:cs="Times New Roman"/>
          <w:b w:val="false"/>
          <w:bCs w:val="false"/>
          <w:color w:val="auto"/>
          <w:spacing w:val="0"/>
          <w:sz w:val="28"/>
          <w:szCs w:val="28"/>
          <w:lang w:val="ru-RU" w:eastAsia="zxx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spacing w:val="0"/>
          <w:sz w:val="24"/>
          <w:szCs w:val="24"/>
          <w:lang w:val="ru-RU" w:eastAsia="zxx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0"/>
          <w:sz w:val="28"/>
          <w:szCs w:val="28"/>
          <w:lang w:val="ru-RU" w:eastAsia="zxx" w:bidi="ar-SA"/>
        </w:rPr>
        <w:t xml:space="preserve">постановлением Администрации  города Обояни Курской области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 от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05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05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.20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г.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240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О внесении изменений в постановление </w:t>
      </w:r>
      <w:r>
        <w:rPr>
          <w:b w:val="false"/>
          <w:bCs w:val="false"/>
          <w:sz w:val="28"/>
          <w:szCs w:val="28"/>
          <w:lang w:val="ru-RU"/>
        </w:rPr>
        <w:t xml:space="preserve">Администрации города Обояни </w:t>
      </w:r>
      <w:r>
        <w:rPr>
          <w:b w:val="false"/>
          <w:bCs w:val="false"/>
          <w:sz w:val="28"/>
          <w:szCs w:val="28"/>
          <w:lang w:val="ru-RU"/>
        </w:rPr>
        <w:t>Курской области</w:t>
      </w:r>
      <w:r>
        <w:rPr>
          <w:b w:val="false"/>
          <w:bCs w:val="false"/>
          <w:sz w:val="28"/>
          <w:szCs w:val="28"/>
          <w:lang w:val="ru-RU"/>
        </w:rPr>
        <w:t xml:space="preserve"> от </w:t>
      </w:r>
      <w:r>
        <w:rPr>
          <w:b w:val="false"/>
          <w:bCs w:val="false"/>
          <w:sz w:val="28"/>
          <w:szCs w:val="28"/>
          <w:lang w:val="ru-RU"/>
        </w:rPr>
        <w:t>16</w:t>
      </w:r>
      <w:r>
        <w:rPr>
          <w:b w:val="false"/>
          <w:bCs w:val="false"/>
          <w:sz w:val="28"/>
          <w:szCs w:val="28"/>
          <w:lang w:val="ru-RU"/>
        </w:rPr>
        <w:t>.1</w:t>
      </w:r>
      <w:r>
        <w:rPr>
          <w:b w:val="false"/>
          <w:bCs w:val="false"/>
          <w:sz w:val="28"/>
          <w:szCs w:val="28"/>
          <w:lang w:val="ru-RU"/>
        </w:rPr>
        <w:t>2</w:t>
      </w:r>
      <w:r>
        <w:rPr>
          <w:b w:val="false"/>
          <w:bCs w:val="false"/>
          <w:sz w:val="28"/>
          <w:szCs w:val="28"/>
          <w:lang w:val="ru-RU"/>
        </w:rPr>
        <w:t>.20</w:t>
      </w:r>
      <w:r>
        <w:rPr>
          <w:b w:val="false"/>
          <w:bCs w:val="false"/>
          <w:sz w:val="28"/>
          <w:szCs w:val="28"/>
          <w:lang w:val="ru-RU"/>
        </w:rPr>
        <w:t>2</w:t>
      </w:r>
      <w:r>
        <w:rPr>
          <w:b w:val="false"/>
          <w:bCs w:val="false"/>
          <w:sz w:val="28"/>
          <w:szCs w:val="28"/>
          <w:lang w:val="ru-RU"/>
        </w:rPr>
        <w:t>1</w:t>
      </w:r>
      <w:r>
        <w:rPr>
          <w:b w:val="false"/>
          <w:bCs w:val="false"/>
          <w:sz w:val="28"/>
          <w:szCs w:val="28"/>
          <w:lang w:val="ru-RU"/>
        </w:rPr>
        <w:t>г. №</w:t>
      </w:r>
      <w:r>
        <w:rPr>
          <w:b w:val="false"/>
          <w:bCs w:val="false"/>
          <w:sz w:val="28"/>
          <w:szCs w:val="28"/>
          <w:lang w:val="ru-RU"/>
        </w:rPr>
        <w:t>677</w:t>
      </w:r>
      <w:r>
        <w:rPr>
          <w:b w:val="false"/>
          <w:bCs w:val="false"/>
          <w:sz w:val="28"/>
          <w:szCs w:val="28"/>
          <w:lang w:val="ru-RU"/>
        </w:rPr>
        <w:t xml:space="preserve"> «Об утверждении </w:t>
      </w:r>
      <w:r>
        <w:rPr>
          <w:rFonts w:eastAsia="Times New Roman" w:cs="Times New Roman CYR;Times New Roman" w:ascii="Times New Roman CYR;Times New Roman" w:hAnsi="Times New Roman CYR;Times New Roman"/>
          <w:b w:val="false"/>
          <w:bCs w:val="false"/>
          <w:kern w:val="2"/>
          <w:sz w:val="28"/>
          <w:szCs w:val="28"/>
          <w:lang w:val="ru-RU" w:eastAsia="ru-RU"/>
        </w:rPr>
        <w:t xml:space="preserve"> муниципальной программы </w:t>
      </w:r>
      <w:r>
        <w:rPr>
          <w:rFonts w:cs="Times New Roman"/>
          <w:b w:val="false"/>
          <w:bCs w:val="false"/>
          <w:sz w:val="28"/>
          <w:szCs w:val="28"/>
        </w:rPr>
        <w:t xml:space="preserve">«Обеспечение доступным и комфортным жильем и коммунальными услугами граждан в муниципальном образовании «город Обоянь»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Обоянского района Курской области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на 202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-202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4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 xml:space="preserve"> годы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0"/>
          <w:sz w:val="28"/>
          <w:szCs w:val="28"/>
          <w:u w:val="none"/>
          <w:lang w:val="ru-RU" w:eastAsia="zxx" w:bidi="ar-SA"/>
        </w:rPr>
        <w:t>»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, Администрация города Обояни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textAlignment w:val="auto"/>
        <w:rPr/>
      </w:pPr>
      <w:r>
        <w:rPr>
          <w:rFonts w:cs="Times New Roman"/>
          <w:b/>
          <w:sz w:val="32"/>
          <w:szCs w:val="32"/>
        </w:rPr>
        <w:t>ПОСТАНОВЛЯ</w:t>
      </w:r>
      <w:r>
        <w:rPr>
          <w:rFonts w:cs="Times New Roman"/>
          <w:b/>
          <w:sz w:val="32"/>
          <w:szCs w:val="32"/>
          <w:lang w:val="ru-RU"/>
        </w:rPr>
        <w:t>ЕТ</w:t>
      </w:r>
      <w:r>
        <w:rPr>
          <w:rFonts w:cs="Times New Roman"/>
          <w:b/>
          <w:sz w:val="32"/>
          <w:szCs w:val="32"/>
        </w:rPr>
        <w:t>: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z w:val="28"/>
          <w:szCs w:val="28"/>
        </w:rPr>
        <w:t xml:space="preserve">1. Признать нижеуказанные молодые семьи участниками </w:t>
      </w:r>
      <w:r>
        <w:rPr>
          <w:rFonts w:cs="Times New Roman"/>
          <w:b w:val="false"/>
          <w:bCs w:val="false"/>
          <w:sz w:val="28"/>
          <w:szCs w:val="28"/>
        </w:rPr>
        <w:t xml:space="preserve"> мероприяти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я</w:t>
      </w:r>
      <w:r>
        <w:rPr>
          <w:rFonts w:cs="Times New Roman"/>
          <w:b w:val="false"/>
          <w:bCs w:val="false"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>
        <w:rPr>
          <w:b w:val="false"/>
          <w:bCs w:val="false"/>
          <w:sz w:val="28"/>
          <w:szCs w:val="28"/>
        </w:rPr>
        <w:t>Федерации» и мероприяти</w:t>
      </w:r>
      <w:r>
        <w:rPr>
          <w:b w:val="false"/>
          <w:bCs w:val="false"/>
          <w:sz w:val="28"/>
          <w:szCs w:val="28"/>
          <w:lang w:val="ru-RU"/>
        </w:rPr>
        <w:t>я</w:t>
      </w:r>
      <w:r>
        <w:rPr>
          <w:b w:val="false"/>
          <w:bCs w:val="false"/>
          <w:sz w:val="28"/>
          <w:szCs w:val="28"/>
        </w:rPr>
        <w:t xml:space="preserve"> по обеспечению жильем молодых семей 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lang w:val="ru-RU" w:eastAsia="ru-RU" w:bidi="ru-RU"/>
        </w:rPr>
        <w:t>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</w:t>
      </w:r>
      <w:r>
        <w:rPr>
          <w:rFonts w:eastAsia="Times New Roman" w:cs="Times New Roman"/>
          <w:spacing w:val="0"/>
          <w:sz w:val="28"/>
          <w:szCs w:val="28"/>
          <w:lang w:val="ru-RU" w:eastAsia="ru-RU" w:bidi="ru-RU"/>
        </w:rPr>
        <w:t>»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 </w:t>
      </w:r>
      <w:r>
        <w:rPr>
          <w:rFonts w:cs="Times New Roman"/>
          <w:sz w:val="28"/>
          <w:szCs w:val="28"/>
        </w:rPr>
        <w:t>в 20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году: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Заикину Анну Сергеевну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Заикина Сергея Юрьевича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Заикину Валерию Сергеевну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Заикину Софию Сергеевну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Афанасьева Александра Андреевича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Афанасьеву Ирину Алексеевну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Афанасьеву Варвару Александровну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Лукьянова Евгения Геннадьевича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Лукьянову Викторию Дмитриевну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. </w:t>
      </w:r>
    </w:p>
    <w:p>
      <w:pPr>
        <w:pStyle w:val="Normal"/>
        <w:widowControl/>
        <w:tabs>
          <w:tab w:val="clear" w:pos="706"/>
          <w:tab w:val="left" w:pos="1234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Признать нижеуказанные молодые семьи, имеющие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 и выдать соответствующие справки: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Заикину Анну Сергеевну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Заикина Сергея Юрьевича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Заикину Валерию Сергеевну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Заикину Софию Сергеевну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Афанасьева Александра Андреевича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Афанасьеву Ирину Алексеевну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Афанасьеву Варвару Александровну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/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Лукьянова Евгения Геннадьевича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sz w:val="28"/>
          <w:szCs w:val="28"/>
          <w:lang w:val="ru-RU" w:eastAsia="ru-RU" w:bidi="ru-RU"/>
        </w:rPr>
        <w:t xml:space="preserve">- 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Лукьянову Викторию Дмитриевну</w:t>
      </w:r>
      <w:r>
        <w:rPr>
          <w:rFonts w:cs="Times New Roman"/>
          <w:spacing w:val="0"/>
          <w:sz w:val="28"/>
          <w:szCs w:val="28"/>
          <w:lang w:val="ru-RU" w:eastAsia="ru-RU" w:bidi="ru-RU"/>
        </w:rPr>
        <w:t>.</w:t>
      </w:r>
    </w:p>
    <w:p>
      <w:pPr>
        <w:pStyle w:val="Normal"/>
        <w:widowControl/>
        <w:tabs>
          <w:tab w:val="clear" w:pos="706"/>
          <w:tab w:val="left" w:pos="1109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Постановление вступает в силу со дня его подписания.</w:t>
      </w:r>
    </w:p>
    <w:p>
      <w:pPr>
        <w:pStyle w:val="11"/>
        <w:tabs>
          <w:tab w:val="clear" w:pos="706"/>
          <w:tab w:val="left" w:pos="2970" w:leader="none"/>
        </w:tabs>
        <w:bidi w:val="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/>
          <w:kern w:val="2"/>
          <w:sz w:val="28"/>
          <w:szCs w:val="28"/>
          <w:lang w:val="ru-RU"/>
        </w:rPr>
      </w:r>
    </w:p>
    <w:p>
      <w:pPr>
        <w:pStyle w:val="11"/>
        <w:tabs>
          <w:tab w:val="clear" w:pos="706"/>
          <w:tab w:val="left" w:pos="2970" w:leader="none"/>
        </w:tabs>
        <w:bidi w:val="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/>
          <w:kern w:val="2"/>
          <w:sz w:val="28"/>
          <w:szCs w:val="28"/>
          <w:lang w:val="ru-RU"/>
        </w:rPr>
        <w:t xml:space="preserve">Глава города Обояни </w:t>
        <w:tab/>
        <w:tab/>
        <w:tab/>
        <w:t xml:space="preserve">          </w:t>
        <w:tab/>
        <w:tab/>
        <w:tab/>
        <w:tab/>
        <w:t xml:space="preserve">        А. А. Локтионов</w:t>
      </w:r>
    </w:p>
    <w:p>
      <w:pPr>
        <w:pStyle w:val="11"/>
        <w:tabs>
          <w:tab w:val="clear" w:pos="706"/>
          <w:tab w:val="left" w:pos="2970" w:leader="none"/>
        </w:tabs>
        <w:bidi w:val="0"/>
        <w:jc w:val="both"/>
        <w:rPr/>
      </w:pPr>
      <w:r>
        <w:rPr/>
      </w:r>
    </w:p>
    <w:p>
      <w:pPr>
        <w:pStyle w:val="11"/>
        <w:tabs>
          <w:tab w:val="clear" w:pos="706"/>
          <w:tab w:val="left" w:pos="2970" w:leader="none"/>
        </w:tabs>
        <w:bidi w:val="0"/>
        <w:jc w:val="both"/>
        <w:rPr>
          <w:rFonts w:ascii="Times New Roman" w:hAnsi="Times New Roman" w:cs="Times New Roman"/>
          <w:kern w:val="2"/>
          <w:sz w:val="22"/>
          <w:szCs w:val="22"/>
          <w:lang w:val="ru-RU" w:eastAsia="zxx" w:bidi="zxx"/>
        </w:rPr>
      </w:pPr>
      <w:r>
        <w:rPr>
          <w:rFonts w:cs="Times New Roman"/>
          <w:kern w:val="2"/>
          <w:sz w:val="22"/>
          <w:szCs w:val="22"/>
          <w:lang w:val="ru-RU" w:eastAsia="zxx" w:bidi="zxx"/>
        </w:rPr>
        <w:t>Е.Ю. Бочарова</w:t>
      </w:r>
    </w:p>
    <w:p>
      <w:pPr>
        <w:pStyle w:val="11"/>
        <w:tabs>
          <w:tab w:val="clear" w:pos="706"/>
          <w:tab w:val="left" w:pos="2970" w:leader="none"/>
        </w:tabs>
        <w:bidi w:val="0"/>
        <w:jc w:val="both"/>
        <w:rPr/>
      </w:pPr>
      <w:r>
        <w:rPr>
          <w:rFonts w:cs="Times New Roman"/>
          <w:kern w:val="2"/>
          <w:sz w:val="22"/>
          <w:szCs w:val="22"/>
          <w:lang w:val="ru-RU"/>
        </w:rPr>
        <w:t>8</w:t>
      </w:r>
      <w:r>
        <w:rPr>
          <w:rFonts w:cs="Times New Roman"/>
          <w:kern w:val="2"/>
          <w:sz w:val="22"/>
          <w:szCs w:val="22"/>
          <w:lang w:val="ru-RU"/>
        </w:rPr>
        <w:t>(47141) 2-</w:t>
      </w:r>
      <w:r>
        <w:rPr>
          <w:rFonts w:cs="Times New Roman"/>
          <w:kern w:val="2"/>
          <w:sz w:val="22"/>
          <w:szCs w:val="22"/>
          <w:lang w:val="ru-RU" w:eastAsia="zxx" w:bidi="zxx"/>
        </w:rPr>
        <w:t>19</w:t>
      </w:r>
      <w:r>
        <w:rPr>
          <w:rFonts w:cs="Times New Roman"/>
          <w:kern w:val="2"/>
          <w:sz w:val="22"/>
          <w:szCs w:val="22"/>
          <w:lang w:val="ru-RU"/>
        </w:rPr>
        <w:t>-</w:t>
      </w:r>
      <w:r>
        <w:rPr>
          <w:rFonts w:cs="Times New Roman"/>
          <w:kern w:val="2"/>
          <w:sz w:val="22"/>
          <w:szCs w:val="22"/>
          <w:lang w:val="ru-RU"/>
        </w:rPr>
        <w:t>52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default"/>
  </w:font>
  <w:font w:name="Times New Roman CYR">
    <w:altName w:val="Times New Roman"/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Style11"/>
    <w:next w:val="Style12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next w:val="Style12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11">
    <w:name w:val="Название объекта1"/>
    <w:basedOn w:val="Normal"/>
    <w:qFormat/>
    <w:pPr>
      <w:jc w:val="center"/>
    </w:pPr>
    <w:rPr>
      <w:kern w:val="2"/>
      <w:sz w:val="32"/>
      <w:szCs w:val="20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Title"/>
    <w:basedOn w:val="Style11"/>
    <w:next w:val="Style12"/>
    <w:qFormat/>
    <w:pPr>
      <w:jc w:val="center"/>
    </w:pPr>
    <w:rPr>
      <w:b/>
      <w:bCs/>
      <w:sz w:val="56"/>
      <w:szCs w:val="56"/>
    </w:rPr>
  </w:style>
  <w:style w:type="paragraph" w:styleId="Style19">
    <w:name w:val="Subtitle"/>
    <w:basedOn w:val="Style11"/>
    <w:next w:val="Style12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LibreOffice/7.0.4.2$Windows_X86_64 LibreOffice_project/dcf040e67528d9187c66b2379df5ea4407429775</Application>
  <AppVersion>15.0000</AppVersion>
  <Pages>2</Pages>
  <Words>497</Words>
  <Characters>3571</Characters>
  <CharactersWithSpaces>4255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2021-04-30T15:41:26Z</cp:lastPrinted>
  <dcterms:modified xsi:type="dcterms:W3CDTF">2022-05-11T15:22:23Z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