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 w:val="left" w:pos="1418"/>
          <w:tab w:val="left" w:pos="3828"/>
          <w:tab w:val="left" w:pos="9214"/>
        </w:tabs>
        <w:autoSpaceDE w:val="0"/>
        <w:autoSpaceDN w:val="0"/>
        <w:adjustRightInd w:val="0"/>
        <w:ind w:left="227" w:leftChars="0" w:right="-125" w:rightChars="0" w:hanging="7" w:firstLineChars="0"/>
        <w:jc w:val="right"/>
        <w:rPr>
          <w:rFonts w:ascii="Times New Roman" w:hAnsi="Times New Roman" w:cs="Times New Roman"/>
          <w:color w:val="333333"/>
          <w:sz w:val="32"/>
          <w:szCs w:val="32"/>
        </w:rPr>
      </w:pPr>
    </w:p>
    <w:p>
      <w:pPr>
        <w:pStyle w:val="3"/>
        <w:keepNext w:val="0"/>
        <w:keepLines w:val="0"/>
        <w:widowControl/>
        <w:suppressLineNumbers w:val="0"/>
        <w:ind w:left="0" w:leftChars="0" w:firstLine="0" w:firstLineChars="0"/>
        <w:jc w:val="center"/>
        <w:rPr>
          <w:rFonts w:hint="default" w:ascii="Times New Roman" w:hAnsi="Times New Roman" w:cs="Times New Roman"/>
          <w:b/>
          <w:bCs/>
          <w:color w:val="00000A"/>
          <w:sz w:val="36"/>
          <w:szCs w:val="36"/>
          <w:lang w:val="ru"/>
        </w:rPr>
      </w:pPr>
      <w:r>
        <w:rPr>
          <w:rFonts w:ascii="Times New Roman" w:hAnsi="Times New Roman" w:cs="Times New Roman"/>
          <w:lang w:val="en-US" w:eastAsia="ru-RU" w:bidi="ar-SA"/>
        </w:rPr>
        <w:drawing>
          <wp:inline distT="0" distB="0" distL="114300" distR="114300">
            <wp:extent cx="634365" cy="928370"/>
            <wp:effectExtent l="0" t="0" r="13335" b="5080"/>
            <wp:docPr id="1"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4) цв с короной"/>
                    <pic:cNvPicPr>
                      <a:picLocks noChangeAspect="1"/>
                    </pic:cNvPicPr>
                  </pic:nvPicPr>
                  <pic:blipFill>
                    <a:blip r:embed="rId8"/>
                    <a:stretch>
                      <a:fillRect/>
                    </a:stretch>
                  </pic:blipFill>
                  <pic:spPr>
                    <a:xfrm>
                      <a:off x="0" y="0"/>
                      <a:ext cx="634365" cy="928370"/>
                    </a:xfrm>
                    <a:prstGeom prst="rect">
                      <a:avLst/>
                    </a:prstGeom>
                    <a:noFill/>
                    <a:ln>
                      <a:noFill/>
                    </a:ln>
                  </pic:spPr>
                </pic:pic>
              </a:graphicData>
            </a:graphic>
          </wp:inline>
        </w:drawing>
      </w:r>
    </w:p>
    <w:p>
      <w:pPr>
        <w:pStyle w:val="3"/>
        <w:keepNext w:val="0"/>
        <w:keepLines w:val="0"/>
        <w:widowControl/>
        <w:suppressLineNumbers w:val="0"/>
        <w:ind w:left="0" w:leftChars="0" w:firstLine="0" w:firstLineChars="0"/>
        <w:jc w:val="center"/>
        <w:rPr>
          <w:rFonts w:hint="default" w:ascii="Times New Roman" w:hAnsi="Times New Roman" w:cs="Times New Roman"/>
          <w:b/>
          <w:bCs/>
          <w:i w:val="0"/>
          <w:iCs w:val="0"/>
          <w:sz w:val="32"/>
          <w:szCs w:val="32"/>
        </w:rPr>
      </w:pPr>
      <w:r>
        <w:rPr>
          <w:rFonts w:hint="default" w:ascii="Times New Roman" w:hAnsi="Times New Roman" w:cs="Times New Roman"/>
          <w:b/>
          <w:bCs/>
          <w:i w:val="0"/>
          <w:iCs w:val="0"/>
          <w:color w:val="00000A"/>
          <w:sz w:val="36"/>
          <w:szCs w:val="36"/>
          <w:lang w:val="ru"/>
        </w:rPr>
        <w:t>АДМИНИСТРАЦИЯ</w:t>
      </w:r>
    </w:p>
    <w:p>
      <w:pPr>
        <w:pStyle w:val="3"/>
        <w:keepNext w:val="0"/>
        <w:keepLines w:val="0"/>
        <w:widowControl/>
        <w:suppressLineNumbers w:val="0"/>
        <w:ind w:left="0" w:leftChars="0" w:firstLine="0" w:firstLineChars="0"/>
        <w:jc w:val="center"/>
        <w:rPr>
          <w:b/>
          <w:bCs/>
          <w:i w:val="0"/>
          <w:iCs w:val="0"/>
          <w:color w:val="00000A"/>
        </w:rPr>
      </w:pPr>
      <w:r>
        <w:rPr>
          <w:rFonts w:hint="default" w:ascii="Times New Roman" w:hAnsi="Times New Roman" w:cs="Times New Roman"/>
          <w:b/>
          <w:bCs/>
          <w:i w:val="0"/>
          <w:iCs w:val="0"/>
          <w:color w:val="00000A"/>
          <w:sz w:val="36"/>
          <w:szCs w:val="36"/>
          <w:lang w:val="ru"/>
        </w:rPr>
        <w:t>ГОРОДА ОБОЯНИ КУРСКОЙ ОБЛАСТИ</w:t>
      </w:r>
    </w:p>
    <w:p>
      <w:pPr>
        <w:pStyle w:val="2"/>
        <w:keepNext w:val="0"/>
        <w:keepLines w:val="0"/>
        <w:widowControl/>
        <w:suppressLineNumbers w:val="0"/>
        <w:ind w:left="0" w:leftChars="0" w:firstLine="0" w:firstLineChars="0"/>
        <w:rPr>
          <w:rFonts w:hint="default" w:ascii="Times New Roman" w:hAnsi="Times New Roman" w:cs="Times New Roman"/>
          <w:b/>
          <w:bCs/>
          <w:i w:val="0"/>
          <w:iCs w:val="0"/>
          <w:sz w:val="40"/>
          <w:szCs w:val="40"/>
        </w:rPr>
      </w:pPr>
      <w:r>
        <w:rPr>
          <w:rFonts w:hint="default" w:ascii="Times New Roman" w:hAnsi="Times New Roman" w:cs="Times New Roman"/>
          <w:b/>
          <w:bCs/>
          <w:i w:val="0"/>
          <w:iCs w:val="0"/>
          <w:color w:val="00000A"/>
          <w:sz w:val="36"/>
          <w:szCs w:val="36"/>
          <w:lang w:val="ru"/>
        </w:rPr>
        <w:t>ПОСТАНОВЛЕНИЕ</w:t>
      </w:r>
    </w:p>
    <w:p>
      <w:pPr>
        <w:pStyle w:val="8"/>
        <w:keepNext w:val="0"/>
        <w:keepLines w:val="0"/>
        <w:widowControl/>
        <w:suppressLineNumbers w:val="0"/>
        <w:spacing w:after="0" w:afterAutospacing="0" w:line="240" w:lineRule="auto"/>
        <w:ind w:firstLine="420" w:firstLineChars="150"/>
        <w:jc w:val="left"/>
        <w:rPr>
          <w:rFonts w:hint="default" w:ascii="Times New Roman" w:hAnsi="Times New Roman" w:cs="Times New Roman"/>
          <w:color w:val="00000A"/>
          <w:sz w:val="28"/>
          <w:szCs w:val="28"/>
          <w:u w:val="single"/>
          <w:lang w:val="ru-RU"/>
        </w:rPr>
      </w:pPr>
      <w:r>
        <w:rPr>
          <w:rFonts w:hint="default" w:ascii="Times New Roman" w:hAnsi="Times New Roman" w:cs="Times New Roman"/>
          <w:color w:val="00000A"/>
          <w:sz w:val="28"/>
          <w:szCs w:val="28"/>
          <w:u w:val="single"/>
          <w:lang w:val="ru"/>
        </w:rPr>
        <w:t>16.05.2022 г.</w:t>
      </w:r>
      <w:r>
        <w:rPr>
          <w:rFonts w:hint="default" w:ascii="Times New Roman" w:hAnsi="Times New Roman" w:cs="Times New Roman"/>
          <w:color w:val="00000A"/>
          <w:sz w:val="28"/>
          <w:szCs w:val="28"/>
          <w:lang w:val="ru"/>
        </w:rPr>
        <w:t xml:space="preserve"> </w:t>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cs="Times New Roman"/>
          <w:color w:val="00000A"/>
          <w:sz w:val="28"/>
          <w:szCs w:val="28"/>
          <w:lang w:val="ru-RU"/>
        </w:rPr>
        <w:t xml:space="preserve">      </w:t>
      </w:r>
      <w:r>
        <w:rPr>
          <w:rFonts w:hint="default" w:ascii="Times New Roman" w:hAnsi="Times New Roman" w:cs="Times New Roman"/>
          <w:color w:val="00000A"/>
          <w:sz w:val="28"/>
          <w:szCs w:val="28"/>
          <w:u w:val="single"/>
          <w:lang w:val="ru"/>
        </w:rPr>
        <w:t xml:space="preserve">№ </w:t>
      </w:r>
      <w:r>
        <w:rPr>
          <w:rFonts w:hint="default" w:cs="Times New Roman"/>
          <w:color w:val="00000A"/>
          <w:sz w:val="28"/>
          <w:szCs w:val="28"/>
          <w:u w:val="single"/>
          <w:lang w:val="ru-RU"/>
        </w:rPr>
        <w:t>244</w:t>
      </w:r>
    </w:p>
    <w:p>
      <w:pPr>
        <w:tabs>
          <w:tab w:val="left" w:pos="1276"/>
          <w:tab w:val="left" w:pos="1418"/>
          <w:tab w:val="left" w:pos="3828"/>
          <w:tab w:val="left" w:pos="9214"/>
        </w:tabs>
        <w:ind w:left="567" w:right="282"/>
        <w:jc w:val="center"/>
        <w:rPr>
          <w:rFonts w:ascii="Times New Roman" w:hAnsi="Times New Roman" w:cs="Times New Roman"/>
          <w:color w:val="F2F2F2"/>
          <w:sz w:val="28"/>
          <w:szCs w:val="28"/>
          <w:u w:val="single"/>
        </w:rPr>
      </w:pPr>
      <w:r>
        <w:rPr>
          <w:rFonts w:ascii="Times New Roman" w:hAnsi="Times New Roman" w:cs="Times New Roman"/>
          <w:sz w:val="28"/>
          <w:szCs w:val="28"/>
        </w:rPr>
        <w:t>г. Обоянь</w:t>
      </w:r>
    </w:p>
    <w:p>
      <w:pPr>
        <w:tabs>
          <w:tab w:val="left" w:pos="1276"/>
          <w:tab w:val="left" w:pos="1418"/>
          <w:tab w:val="left" w:pos="3828"/>
          <w:tab w:val="left" w:pos="9214"/>
        </w:tabs>
        <w:ind w:left="567" w:right="282"/>
        <w:rPr>
          <w:rFonts w:ascii="Times New Roman" w:hAnsi="Times New Roman" w:cs="Times New Roman"/>
          <w:color w:val="F2F2F2"/>
          <w:sz w:val="28"/>
          <w:szCs w:val="28"/>
          <w:u w:val="single"/>
        </w:rPr>
      </w:pPr>
      <w:r>
        <w:rPr>
          <w:rFonts w:ascii="Times New Roman" w:hAnsi="Times New Roman" w:cs="Times New Roman"/>
          <w:color w:val="F2F2F2"/>
          <w:sz w:val="28"/>
          <w:szCs w:val="28"/>
          <w:u w:val="single"/>
        </w:rPr>
        <w:t xml:space="preserve">          </w:t>
      </w:r>
    </w:p>
    <w:p>
      <w:pPr>
        <w:widowControl w:val="0"/>
        <w:autoSpaceDE w:val="0"/>
        <w:spacing w:after="240"/>
        <w:ind w:left="567" w:right="214"/>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r>
        <w:rPr>
          <w:rFonts w:ascii="Times New Roman" w:hAnsi="Times New Roman" w:eastAsia="Times New Roman" w:cs="Times New Roman"/>
          <w:b/>
          <w:sz w:val="28"/>
        </w:rPr>
        <w:t xml:space="preserve">предоставления Администрацией </w:t>
      </w:r>
      <w:r>
        <w:rPr>
          <w:rFonts w:ascii="Times New Roman" w:hAnsi="Times New Roman" w:eastAsia="Times New Roman" w:cs="Times New Roman"/>
          <w:b/>
          <w:sz w:val="28"/>
          <w:lang w:val="ru-RU"/>
        </w:rPr>
        <w:t>города Обояни</w:t>
      </w:r>
      <w:r>
        <w:rPr>
          <w:rFonts w:ascii="Times New Roman" w:hAnsi="Times New Roman" w:eastAsia="Times New Roman" w:cs="Times New Roman"/>
          <w:b/>
          <w:sz w:val="28"/>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pPr>
        <w:tabs>
          <w:tab w:val="left" w:pos="1418"/>
          <w:tab w:val="left" w:pos="3828"/>
          <w:tab w:val="left" w:pos="9214"/>
        </w:tabs>
        <w:spacing w:after="0"/>
        <w:ind w:left="567" w:right="282"/>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целях повышения качества оказания и доступности предоставления муниципальных услуг, в соответствии с Жилищным кодексом Российской Федерации, руководствуясь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w:t>
      </w:r>
      <w:r>
        <w:rPr>
          <w:rFonts w:ascii="Times New Roman" w:hAnsi="Times New Roman" w:cs="Times New Roman"/>
          <w:sz w:val="28"/>
          <w:szCs w:val="28"/>
        </w:rPr>
        <w:softHyphen/>
      </w:r>
      <w:r>
        <w:rPr>
          <w:rFonts w:ascii="Times New Roman" w:hAnsi="Times New Roman" w:cs="Times New Roman"/>
          <w:sz w:val="28"/>
          <w:szCs w:val="28"/>
        </w:rPr>
        <w:t>ской Федерации», постановлением Главы города Обояни от 07.04.2011 г. №109 «Об утверждении Порядка разработки и утверждения административных регламентов исполнения муниципальных функций, Уставом муниципаль</w:t>
      </w:r>
      <w:r>
        <w:rPr>
          <w:rFonts w:ascii="Times New Roman" w:hAnsi="Times New Roman" w:cs="Times New Roman"/>
          <w:sz w:val="28"/>
          <w:szCs w:val="28"/>
        </w:rPr>
        <w:softHyphen/>
      </w:r>
      <w:r>
        <w:rPr>
          <w:rFonts w:ascii="Times New Roman" w:hAnsi="Times New Roman" w:cs="Times New Roman"/>
          <w:sz w:val="28"/>
          <w:szCs w:val="28"/>
        </w:rPr>
        <w:t>ного образо</w:t>
      </w:r>
      <w:r>
        <w:rPr>
          <w:rFonts w:ascii="Times New Roman" w:hAnsi="Times New Roman" w:cs="Times New Roman"/>
          <w:sz w:val="28"/>
          <w:szCs w:val="28"/>
        </w:rPr>
        <w:softHyphen/>
      </w:r>
      <w:r>
        <w:rPr>
          <w:rFonts w:ascii="Times New Roman" w:hAnsi="Times New Roman" w:cs="Times New Roman"/>
          <w:sz w:val="28"/>
          <w:szCs w:val="28"/>
        </w:rPr>
        <w:t>вания «город Обоянь» Обоян</w:t>
      </w:r>
      <w:r>
        <w:rPr>
          <w:rFonts w:ascii="Times New Roman" w:hAnsi="Times New Roman" w:cs="Times New Roman"/>
          <w:sz w:val="28"/>
          <w:szCs w:val="28"/>
        </w:rPr>
        <w:softHyphen/>
      </w:r>
      <w:r>
        <w:rPr>
          <w:rFonts w:ascii="Times New Roman" w:hAnsi="Times New Roman" w:cs="Times New Roman"/>
          <w:sz w:val="28"/>
          <w:szCs w:val="28"/>
        </w:rPr>
        <w:t>ского района Курской области, Администрация города Обояни ПОСТАНОВЛЯЕТ:</w:t>
      </w:r>
    </w:p>
    <w:p>
      <w:pPr>
        <w:tabs>
          <w:tab w:val="left" w:pos="284"/>
          <w:tab w:val="left" w:pos="851"/>
        </w:tabs>
        <w:spacing w:after="0"/>
        <w:ind w:left="567" w:right="214"/>
        <w:jc w:val="both"/>
        <w:rPr>
          <w:rFonts w:ascii="Times New Roman" w:hAnsi="Times New Roman" w:cs="Times New Roman"/>
          <w:sz w:val="28"/>
          <w:szCs w:val="28"/>
        </w:rPr>
      </w:pPr>
      <w:r>
        <w:rPr>
          <w:rFonts w:ascii="Times New Roman" w:hAnsi="Times New Roman" w:cs="Times New Roman"/>
          <w:sz w:val="28"/>
          <w:szCs w:val="28"/>
        </w:rPr>
        <w:t xml:space="preserve">            1.Утвердить прилагаемый административный регламент предоставления Администрацией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cs="Times New Roman"/>
          <w:sz w:val="28"/>
          <w:szCs w:val="28"/>
        </w:rPr>
        <w:t xml:space="preserve"> Курской области муниципальной услуги «</w:t>
      </w:r>
      <w:r>
        <w:rPr>
          <w:rFonts w:ascii="Times New Roman" w:hAnsi="Times New Roman" w:eastAsia="Times New Roman" w:cs="Times New Roman"/>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8"/>
          <w:szCs w:val="28"/>
        </w:rPr>
        <w:t>».</w:t>
      </w:r>
    </w:p>
    <w:p>
      <w:pPr>
        <w:tabs>
          <w:tab w:val="right" w:pos="9072"/>
          <w:tab w:val="left" w:pos="9781"/>
        </w:tabs>
        <w:spacing w:after="0"/>
        <w:ind w:left="567" w:right="214"/>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2</w:t>
      </w:r>
      <w:r>
        <w:rPr>
          <w:rFonts w:ascii="Times New Roman" w:hAnsi="Times New Roman" w:cs="Times New Roman"/>
          <w:sz w:val="28"/>
          <w:szCs w:val="28"/>
        </w:rPr>
        <w:t>.</w:t>
      </w:r>
      <w:r>
        <w:rPr>
          <w:rFonts w:hint="default" w:ascii="Times New Roman" w:hAnsi="Times New Roman" w:cs="Times New Roman"/>
          <w:color w:val="000000"/>
          <w:spacing w:val="0"/>
          <w:sz w:val="28"/>
          <w:szCs w:val="28"/>
          <w:shd w:val="clear" w:fill="FFFFFF"/>
          <w:lang w:val="ru"/>
        </w:rPr>
        <w:t xml:space="preserve">Контроль за исполнением настоящего постановления возложить на </w:t>
      </w:r>
      <w:r>
        <w:rPr>
          <w:rFonts w:hint="default" w:ascii="Times New Roman" w:hAnsi="Times New Roman" w:cs="Times New Roman"/>
          <w:color w:val="000000"/>
          <w:spacing w:val="0"/>
          <w:sz w:val="28"/>
          <w:szCs w:val="28"/>
          <w:shd w:val="clear" w:fill="FFFFFF"/>
          <w:lang w:val="ru-RU"/>
        </w:rPr>
        <w:t>И.о. заместителя Главы Администрации города Обояни по экономике          Е.Ю. Бочарову.</w:t>
      </w:r>
      <w:r>
        <w:rPr>
          <w:rFonts w:ascii="Times New Roman" w:hAnsi="Times New Roman" w:cs="Times New Roman"/>
          <w:sz w:val="28"/>
          <w:szCs w:val="28"/>
        </w:rPr>
        <w:t xml:space="preserve">            </w:t>
      </w:r>
    </w:p>
    <w:p>
      <w:pPr>
        <w:tabs>
          <w:tab w:val="right" w:pos="9072"/>
          <w:tab w:val="left" w:pos="9781"/>
        </w:tabs>
        <w:spacing w:after="0"/>
        <w:ind w:left="567" w:right="214" w:firstLine="700" w:firstLineChars="250"/>
        <w:jc w:val="both"/>
        <w:rPr>
          <w:rFonts w:ascii="Times New Roman" w:hAnsi="Times New Roman" w:cs="Times New Roman"/>
          <w:sz w:val="28"/>
          <w:szCs w:val="28"/>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3</w:t>
      </w:r>
      <w:r>
        <w:rPr>
          <w:rFonts w:ascii="Times New Roman" w:hAnsi="Times New Roman" w:cs="Times New Roman"/>
          <w:sz w:val="28"/>
          <w:szCs w:val="28"/>
        </w:rPr>
        <w:t xml:space="preserve">.Постановление вступает в силу со дня его официального опубликования, в порядке, предусмотренном Уставом муниципального </w:t>
      </w:r>
      <w:r>
        <w:rPr>
          <w:rFonts w:ascii="Times New Roman" w:hAnsi="Times New Roman" w:cs="Times New Roman"/>
          <w:sz w:val="28"/>
          <w:szCs w:val="28"/>
          <w:lang w:val="ru-RU"/>
        </w:rPr>
        <w:t>образования</w:t>
      </w:r>
      <w:r>
        <w:rPr>
          <w:rFonts w:ascii="Times New Roman" w:hAnsi="Times New Roman" w:cs="Times New Roman"/>
          <w:sz w:val="28"/>
          <w:szCs w:val="28"/>
        </w:rPr>
        <w:t xml:space="preserve"> «</w:t>
      </w:r>
      <w:r>
        <w:rPr>
          <w:rFonts w:ascii="Times New Roman" w:hAnsi="Times New Roman" w:cs="Times New Roman"/>
          <w:sz w:val="28"/>
          <w:szCs w:val="28"/>
          <w:lang w:val="ru-RU"/>
        </w:rPr>
        <w:t>город</w:t>
      </w:r>
      <w:r>
        <w:rPr>
          <w:rFonts w:hint="default" w:ascii="Times New Roman" w:hAnsi="Times New Roman" w:cs="Times New Roman"/>
          <w:sz w:val="28"/>
          <w:szCs w:val="28"/>
          <w:lang w:val="ru-RU"/>
        </w:rPr>
        <w:t xml:space="preserve"> Обоянь</w:t>
      </w:r>
      <w:r>
        <w:rPr>
          <w:rFonts w:ascii="Times New Roman" w:hAnsi="Times New Roman" w:cs="Times New Roman"/>
          <w:sz w:val="28"/>
          <w:szCs w:val="28"/>
        </w:rPr>
        <w:t xml:space="preserve">» </w:t>
      </w:r>
      <w:r>
        <w:rPr>
          <w:rFonts w:ascii="Times New Roman" w:hAnsi="Times New Roman" w:cs="Times New Roman"/>
          <w:sz w:val="28"/>
          <w:szCs w:val="28"/>
          <w:lang w:val="ru-RU"/>
        </w:rPr>
        <w:t>Обоянского</w:t>
      </w:r>
      <w:r>
        <w:rPr>
          <w:rFonts w:hint="default" w:ascii="Times New Roman" w:hAnsi="Times New Roman" w:cs="Times New Roman"/>
          <w:sz w:val="28"/>
          <w:szCs w:val="28"/>
          <w:lang w:val="ru-RU"/>
        </w:rPr>
        <w:t xml:space="preserve"> района </w:t>
      </w:r>
      <w:r>
        <w:rPr>
          <w:rFonts w:ascii="Times New Roman" w:hAnsi="Times New Roman" w:cs="Times New Roman"/>
          <w:sz w:val="28"/>
          <w:szCs w:val="28"/>
        </w:rPr>
        <w:t>Курской области.</w:t>
      </w: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pPr>
        <w:shd w:val="clear" w:color="auto" w:fill="FFFFFF"/>
        <w:tabs>
          <w:tab w:val="left" w:pos="1276"/>
          <w:tab w:val="left" w:pos="1418"/>
          <w:tab w:val="left" w:pos="3828"/>
          <w:tab w:val="left" w:pos="9214"/>
        </w:tabs>
        <w:spacing w:after="0"/>
        <w:ind w:left="567" w:right="424"/>
        <w:rPr>
          <w:color w:val="262626"/>
          <w:sz w:val="24"/>
          <w:szCs w:val="24"/>
        </w:rPr>
      </w:pPr>
      <w:r>
        <w:rPr>
          <w:rFonts w:ascii="Times New Roman" w:hAnsi="Times New Roman" w:cs="Times New Roman"/>
          <w:color w:val="262626"/>
          <w:sz w:val="28"/>
          <w:szCs w:val="28"/>
          <w:lang w:val="ru-RU"/>
        </w:rPr>
        <w:t>И</w:t>
      </w:r>
      <w:r>
        <w:rPr>
          <w:rFonts w:hint="default" w:ascii="Times New Roman" w:hAnsi="Times New Roman" w:cs="Times New Roman"/>
          <w:color w:val="262626"/>
          <w:sz w:val="28"/>
          <w:szCs w:val="28"/>
          <w:lang w:val="ru-RU"/>
        </w:rPr>
        <w:t>.о. Главы города Обояни</w:t>
      </w:r>
      <w:r>
        <w:rPr>
          <w:rFonts w:hint="default" w:ascii="Times New Roman" w:hAnsi="Times New Roman" w:cs="Times New Roman"/>
          <w:color w:val="262626"/>
          <w:sz w:val="28"/>
          <w:szCs w:val="28"/>
          <w:lang w:val="ru-RU"/>
        </w:rPr>
        <w:tab/>
      </w:r>
      <w:r>
        <w:rPr>
          <w:rFonts w:hint="default" w:ascii="Times New Roman" w:hAnsi="Times New Roman" w:cs="Times New Roman"/>
          <w:color w:val="262626"/>
          <w:sz w:val="28"/>
          <w:szCs w:val="28"/>
          <w:lang w:val="ru-RU"/>
        </w:rPr>
        <w:t xml:space="preserve">                                                             Е.Ю. Бочарова</w:t>
      </w:r>
      <w:r>
        <w:rPr>
          <w:color w:val="262626"/>
        </w:rPr>
        <w:t xml:space="preserve"> </w:t>
      </w: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ind w:left="567" w:right="424"/>
        <w:rPr>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pPr>
        <w:tabs>
          <w:tab w:val="left" w:pos="1276"/>
          <w:tab w:val="left" w:pos="1418"/>
          <w:tab w:val="left" w:pos="3828"/>
          <w:tab w:val="left" w:pos="9214"/>
        </w:tabs>
        <w:spacing w:after="0"/>
        <w:ind w:left="567" w:right="424"/>
        <w:rPr>
          <w:rFonts w:hint="default" w:ascii="Times New Roman" w:hAnsi="Times New Roman" w:cs="Times New Roman"/>
          <w:color w:val="262626"/>
          <w:sz w:val="24"/>
          <w:szCs w:val="24"/>
          <w:lang w:val="ru-RU"/>
        </w:rPr>
      </w:pPr>
      <w:r>
        <w:rPr>
          <w:rFonts w:ascii="Times New Roman" w:hAnsi="Times New Roman" w:cs="Times New Roman"/>
          <w:color w:val="262626"/>
          <w:sz w:val="24"/>
          <w:szCs w:val="24"/>
          <w:lang w:val="ru-RU"/>
        </w:rPr>
        <w:t>Шапилов</w:t>
      </w:r>
      <w:r>
        <w:rPr>
          <w:rFonts w:hint="default" w:ascii="Times New Roman" w:hAnsi="Times New Roman" w:cs="Times New Roman"/>
          <w:color w:val="262626"/>
          <w:sz w:val="24"/>
          <w:szCs w:val="24"/>
          <w:lang w:val="ru-RU"/>
        </w:rPr>
        <w:t xml:space="preserve"> Е.Е.</w:t>
      </w:r>
    </w:p>
    <w:p>
      <w:pPr>
        <w:tabs>
          <w:tab w:val="left" w:pos="1276"/>
          <w:tab w:val="left" w:pos="1418"/>
          <w:tab w:val="left" w:pos="3828"/>
          <w:tab w:val="left" w:pos="9214"/>
        </w:tabs>
        <w:spacing w:after="0"/>
        <w:ind w:left="567" w:right="424"/>
        <w:rPr>
          <w:rFonts w:hint="default" w:ascii="Times New Roman" w:hAnsi="Times New Roman" w:cs="Times New Roman"/>
          <w:color w:val="262626"/>
          <w:lang w:val="ru-RU"/>
        </w:rPr>
      </w:pPr>
      <w:r>
        <w:rPr>
          <w:rFonts w:ascii="Times New Roman" w:hAnsi="Times New Roman" w:cs="Times New Roman"/>
          <w:color w:val="262626"/>
          <w:sz w:val="24"/>
          <w:szCs w:val="24"/>
        </w:rPr>
        <w:t>8(471-41) 2-</w:t>
      </w:r>
      <w:r>
        <w:rPr>
          <w:rFonts w:hint="default" w:ascii="Times New Roman" w:hAnsi="Times New Roman" w:cs="Times New Roman"/>
          <w:color w:val="262626"/>
          <w:sz w:val="24"/>
          <w:szCs w:val="24"/>
          <w:lang w:val="ru-RU"/>
        </w:rPr>
        <w:t>3</w:t>
      </w:r>
      <w:r>
        <w:rPr>
          <w:rFonts w:ascii="Times New Roman" w:hAnsi="Times New Roman" w:cs="Times New Roman"/>
          <w:color w:val="262626"/>
          <w:sz w:val="24"/>
          <w:szCs w:val="24"/>
        </w:rPr>
        <w:t>4-4</w:t>
      </w:r>
      <w:r>
        <w:rPr>
          <w:rFonts w:hint="default" w:ascii="Times New Roman" w:hAnsi="Times New Roman" w:cs="Times New Roman"/>
          <w:color w:val="262626"/>
          <w:sz w:val="24"/>
          <w:szCs w:val="24"/>
          <w:lang w:val="ru-RU"/>
        </w:rPr>
        <w:t>6</w:t>
      </w:r>
    </w:p>
    <w:p>
      <w:pPr>
        <w:spacing w:after="0"/>
        <w:ind w:left="4820"/>
        <w:jc w:val="right"/>
        <w:rPr>
          <w:rFonts w:ascii="Times New Roman" w:hAnsi="Times New Roman" w:eastAsia="Times New Roman" w:cs="Times New Roman"/>
          <w:b/>
          <w:sz w:val="28"/>
        </w:rPr>
      </w:pPr>
    </w:p>
    <w:p>
      <w:pPr>
        <w:spacing w:after="0"/>
        <w:ind w:left="4820"/>
        <w:jc w:val="right"/>
        <w:rPr>
          <w:rFonts w:ascii="Times New Roman" w:hAnsi="Times New Roman" w:eastAsia="Times New Roman" w:cs="Times New Roman"/>
          <w:b/>
          <w:sz w:val="28"/>
        </w:rPr>
      </w:pPr>
    </w:p>
    <w:p>
      <w:pPr>
        <w:spacing w:after="0"/>
        <w:ind w:left="4820"/>
        <w:jc w:val="right"/>
        <w:rPr>
          <w:rFonts w:ascii="Times New Roman" w:hAnsi="Times New Roman" w:cs="Times New Roman"/>
          <w:sz w:val="28"/>
          <w:szCs w:val="28"/>
        </w:rPr>
      </w:pPr>
      <w:r>
        <w:rPr>
          <w:rFonts w:ascii="Times New Roman" w:hAnsi="Times New Roman" w:eastAsia="Times New Roman" w:cs="Times New Roman"/>
          <w:b/>
          <w:sz w:val="28"/>
        </w:rPr>
        <w:t xml:space="preserve">               </w:t>
      </w:r>
      <w:r>
        <w:rPr>
          <w:rFonts w:ascii="Times New Roman" w:hAnsi="Times New Roman" w:cs="Times New Roman"/>
          <w:sz w:val="28"/>
          <w:szCs w:val="28"/>
        </w:rPr>
        <w:t xml:space="preserve">      УТВЕРЖДЕН </w:t>
      </w:r>
    </w:p>
    <w:p>
      <w:pPr>
        <w:spacing w:after="0"/>
        <w:ind w:left="482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w:t>
      </w:r>
    </w:p>
    <w:p>
      <w:pPr>
        <w:spacing w:after="0"/>
        <w:ind w:left="482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p>
    <w:p>
      <w:pPr>
        <w:spacing w:after="0"/>
        <w:ind w:left="4820"/>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от </w:t>
      </w:r>
      <w:r>
        <w:rPr>
          <w:rFonts w:hint="default" w:ascii="Times New Roman" w:hAnsi="Times New Roman" w:cs="Times New Roman"/>
          <w:sz w:val="28"/>
          <w:szCs w:val="28"/>
          <w:lang w:val="ru-RU"/>
        </w:rPr>
        <w:t>16</w:t>
      </w:r>
      <w:r>
        <w:rPr>
          <w:rFonts w:ascii="Times New Roman" w:hAnsi="Times New Roman" w:cs="Times New Roman"/>
          <w:sz w:val="28"/>
          <w:szCs w:val="28"/>
        </w:rPr>
        <w:t>.</w:t>
      </w:r>
      <w:r>
        <w:rPr>
          <w:rFonts w:hint="default" w:ascii="Times New Roman" w:hAnsi="Times New Roman" w:cs="Times New Roman"/>
          <w:sz w:val="28"/>
          <w:szCs w:val="28"/>
          <w:lang w:val="ru-RU"/>
        </w:rPr>
        <w:t>05</w:t>
      </w:r>
      <w:r>
        <w:rPr>
          <w:rFonts w:ascii="Times New Roman" w:hAnsi="Times New Roman" w:cs="Times New Roman"/>
          <w:sz w:val="28"/>
          <w:szCs w:val="28"/>
        </w:rPr>
        <w:t xml:space="preserve">.2022  № </w:t>
      </w:r>
      <w:r>
        <w:rPr>
          <w:rFonts w:hint="default" w:ascii="Times New Roman" w:hAnsi="Times New Roman" w:cs="Times New Roman"/>
          <w:sz w:val="28"/>
          <w:szCs w:val="28"/>
          <w:lang w:val="ru-RU"/>
        </w:rPr>
        <w:t xml:space="preserve">244 </w:t>
      </w:r>
      <w:r>
        <w:rPr>
          <w:rFonts w:ascii="Times New Roman" w:hAnsi="Times New Roman" w:cs="Times New Roman"/>
          <w:sz w:val="28"/>
          <w:szCs w:val="28"/>
        </w:rPr>
        <w:t xml:space="preserve">       </w:t>
      </w:r>
    </w:p>
    <w:p>
      <w:pPr>
        <w:spacing w:after="0"/>
        <w:ind w:left="4820"/>
        <w:jc w:val="right"/>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9" w:lineRule="auto"/>
        <w:ind w:left="567" w:right="639" w:firstLine="846"/>
        <w:jc w:val="center"/>
        <w:rPr>
          <w:rFonts w:ascii="Times New Roman" w:hAnsi="Times New Roman" w:eastAsia="Times New Roman" w:cs="Times New Roman"/>
          <w:sz w:val="28"/>
        </w:rPr>
      </w:pPr>
    </w:p>
    <w:p>
      <w:pPr>
        <w:spacing w:after="0" w:line="249" w:lineRule="auto"/>
        <w:ind w:left="567" w:right="639" w:firstLine="846"/>
        <w:jc w:val="center"/>
        <w:rPr>
          <w:rFonts w:ascii="Times New Roman" w:hAnsi="Times New Roman" w:eastAsia="Times New Roman" w:cs="Times New Roman"/>
          <w:b/>
          <w:sz w:val="28"/>
        </w:rPr>
      </w:pPr>
    </w:p>
    <w:p>
      <w:pPr>
        <w:spacing w:after="0" w:line="249" w:lineRule="auto"/>
        <w:ind w:left="567" w:right="639" w:firstLine="846"/>
        <w:jc w:val="center"/>
        <w:rPr>
          <w:rFonts w:ascii="Times New Roman" w:hAnsi="Times New Roman" w:eastAsia="Times New Roman" w:cs="Times New Roman"/>
          <w:b/>
          <w:sz w:val="28"/>
        </w:rPr>
      </w:pPr>
    </w:p>
    <w:p>
      <w:pPr>
        <w:spacing w:after="0" w:line="249" w:lineRule="auto"/>
        <w:ind w:left="567" w:right="639" w:firstLine="846"/>
        <w:jc w:val="center"/>
      </w:pPr>
      <w:r>
        <w:rPr>
          <w:rFonts w:ascii="Times New Roman" w:hAnsi="Times New Roman" w:eastAsia="Times New Roman" w:cs="Times New Roman"/>
          <w:b/>
          <w:sz w:val="28"/>
        </w:rPr>
        <w:t xml:space="preserve">Административный регламент предоставления Администрацией </w:t>
      </w:r>
      <w:r>
        <w:rPr>
          <w:rFonts w:ascii="Times New Roman" w:hAnsi="Times New Roman" w:eastAsia="Times New Roman" w:cs="Times New Roman"/>
          <w:b/>
          <w:sz w:val="28"/>
          <w:lang w:val="ru-RU"/>
        </w:rPr>
        <w:t>города</w:t>
      </w:r>
      <w:r>
        <w:rPr>
          <w:rFonts w:hint="default" w:ascii="Times New Roman" w:hAnsi="Times New Roman" w:eastAsia="Times New Roman" w:cs="Times New Roman"/>
          <w:b/>
          <w:sz w:val="28"/>
          <w:lang w:val="ru-RU"/>
        </w:rPr>
        <w:t xml:space="preserve"> Обояни</w:t>
      </w:r>
      <w:r>
        <w:rPr>
          <w:rFonts w:ascii="Times New Roman" w:hAnsi="Times New Roman" w:eastAsia="Times New Roman" w:cs="Times New Roman"/>
          <w:b/>
          <w:sz w:val="28"/>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spacing w:after="24"/>
        <w:jc w:val="center"/>
      </w:pPr>
    </w:p>
    <w:p>
      <w:pPr>
        <w:numPr>
          <w:ilvl w:val="0"/>
          <w:numId w:val="1"/>
        </w:numPr>
        <w:spacing w:after="0" w:line="249" w:lineRule="auto"/>
        <w:ind w:right="70" w:hanging="281"/>
        <w:jc w:val="center"/>
      </w:pPr>
      <w:r>
        <w:rPr>
          <w:rFonts w:ascii="Times New Roman" w:hAnsi="Times New Roman" w:eastAsia="Times New Roman" w:cs="Times New Roman"/>
          <w:b/>
          <w:sz w:val="28"/>
        </w:rPr>
        <w:t xml:space="preserve">Общие положения </w:t>
      </w:r>
    </w:p>
    <w:p>
      <w:pPr>
        <w:spacing w:after="0"/>
      </w:pPr>
      <w:r>
        <w:rPr>
          <w:rFonts w:ascii="Times New Roman" w:hAnsi="Times New Roman" w:eastAsia="Times New Roman" w:cs="Times New Roman"/>
          <w:b/>
          <w:sz w:val="28"/>
        </w:rPr>
        <w:t xml:space="preserve"> </w:t>
      </w:r>
    </w:p>
    <w:p>
      <w:pPr>
        <w:numPr>
          <w:ilvl w:val="1"/>
          <w:numId w:val="1"/>
        </w:numPr>
        <w:spacing w:after="0" w:line="249" w:lineRule="auto"/>
        <w:ind w:left="0" w:right="63" w:firstLine="775"/>
        <w:jc w:val="both"/>
      </w:pPr>
      <w:r>
        <w:rPr>
          <w:rFonts w:ascii="Times New Roman" w:hAnsi="Times New Roman" w:eastAsia="Times New Roman" w:cs="Times New Roman"/>
          <w:sz w:val="28"/>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 </w:t>
      </w:r>
    </w:p>
    <w:p>
      <w:pPr>
        <w:numPr>
          <w:ilvl w:val="1"/>
          <w:numId w:val="1"/>
        </w:numPr>
        <w:spacing w:after="0" w:line="249" w:lineRule="auto"/>
        <w:ind w:left="0" w:right="63" w:firstLine="775"/>
        <w:jc w:val="both"/>
      </w:pPr>
      <w:r>
        <w:rPr>
          <w:rFonts w:ascii="Times New Roman" w:hAnsi="Times New Roman" w:eastAsia="Times New Roman" w:cs="Times New Roman"/>
          <w:sz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 </w:t>
      </w:r>
    </w:p>
    <w:p>
      <w:pPr>
        <w:spacing w:after="0" w:line="249" w:lineRule="auto"/>
        <w:ind w:right="63" w:firstLine="698"/>
        <w:jc w:val="both"/>
      </w:pPr>
      <w:r>
        <w:rPr>
          <w:rFonts w:ascii="Times New Roman" w:hAnsi="Times New Roman" w:eastAsia="Times New Roman" w:cs="Times New Roman"/>
          <w:sz w:val="28"/>
        </w:rPr>
        <w:t xml:space="preserve">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 </w:t>
      </w:r>
    </w:p>
    <w:p>
      <w:pPr>
        <w:numPr>
          <w:ilvl w:val="1"/>
          <w:numId w:val="1"/>
        </w:numPr>
        <w:spacing w:after="0" w:line="249" w:lineRule="auto"/>
        <w:ind w:left="0" w:right="63" w:firstLine="709"/>
        <w:jc w:val="both"/>
      </w:pPr>
      <w:r>
        <w:rPr>
          <w:rFonts w:ascii="Times New Roman" w:hAnsi="Times New Roman" w:eastAsia="Times New Roman" w:cs="Times New Roman"/>
          <w:sz w:val="28"/>
        </w:rPr>
        <w:t xml:space="preserve">Информирование о предоставлении муниципальной услуги: </w:t>
      </w:r>
    </w:p>
    <w:p>
      <w:pPr>
        <w:spacing w:after="0" w:line="249" w:lineRule="auto"/>
        <w:ind w:left="-15" w:right="63" w:firstLine="698"/>
        <w:jc w:val="both"/>
      </w:pPr>
      <w:r>
        <w:rPr>
          <w:rFonts w:ascii="Times New Roman" w:hAnsi="Times New Roman" w:eastAsia="Times New Roman" w:cs="Times New Roman"/>
          <w:sz w:val="28"/>
        </w:rPr>
        <w:t xml:space="preserve">1.3.1. информация о порядке предоставления муниципальной услуги размещается: </w:t>
      </w:r>
    </w:p>
    <w:p>
      <w:pPr>
        <w:numPr>
          <w:ilvl w:val="0"/>
          <w:numId w:val="2"/>
        </w:numPr>
        <w:spacing w:after="0" w:line="249" w:lineRule="auto"/>
        <w:ind w:right="63" w:firstLine="698"/>
        <w:jc w:val="both"/>
      </w:pPr>
      <w:r>
        <w:rPr>
          <w:rFonts w:ascii="Times New Roman" w:hAnsi="Times New Roman" w:eastAsia="Times New Roman" w:cs="Times New Roman"/>
          <w:sz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pPr>
        <w:numPr>
          <w:ilvl w:val="0"/>
          <w:numId w:val="2"/>
        </w:numPr>
        <w:spacing w:after="0" w:line="249" w:lineRule="auto"/>
        <w:ind w:right="63" w:firstLine="698"/>
        <w:jc w:val="both"/>
      </w:pPr>
      <w:r>
        <w:rPr>
          <w:rFonts w:ascii="Times New Roman" w:hAnsi="Times New Roman" w:eastAsia="Times New Roman" w:cs="Times New Roman"/>
          <w:sz w:val="28"/>
        </w:rPr>
        <w:t>на официальном сайте муниципального образования «Обоянский район» в информационно-телекоммуникационной сети «Интернет» (</w:t>
      </w:r>
      <w:r>
        <w:rPr>
          <w:rFonts w:ascii="Times New Roman" w:hAnsi="Times New Roman" w:eastAsia="Times New Roman" w:cs="Times New Roman"/>
          <w:sz w:val="28"/>
          <w:lang w:val="en-US"/>
        </w:rPr>
        <w:t>http</w:t>
      </w:r>
      <w:r>
        <w:rPr>
          <w:rFonts w:ascii="Times New Roman" w:hAnsi="Times New Roman" w:eastAsia="Times New Roman" w:cs="Times New Roman"/>
          <w:sz w:val="28"/>
        </w:rPr>
        <w:t>://</w:t>
      </w:r>
      <w:r>
        <w:rPr>
          <w:rFonts w:ascii="Times New Roman" w:hAnsi="Times New Roman" w:eastAsia="Times New Roman" w:cs="Times New Roman"/>
          <w:sz w:val="28"/>
          <w:lang w:val="en-US"/>
        </w:rPr>
        <w:t>www</w:t>
      </w:r>
      <w:r>
        <w:rPr>
          <w:rFonts w:ascii="Times New Roman" w:hAnsi="Times New Roman" w:eastAsia="Times New Roman" w:cs="Times New Roman"/>
          <w:sz w:val="28"/>
        </w:rPr>
        <w:t>.</w:t>
      </w:r>
      <w:r>
        <w:rPr>
          <w:rFonts w:ascii="Times New Roman" w:hAnsi="Times New Roman" w:eastAsia="Times New Roman" w:cs="Times New Roman"/>
          <w:sz w:val="28"/>
          <w:lang w:val="en-US"/>
        </w:rPr>
        <w:t>oboyan</w:t>
      </w:r>
      <w:r>
        <w:rPr>
          <w:rFonts w:ascii="Times New Roman" w:hAnsi="Times New Roman" w:eastAsia="Times New Roman" w:cs="Times New Roman"/>
          <w:sz w:val="28"/>
        </w:rPr>
        <w:t>.</w:t>
      </w:r>
      <w:r>
        <w:rPr>
          <w:rFonts w:ascii="Times New Roman" w:hAnsi="Times New Roman" w:eastAsia="Times New Roman" w:cs="Times New Roman"/>
          <w:sz w:val="28"/>
          <w:lang w:val="en-US"/>
        </w:rPr>
        <w:t>rkursk</w:t>
      </w:r>
      <w:r>
        <w:rPr>
          <w:rFonts w:ascii="Times New Roman" w:hAnsi="Times New Roman" w:eastAsia="Times New Roman" w:cs="Times New Roman"/>
          <w:sz w:val="28"/>
        </w:rPr>
        <w:t>.</w:t>
      </w:r>
      <w:r>
        <w:rPr>
          <w:rFonts w:ascii="Times New Roman" w:hAnsi="Times New Roman" w:eastAsia="Times New Roman" w:cs="Times New Roman"/>
          <w:sz w:val="28"/>
          <w:lang w:val="en-US"/>
        </w:rPr>
        <w:t>ru</w:t>
      </w:r>
      <w:r>
        <w:rPr>
          <w:rFonts w:ascii="Times New Roman" w:hAnsi="Times New Roman" w:eastAsia="Times New Roman" w:cs="Times New Roman"/>
          <w:sz w:val="28"/>
        </w:rPr>
        <w:t xml:space="preserve">); </w:t>
      </w:r>
    </w:p>
    <w:p>
      <w:pPr>
        <w:numPr>
          <w:ilvl w:val="0"/>
          <w:numId w:val="2"/>
        </w:numPr>
        <w:spacing w:after="0" w:line="249" w:lineRule="auto"/>
        <w:ind w:right="63" w:firstLine="698"/>
        <w:jc w:val="both"/>
      </w:pPr>
      <w:r>
        <w:rPr>
          <w:rFonts w:ascii="Times New Roman" w:hAnsi="Times New Roman" w:eastAsia="Times New Roman" w:cs="Times New Roman"/>
          <w:sz w:val="28"/>
        </w:rPr>
        <w:t xml:space="preserve">на Региональном портале государственных и муниципальных услуг </w:t>
      </w:r>
      <w:r>
        <w:rPr>
          <w:rFonts w:ascii="Times New Roman" w:hAnsi="Times New Roman" w:eastAsia="Times New Roman" w:cs="Times New Roman"/>
          <w:i/>
          <w:sz w:val="28"/>
        </w:rPr>
        <w:t>(</w:t>
      </w:r>
      <w:r>
        <w:rPr>
          <w:rFonts w:ascii="Times New Roman" w:hAnsi="Times New Roman" w:eastAsia="Times New Roman" w:cs="Times New Roman"/>
          <w:sz w:val="28"/>
          <w:lang w:val="en-US"/>
        </w:rPr>
        <w:t>http</w:t>
      </w:r>
      <w:r>
        <w:rPr>
          <w:rFonts w:ascii="Times New Roman" w:hAnsi="Times New Roman" w:eastAsia="Times New Roman" w:cs="Times New Roman"/>
          <w:sz w:val="28"/>
        </w:rPr>
        <w:t>://</w:t>
      </w:r>
      <w:r>
        <w:rPr>
          <w:rFonts w:ascii="Times New Roman" w:hAnsi="Times New Roman" w:eastAsia="Times New Roman" w:cs="Times New Roman"/>
          <w:sz w:val="28"/>
          <w:lang w:val="en-US"/>
        </w:rPr>
        <w:t>rpgu</w:t>
      </w:r>
      <w:r>
        <w:rPr>
          <w:rFonts w:ascii="Times New Roman" w:hAnsi="Times New Roman" w:eastAsia="Times New Roman" w:cs="Times New Roman"/>
          <w:sz w:val="28"/>
        </w:rPr>
        <w:t>.</w:t>
      </w:r>
      <w:r>
        <w:rPr>
          <w:rFonts w:ascii="Times New Roman" w:hAnsi="Times New Roman" w:eastAsia="Times New Roman" w:cs="Times New Roman"/>
          <w:sz w:val="28"/>
          <w:lang w:val="en-US"/>
        </w:rPr>
        <w:t>rkursk</w:t>
      </w:r>
      <w:r>
        <w:rPr>
          <w:rFonts w:ascii="Times New Roman" w:hAnsi="Times New Roman" w:eastAsia="Times New Roman" w:cs="Times New Roman"/>
          <w:sz w:val="28"/>
        </w:rPr>
        <w:t>.</w:t>
      </w:r>
      <w:r>
        <w:rPr>
          <w:rFonts w:ascii="Times New Roman" w:hAnsi="Times New Roman" w:eastAsia="Times New Roman" w:cs="Times New Roman"/>
          <w:sz w:val="28"/>
          <w:lang w:val="en-US"/>
        </w:rPr>
        <w:t>ru</w:t>
      </w:r>
      <w:r>
        <w:rPr>
          <w:rFonts w:ascii="Times New Roman" w:hAnsi="Times New Roman" w:eastAsia="Times New Roman" w:cs="Times New Roman"/>
          <w:i/>
          <w:sz w:val="28"/>
        </w:rPr>
        <w:t xml:space="preserve">) </w:t>
      </w:r>
      <w:r>
        <w:rPr>
          <w:rFonts w:ascii="Times New Roman" w:hAnsi="Times New Roman" w:eastAsia="Times New Roman" w:cs="Times New Roman"/>
          <w:sz w:val="28"/>
        </w:rPr>
        <w:t xml:space="preserve">(далее – Региональный портал);  </w:t>
      </w:r>
    </w:p>
    <w:p>
      <w:pPr>
        <w:numPr>
          <w:ilvl w:val="0"/>
          <w:numId w:val="2"/>
        </w:numPr>
        <w:spacing w:after="0" w:line="249" w:lineRule="auto"/>
        <w:ind w:right="63" w:firstLine="698"/>
        <w:jc w:val="both"/>
      </w:pPr>
      <w:r>
        <w:rPr>
          <w:rFonts w:ascii="Times New Roman" w:hAnsi="Times New Roman" w:eastAsia="Times New Roman" w:cs="Times New Roman"/>
          <w:sz w:val="28"/>
        </w:rPr>
        <w:t xml:space="preserve">на Едином портале государственных и муниципальных услуг (функций) (https:// www.gosuslugi.ru/) (далее – Единый портал); </w:t>
      </w:r>
    </w:p>
    <w:p>
      <w:pPr>
        <w:numPr>
          <w:ilvl w:val="0"/>
          <w:numId w:val="2"/>
        </w:numPr>
        <w:spacing w:after="0" w:line="249" w:lineRule="auto"/>
        <w:ind w:right="63" w:firstLine="698"/>
        <w:jc w:val="both"/>
      </w:pPr>
      <w:r>
        <w:rPr>
          <w:rFonts w:ascii="Times New Roman" w:hAnsi="Times New Roman" w:eastAsia="Times New Roman" w:cs="Times New Roman"/>
          <w:sz w:val="28"/>
        </w:rPr>
        <w:t xml:space="preserve">в государственной информационной системе «Реестр государственных и муниципальных услуг) (http://frgu.ru) (далее – Региональный реестр). </w:t>
      </w:r>
    </w:p>
    <w:p>
      <w:pPr>
        <w:numPr>
          <w:ilvl w:val="0"/>
          <w:numId w:val="2"/>
        </w:numPr>
        <w:spacing w:after="0" w:line="249" w:lineRule="auto"/>
        <w:ind w:right="63" w:firstLine="698"/>
        <w:jc w:val="both"/>
      </w:pPr>
      <w:r>
        <w:rPr>
          <w:rFonts w:ascii="Times New Roman" w:hAnsi="Times New Roman" w:eastAsia="Times New Roman" w:cs="Times New Roman"/>
          <w:sz w:val="28"/>
        </w:rPr>
        <w:t xml:space="preserve">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pPr>
        <w:numPr>
          <w:ilvl w:val="0"/>
          <w:numId w:val="2"/>
        </w:numPr>
        <w:spacing w:after="0"/>
        <w:ind w:right="63" w:firstLine="698"/>
        <w:jc w:val="both"/>
      </w:pPr>
      <w:r>
        <w:rPr>
          <w:rFonts w:ascii="Times New Roman" w:hAnsi="Times New Roman" w:eastAsia="Times New Roman" w:cs="Times New Roman"/>
          <w:sz w:val="28"/>
        </w:rPr>
        <w:t xml:space="preserve">по телефону Администрацией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или многофункционального центра; </w:t>
      </w:r>
    </w:p>
    <w:p>
      <w:pPr>
        <w:numPr>
          <w:ilvl w:val="0"/>
          <w:numId w:val="2"/>
        </w:numPr>
        <w:spacing w:after="1" w:line="249" w:lineRule="auto"/>
        <w:ind w:right="63" w:firstLine="698"/>
        <w:jc w:val="both"/>
      </w:pPr>
      <w:r>
        <w:rPr>
          <w:rFonts w:ascii="Times New Roman" w:hAnsi="Times New Roman" w:eastAsia="Times New Roman" w:cs="Times New Roman"/>
          <w:sz w:val="28"/>
        </w:rPr>
        <w:t xml:space="preserve">письменно, в том числе посредством электронной почты, факсимильной связи; </w:t>
      </w:r>
    </w:p>
    <w:p>
      <w:pPr>
        <w:spacing w:after="1" w:line="249" w:lineRule="auto"/>
        <w:ind w:left="-15" w:right="63" w:firstLine="698"/>
        <w:jc w:val="both"/>
      </w:pPr>
      <w:r>
        <w:rPr>
          <w:rFonts w:ascii="Times New Roman" w:hAnsi="Times New Roman" w:eastAsia="Times New Roman" w:cs="Times New Roman"/>
          <w:sz w:val="28"/>
        </w:rPr>
        <w:t xml:space="preserve">1.3.2. Консультирование по вопросам предоставления муниципальной услуги осуществляется: </w:t>
      </w:r>
    </w:p>
    <w:p>
      <w:pPr>
        <w:numPr>
          <w:ilvl w:val="0"/>
          <w:numId w:val="3"/>
        </w:numPr>
        <w:spacing w:after="1" w:line="249" w:lineRule="auto"/>
        <w:ind w:right="63" w:firstLine="698"/>
        <w:jc w:val="both"/>
      </w:pPr>
      <w:r>
        <w:rPr>
          <w:rFonts w:ascii="Times New Roman" w:hAnsi="Times New Roman" w:eastAsia="Times New Roman" w:cs="Times New Roman"/>
          <w:sz w:val="28"/>
        </w:rPr>
        <w:t xml:space="preserve">в многофункциональных центрах предоставления государственных и муниципальных услуг при устном обращении - лично или по телефону; </w:t>
      </w:r>
    </w:p>
    <w:p>
      <w:pPr>
        <w:numPr>
          <w:ilvl w:val="0"/>
          <w:numId w:val="3"/>
        </w:numPr>
        <w:spacing w:after="1" w:line="249" w:lineRule="auto"/>
        <w:ind w:right="63" w:firstLine="698"/>
        <w:jc w:val="both"/>
      </w:pPr>
      <w:r>
        <w:rPr>
          <w:rFonts w:ascii="Times New Roman" w:hAnsi="Times New Roman" w:eastAsia="Times New Roman" w:cs="Times New Roman"/>
          <w:sz w:val="28"/>
        </w:rPr>
        <w:t xml:space="preserve">в интерактивной форме Регионального портала; </w:t>
      </w:r>
    </w:p>
    <w:p>
      <w:pPr>
        <w:numPr>
          <w:ilvl w:val="0"/>
          <w:numId w:val="3"/>
        </w:numPr>
        <w:spacing w:after="1" w:line="249" w:lineRule="auto"/>
        <w:ind w:right="63" w:firstLine="698"/>
        <w:jc w:val="both"/>
      </w:pPr>
      <w:r>
        <w:rPr>
          <w:rFonts w:ascii="Times New Roman" w:hAnsi="Times New Roman" w:eastAsia="Times New Roman" w:cs="Times New Roman"/>
          <w:sz w:val="28"/>
        </w:rPr>
        <w:t>в структурном подразделении органа местного самоуправления</w:t>
      </w:r>
      <w:r>
        <w:rPr>
          <w:rFonts w:ascii="Times New Roman" w:hAnsi="Times New Roman" w:eastAsia="Times New Roman" w:cs="Times New Roman"/>
          <w:i/>
          <w:sz w:val="28"/>
        </w:rPr>
        <w:t xml:space="preserve"> </w:t>
      </w:r>
      <w:r>
        <w:rPr>
          <w:rFonts w:ascii="Times New Roman" w:hAnsi="Times New Roman" w:eastAsia="Times New Roman" w:cs="Times New Roman"/>
          <w:sz w:val="28"/>
        </w:rPr>
        <w:t xml:space="preserve">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pPr>
        <w:spacing w:after="1" w:line="249" w:lineRule="auto"/>
        <w:ind w:left="-15" w:right="63" w:firstLine="698"/>
        <w:jc w:val="both"/>
      </w:pPr>
      <w:r>
        <w:rPr>
          <w:rFonts w:ascii="Times New Roman" w:hAnsi="Times New Roman" w:eastAsia="Times New Roman" w:cs="Times New Roman"/>
          <w:sz w:val="28"/>
        </w:rPr>
        <w:t xml:space="preserve">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 </w:t>
      </w:r>
    </w:p>
    <w:p>
      <w:pPr>
        <w:spacing w:after="1" w:line="249" w:lineRule="auto"/>
        <w:ind w:left="-15" w:right="63" w:firstLine="698"/>
        <w:jc w:val="both"/>
      </w:pPr>
      <w:r>
        <w:rPr>
          <w:rFonts w:ascii="Times New Roman" w:hAnsi="Times New Roman" w:eastAsia="Times New Roman" w:cs="Times New Roman"/>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spacing w:after="1" w:line="249" w:lineRule="auto"/>
        <w:ind w:left="-15" w:right="63" w:firstLine="698"/>
        <w:jc w:val="both"/>
      </w:pPr>
      <w:r>
        <w:rPr>
          <w:rFonts w:ascii="Times New Roman" w:hAnsi="Times New Roman" w:eastAsia="Times New Roman" w:cs="Times New Roman"/>
          <w:sz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Pr>
          <w:rFonts w:ascii="Times New Roman" w:hAnsi="Times New Roman" w:eastAsia="Times New Roman" w:cs="Times New Roman"/>
          <w:i/>
          <w:sz w:val="28"/>
        </w:rPr>
        <w:t xml:space="preserve"> </w:t>
      </w:r>
      <w:r>
        <w:rPr>
          <w:rFonts w:ascii="Times New Roman" w:hAnsi="Times New Roman" w:eastAsia="Times New Roman" w:cs="Times New Roman"/>
          <w:sz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w:t>
      </w:r>
    </w:p>
    <w:p>
      <w:pPr>
        <w:spacing w:after="1" w:line="249" w:lineRule="auto"/>
        <w:ind w:left="-15" w:right="63" w:firstLine="698"/>
        <w:jc w:val="both"/>
      </w:pPr>
      <w:r>
        <w:rPr>
          <w:rFonts w:ascii="Times New Roman" w:hAnsi="Times New Roman" w:eastAsia="Times New Roman" w:cs="Times New Roman"/>
          <w:sz w:val="28"/>
        </w:rPr>
        <w:t xml:space="preserve">По письменному обращению муниципальные служащие отдела, промышленности, строительства, транспорта, связи, ЖКХ, архитектуры и градостроительства,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календарных дней со дня регистрации обращения направляют ответ заявителю. </w:t>
      </w:r>
    </w:p>
    <w:p>
      <w:pPr>
        <w:spacing w:after="1" w:line="249" w:lineRule="auto"/>
        <w:ind w:left="-15" w:right="63" w:firstLine="698"/>
        <w:jc w:val="both"/>
      </w:pPr>
      <w:r>
        <w:rPr>
          <w:rFonts w:ascii="Times New Roman" w:hAnsi="Times New Roman" w:eastAsia="Times New Roman" w:cs="Times New Roman"/>
          <w:sz w:val="28"/>
        </w:rPr>
        <w:t>1.3.5. Информация по вопросам предоставления муниципальной услуги размещается на официальном сайте муниципального образования «Обоянский район» Курской области в сети «Интернет»</w:t>
      </w:r>
      <w:r>
        <w:rPr>
          <w:rFonts w:ascii="Times New Roman" w:hAnsi="Times New Roman" w:eastAsia="Times New Roman" w:cs="Times New Roman"/>
          <w:i/>
          <w:sz w:val="28"/>
        </w:rPr>
        <w:t xml:space="preserve"> </w:t>
      </w:r>
      <w:r>
        <w:rPr>
          <w:rFonts w:ascii="Times New Roman" w:hAnsi="Times New Roman" w:eastAsia="Times New Roman" w:cs="Times New Roman"/>
          <w:sz w:val="28"/>
        </w:rPr>
        <w:t xml:space="preserve">и на информационных стендах в помещениях 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для работы с заявителями. </w:t>
      </w:r>
    </w:p>
    <w:p>
      <w:pPr>
        <w:spacing w:after="0" w:line="248" w:lineRule="auto"/>
        <w:ind w:left="-15" w:right="64" w:firstLine="698"/>
        <w:jc w:val="both"/>
      </w:pPr>
      <w:r>
        <w:rPr>
          <w:rFonts w:ascii="Times New Roman" w:hAnsi="Times New Roman" w:eastAsia="Times New Roman" w:cs="Times New Roman"/>
          <w:sz w:val="28"/>
        </w:rPr>
        <w:t xml:space="preserve">Информация, размещаемая на информационных стендах и на официальном сайте муниципального образования «Обоянский район» Курской области в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о графике приема заявлений на предоставление муниципальной услуги. </w:t>
      </w:r>
    </w:p>
    <w:p>
      <w:pPr>
        <w:spacing w:after="0"/>
        <w:ind w:right="2"/>
        <w:jc w:val="center"/>
      </w:pPr>
      <w:r>
        <w:rPr>
          <w:rFonts w:ascii="Times New Roman" w:hAnsi="Times New Roman" w:eastAsia="Times New Roman" w:cs="Times New Roman"/>
          <w:b/>
          <w:sz w:val="28"/>
        </w:rPr>
        <w:t xml:space="preserve"> </w:t>
      </w:r>
    </w:p>
    <w:p>
      <w:pPr>
        <w:numPr>
          <w:ilvl w:val="0"/>
          <w:numId w:val="4"/>
        </w:numPr>
        <w:spacing w:after="0"/>
        <w:ind w:right="73" w:hanging="280"/>
        <w:jc w:val="center"/>
      </w:pPr>
      <w:r>
        <w:rPr>
          <w:rFonts w:ascii="Times New Roman" w:hAnsi="Times New Roman" w:eastAsia="Times New Roman" w:cs="Times New Roman"/>
          <w:b/>
          <w:sz w:val="28"/>
        </w:rPr>
        <w:t xml:space="preserve">Стандарт предоставления муниципальной услуги </w:t>
      </w:r>
    </w:p>
    <w:p>
      <w:pPr>
        <w:spacing w:after="0"/>
        <w:ind w:right="2"/>
        <w:jc w:val="center"/>
      </w:pPr>
      <w:r>
        <w:rPr>
          <w:rFonts w:ascii="Times New Roman" w:hAnsi="Times New Roman" w:eastAsia="Times New Roman" w:cs="Times New Roman"/>
          <w:sz w:val="28"/>
        </w:rPr>
        <w:t xml:space="preserve"> </w:t>
      </w:r>
    </w:p>
    <w:p>
      <w:pPr>
        <w:numPr>
          <w:ilvl w:val="1"/>
          <w:numId w:val="4"/>
        </w:numPr>
        <w:spacing w:after="0" w:line="250" w:lineRule="auto"/>
        <w:ind w:right="69" w:firstLine="74"/>
        <w:jc w:val="both"/>
      </w:pPr>
      <w:r>
        <w:rPr>
          <w:rFonts w:ascii="Times New Roman" w:hAnsi="Times New Roman" w:eastAsia="Times New Roman" w:cs="Times New Roman"/>
          <w:sz w:val="28"/>
        </w:rPr>
        <w:t xml:space="preserve">Наименование муниципальной услуги. </w:t>
      </w:r>
    </w:p>
    <w:p>
      <w:pPr>
        <w:spacing w:after="0" w:line="248" w:lineRule="auto"/>
        <w:ind w:left="-15" w:right="64" w:firstLine="698"/>
        <w:jc w:val="both"/>
      </w:pPr>
      <w:r>
        <w:rPr>
          <w:rFonts w:ascii="Times New Roman" w:hAnsi="Times New Roman" w:eastAsia="Times New Roman" w:cs="Times New Roman"/>
          <w:sz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pPr>
        <w:numPr>
          <w:ilvl w:val="1"/>
          <w:numId w:val="4"/>
        </w:numPr>
        <w:spacing w:after="0" w:line="250" w:lineRule="auto"/>
        <w:ind w:left="0" w:right="69" w:firstLine="567"/>
        <w:jc w:val="both"/>
      </w:pPr>
      <w:r>
        <w:rPr>
          <w:rFonts w:ascii="Times New Roman" w:hAnsi="Times New Roman" w:eastAsia="Times New Roman" w:cs="Times New Roman"/>
          <w:sz w:val="28"/>
        </w:rPr>
        <w:t xml:space="preserve">Наименование исполнительно-распорядительного органа местного самоуправления, непосредственно предоставляющего муниципальную услугу </w:t>
      </w:r>
    </w:p>
    <w:p>
      <w:pPr>
        <w:spacing w:after="0"/>
        <w:ind w:right="2"/>
        <w:jc w:val="both"/>
      </w:pPr>
      <w:r>
        <w:rPr>
          <w:rFonts w:ascii="Times New Roman" w:hAnsi="Times New Roman" w:eastAsia="Times New Roman" w:cs="Times New Roman"/>
          <w:sz w:val="28"/>
        </w:rPr>
        <w:t xml:space="preserve"> Администрация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i/>
          <w:sz w:val="28"/>
        </w:rPr>
        <w:t xml:space="preserve">. </w:t>
      </w:r>
    </w:p>
    <w:p>
      <w:pPr>
        <w:numPr>
          <w:ilvl w:val="2"/>
          <w:numId w:val="4"/>
        </w:numPr>
        <w:spacing w:after="0" w:line="248" w:lineRule="auto"/>
        <w:ind w:left="0" w:right="64" w:firstLine="567"/>
        <w:jc w:val="both"/>
      </w:pPr>
      <w:r>
        <w:rPr>
          <w:rFonts w:ascii="Times New Roman" w:hAnsi="Times New Roman" w:eastAsia="Times New Roman" w:cs="Times New Roman"/>
          <w:sz w:val="28"/>
        </w:rPr>
        <w:t xml:space="preserve">В предоставлении муниципальной услуги принимают участие  Администрация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(многофункциональный центр при наличии соответствующего соглашения о взаимодействии). </w:t>
      </w:r>
    </w:p>
    <w:p>
      <w:pPr>
        <w:spacing w:after="0" w:line="248" w:lineRule="auto"/>
        <w:ind w:right="64" w:firstLine="567"/>
        <w:jc w:val="both"/>
      </w:pPr>
      <w:r>
        <w:rPr>
          <w:rFonts w:ascii="Times New Roman" w:hAnsi="Times New Roman" w:eastAsia="Times New Roman" w:cs="Times New Roman"/>
          <w:sz w:val="28"/>
        </w:rPr>
        <w:t xml:space="preserve"> При предоставлении муниципальной услуги Администрация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взаимодействует с: </w:t>
      </w:r>
    </w:p>
    <w:p>
      <w:pPr>
        <w:spacing w:after="0" w:line="248" w:lineRule="auto"/>
        <w:ind w:right="64" w:firstLine="567"/>
        <w:jc w:val="both"/>
      </w:pPr>
      <w:r>
        <w:rPr>
          <w:rFonts w:ascii="Times New Roman" w:hAnsi="Times New Roman" w:eastAsia="Times New Roman" w:cs="Times New Roman"/>
          <w:sz w:val="28"/>
        </w:rPr>
        <w:t xml:space="preserve"> Федеральной службой государственной регистрации, кадастра и картографии; </w:t>
      </w:r>
    </w:p>
    <w:p>
      <w:pPr>
        <w:spacing w:after="0" w:line="248" w:lineRule="auto"/>
        <w:ind w:right="64"/>
        <w:jc w:val="both"/>
        <w:rPr>
          <w:rFonts w:ascii="Times New Roman" w:hAnsi="Times New Roman" w:eastAsia="Times New Roman" w:cs="Times New Roman"/>
          <w:sz w:val="28"/>
        </w:rPr>
      </w:pPr>
      <w:r>
        <w:rPr>
          <w:rFonts w:ascii="Times New Roman" w:hAnsi="Times New Roman" w:eastAsia="Times New Roman" w:cs="Times New Roman"/>
          <w:sz w:val="28"/>
        </w:rPr>
        <w:t xml:space="preserve">         Пенсионным фондом Российской Федерации.</w:t>
      </w:r>
    </w:p>
    <w:p>
      <w:pPr>
        <w:spacing w:after="0" w:line="248" w:lineRule="auto"/>
        <w:ind w:right="64"/>
        <w:jc w:val="both"/>
      </w:pPr>
      <w:r>
        <w:rPr>
          <w:rFonts w:ascii="Times New Roman" w:hAnsi="Times New Roman" w:eastAsia="Times New Roman" w:cs="Times New Roman"/>
          <w:sz w:val="28"/>
        </w:rPr>
        <w:t xml:space="preserve">         При предоставлении муниципальной услуги 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pPr>
        <w:spacing w:after="0"/>
        <w:ind w:left="708"/>
      </w:pPr>
      <w:r>
        <w:rPr>
          <w:rFonts w:ascii="Times New Roman" w:hAnsi="Times New Roman" w:eastAsia="Times New Roman" w:cs="Times New Roman"/>
          <w:sz w:val="28"/>
        </w:rPr>
        <w:t xml:space="preserve"> </w:t>
      </w:r>
    </w:p>
    <w:p>
      <w:pPr>
        <w:numPr>
          <w:ilvl w:val="1"/>
          <w:numId w:val="4"/>
        </w:numPr>
        <w:spacing w:after="0" w:line="248" w:lineRule="auto"/>
        <w:ind w:left="0" w:right="69" w:firstLine="567"/>
        <w:jc w:val="both"/>
      </w:pPr>
      <w:r>
        <w:rPr>
          <w:rFonts w:ascii="Times New Roman" w:hAnsi="Times New Roman" w:eastAsia="Times New Roman" w:cs="Times New Roman"/>
          <w:sz w:val="28"/>
        </w:rPr>
        <w:t xml:space="preserve">Нормативные правовые акты, регулирующие предоставление муниципальной услуги. </w:t>
      </w:r>
    </w:p>
    <w:p>
      <w:pPr>
        <w:spacing w:after="0"/>
        <w:ind w:left="708"/>
        <w:jc w:val="both"/>
      </w:pPr>
      <w:r>
        <w:rPr>
          <w:rFonts w:ascii="Times New Roman" w:hAnsi="Times New Roman" w:eastAsia="Times New Roman" w:cs="Times New Roman"/>
          <w:sz w:val="28"/>
        </w:rPr>
        <w:t xml:space="preserve"> </w:t>
      </w:r>
    </w:p>
    <w:p>
      <w:pPr>
        <w:spacing w:after="0" w:line="248" w:lineRule="auto"/>
        <w:ind w:left="-15" w:right="64" w:firstLine="698"/>
        <w:jc w:val="both"/>
      </w:pPr>
      <w:r>
        <w:rPr>
          <w:rFonts w:ascii="Times New Roman" w:hAnsi="Times New Roman" w:eastAsia="Times New Roman" w:cs="Times New Roman"/>
          <w:sz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pPr>
        <w:numPr>
          <w:ilvl w:val="1"/>
          <w:numId w:val="4"/>
        </w:numPr>
        <w:spacing w:after="0" w:line="248" w:lineRule="auto"/>
        <w:ind w:left="284" w:right="69"/>
        <w:jc w:val="center"/>
      </w:pPr>
      <w:r>
        <w:rPr>
          <w:rFonts w:ascii="Times New Roman" w:hAnsi="Times New Roman" w:eastAsia="Times New Roman" w:cs="Times New Roman"/>
          <w:sz w:val="28"/>
        </w:rPr>
        <w:t xml:space="preserve"> Описание результата предоставления муниципальной услуги.</w:t>
      </w:r>
      <w:r>
        <w:rPr>
          <w:rFonts w:ascii="Times New Roman" w:hAnsi="Times New Roman" w:eastAsia="Times New Roman" w:cs="Times New Roman"/>
          <w:i/>
          <w:sz w:val="28"/>
        </w:rPr>
        <w:t xml:space="preserve"> </w:t>
      </w:r>
    </w:p>
    <w:p>
      <w:pPr>
        <w:spacing w:after="0"/>
        <w:ind w:left="709"/>
        <w:jc w:val="center"/>
      </w:pPr>
      <w:r>
        <w:rPr>
          <w:rFonts w:ascii="Times New Roman" w:hAnsi="Times New Roman" w:eastAsia="Times New Roman" w:cs="Times New Roman"/>
          <w:i/>
          <w:sz w:val="28"/>
        </w:rPr>
        <w:t xml:space="preserve"> </w:t>
      </w:r>
    </w:p>
    <w:p>
      <w:pPr>
        <w:numPr>
          <w:ilvl w:val="2"/>
          <w:numId w:val="4"/>
        </w:numPr>
        <w:spacing w:after="0" w:line="248" w:lineRule="auto"/>
        <w:ind w:left="0" w:right="64" w:firstLine="698"/>
        <w:jc w:val="both"/>
      </w:pPr>
      <w:r>
        <w:rPr>
          <w:rFonts w:ascii="Times New Roman" w:hAnsi="Times New Roman" w:eastAsia="Times New Roman" w:cs="Times New Roman"/>
          <w:sz w:val="28"/>
        </w:rPr>
        <w:t>Результатом предоставления муниципальной услуги является:</w:t>
      </w:r>
    </w:p>
    <w:p>
      <w:pPr>
        <w:spacing w:after="0" w:line="248" w:lineRule="auto"/>
        <w:ind w:left="698" w:right="64"/>
        <w:jc w:val="both"/>
      </w:pPr>
      <w:r>
        <w:rPr>
          <w:rFonts w:ascii="Times New Roman" w:hAnsi="Times New Roman" w:eastAsia="Times New Roman" w:cs="Times New Roman"/>
          <w:sz w:val="28"/>
        </w:rPr>
        <w:t xml:space="preserve"> </w:t>
      </w:r>
    </w:p>
    <w:p>
      <w:pPr>
        <w:spacing w:after="0" w:line="248" w:lineRule="auto"/>
        <w:ind w:right="64" w:firstLine="698"/>
        <w:jc w:val="both"/>
      </w:pPr>
      <w:r>
        <w:rPr>
          <w:rFonts w:ascii="Times New Roman" w:hAnsi="Times New Roman" w:eastAsia="Times New Roman" w:cs="Times New Roman"/>
          <w:sz w:val="28"/>
        </w:rPr>
        <w:t xml:space="preserve">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 </w:t>
      </w:r>
    </w:p>
    <w:p>
      <w:pPr>
        <w:numPr>
          <w:ilvl w:val="0"/>
          <w:numId w:val="5"/>
        </w:numPr>
        <w:spacing w:after="0" w:line="248" w:lineRule="auto"/>
        <w:ind w:right="65" w:firstLine="698"/>
        <w:jc w:val="both"/>
      </w:pPr>
      <w:r>
        <w:rPr>
          <w:rFonts w:ascii="Times New Roman" w:hAnsi="Times New Roman" w:eastAsia="Times New Roman" w:cs="Times New Roman"/>
          <w:sz w:val="28"/>
        </w:rPr>
        <w:t xml:space="preserve">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 </w:t>
      </w:r>
    </w:p>
    <w:p>
      <w:pPr>
        <w:spacing w:after="0" w:line="248" w:lineRule="auto"/>
        <w:ind w:left="-15" w:right="60" w:firstLine="698"/>
        <w:jc w:val="both"/>
      </w:pPr>
      <w:r>
        <w:rPr>
          <w:rFonts w:ascii="Times New Roman" w:hAnsi="Times New Roman" w:eastAsia="Times New Roman" w:cs="Times New Roman"/>
          <w:sz w:val="28"/>
        </w:rPr>
        <w:t xml:space="preserve">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 </w:t>
      </w:r>
    </w:p>
    <w:p>
      <w:pPr>
        <w:spacing w:after="0"/>
        <w:jc w:val="center"/>
      </w:pPr>
    </w:p>
    <w:p>
      <w:pPr>
        <w:numPr>
          <w:ilvl w:val="1"/>
          <w:numId w:val="5"/>
        </w:numPr>
        <w:spacing w:after="0" w:line="248" w:lineRule="auto"/>
        <w:ind w:firstLine="699"/>
        <w:jc w:val="center"/>
      </w:pPr>
      <w:r>
        <w:rPr>
          <w:rFonts w:ascii="Times New Roman" w:hAnsi="Times New Roman" w:eastAsia="Times New Roman" w:cs="Times New Roman"/>
          <w:sz w:val="28"/>
        </w:rPr>
        <w:t>Срок предоставления муниципальной услуги, в том числе с учетом необходимости обращения в организации, участвующие в предоставлении</w:t>
      </w:r>
    </w:p>
    <w:p>
      <w:pPr>
        <w:spacing w:after="0" w:line="248" w:lineRule="auto"/>
        <w:ind w:left="10" w:hanging="10"/>
        <w:jc w:val="center"/>
      </w:pPr>
      <w:r>
        <w:rPr>
          <w:rFonts w:ascii="Times New Roman" w:hAnsi="Times New Roman" w:eastAsia="Times New Roman" w:cs="Times New Roman"/>
          <w:sz w:val="28"/>
        </w:rPr>
        <w:t>муниципальной услуги, срок приостановления предоставления муниципальной услуги в случае, если возможность приостановления предусмотрена</w:t>
      </w:r>
    </w:p>
    <w:p>
      <w:pPr>
        <w:spacing w:after="0" w:line="248" w:lineRule="auto"/>
        <w:ind w:left="10" w:hanging="10"/>
        <w:jc w:val="center"/>
      </w:pPr>
      <w:r>
        <w:rPr>
          <w:rFonts w:ascii="Times New Roman" w:hAnsi="Times New Roman" w:eastAsia="Times New Roman" w:cs="Times New Roman"/>
          <w:sz w:val="28"/>
        </w:rPr>
        <w:t>законодательством Российской Федерации,</w:t>
      </w:r>
      <w:r>
        <w:rPr>
          <w:rFonts w:ascii="Times New Roman" w:hAnsi="Times New Roman" w:eastAsia="Times New Roman" w:cs="Times New Roman"/>
          <w:b/>
          <w:sz w:val="28"/>
        </w:rPr>
        <w:t xml:space="preserve"> </w:t>
      </w:r>
      <w:r>
        <w:rPr>
          <w:rFonts w:ascii="Times New Roman" w:hAnsi="Times New Roman" w:eastAsia="Times New Roman" w:cs="Times New Roman"/>
          <w:sz w:val="28"/>
        </w:rPr>
        <w:t>срок выдачи (направления) документов, являющихся результатом предоставления муниципальной услуги</w:t>
      </w:r>
    </w:p>
    <w:p>
      <w:pPr>
        <w:spacing w:after="0"/>
        <w:ind w:right="2"/>
        <w:jc w:val="center"/>
      </w:pPr>
      <w:r>
        <w:rPr>
          <w:rFonts w:ascii="Times New Roman" w:hAnsi="Times New Roman" w:eastAsia="Times New Roman" w:cs="Times New Roman"/>
          <w:i/>
          <w:sz w:val="28"/>
        </w:rPr>
        <w:t xml:space="preserve"> </w:t>
      </w:r>
    </w:p>
    <w:p>
      <w:pPr>
        <w:numPr>
          <w:ilvl w:val="2"/>
          <w:numId w:val="5"/>
        </w:numPr>
        <w:spacing w:after="0" w:line="248" w:lineRule="auto"/>
        <w:ind w:left="0" w:right="60" w:firstLine="709"/>
        <w:jc w:val="both"/>
      </w:pPr>
      <w:r>
        <w:rPr>
          <w:rFonts w:ascii="Times New Roman" w:hAnsi="Times New Roman" w:eastAsia="Times New Roman" w:cs="Times New Roman"/>
          <w:sz w:val="28"/>
        </w:rPr>
        <w:t>Срок предоставления муниципальной услуги -10 рабочих дней.</w:t>
      </w:r>
      <w:r>
        <w:rPr>
          <w:rFonts w:ascii="Times New Roman" w:hAnsi="Times New Roman" w:eastAsia="Times New Roman" w:cs="Times New Roman"/>
          <w:sz w:val="28"/>
          <w:vertAlign w:val="superscript"/>
        </w:rPr>
        <w:t xml:space="preserve"> </w:t>
      </w:r>
    </w:p>
    <w:p>
      <w:pPr>
        <w:numPr>
          <w:ilvl w:val="2"/>
          <w:numId w:val="5"/>
        </w:numPr>
        <w:spacing w:after="0" w:line="248" w:lineRule="auto"/>
        <w:ind w:left="0" w:right="60" w:firstLine="709"/>
        <w:jc w:val="both"/>
      </w:pPr>
      <w:r>
        <w:rPr>
          <w:rFonts w:ascii="Times New Roman" w:hAnsi="Times New Roman" w:eastAsia="Times New Roman" w:cs="Times New Roman"/>
          <w:sz w:val="28"/>
        </w:rPr>
        <w:t>Администрация Обоянского района Курской</w:t>
      </w:r>
      <w:r>
        <w:rPr>
          <w:rFonts w:ascii="Times New Roman" w:hAnsi="Times New Roman" w:eastAsia="Times New Roman" w:cs="Times New Roman"/>
          <w:sz w:val="28"/>
        </w:rPr>
        <w:tab/>
      </w:r>
      <w:r>
        <w:rPr>
          <w:rFonts w:ascii="Times New Roman" w:hAnsi="Times New Roman" w:eastAsia="Times New Roman" w:cs="Times New Roman"/>
          <w:sz w:val="28"/>
        </w:rPr>
        <w:t xml:space="preserve"> области в течение 10 рабочих дней со дня регистрации заявления и документов, необходимых для предоставления муниципальной услуги в 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направляет заявителю способом указанном в заявлении один из результатов, указанных в пункте 2.4.1. Административного регламента. </w:t>
      </w:r>
    </w:p>
    <w:p>
      <w:pPr>
        <w:numPr>
          <w:ilvl w:val="2"/>
          <w:numId w:val="5"/>
        </w:numPr>
        <w:spacing w:after="0" w:line="248" w:lineRule="auto"/>
        <w:ind w:left="0" w:right="60" w:firstLine="709"/>
        <w:jc w:val="both"/>
      </w:pPr>
      <w:r>
        <w:rPr>
          <w:rFonts w:ascii="Times New Roman" w:hAnsi="Times New Roman" w:eastAsia="Times New Roman" w:cs="Times New Roman"/>
          <w:sz w:val="28"/>
        </w:rPr>
        <w:t xml:space="preserve">Приостановление предоставления муниципальной услуги действующим законодательством не предусмотрено. </w:t>
      </w:r>
    </w:p>
    <w:p>
      <w:pPr>
        <w:spacing w:after="0" w:line="248" w:lineRule="auto"/>
        <w:ind w:right="60" w:firstLine="709"/>
        <w:jc w:val="both"/>
      </w:pPr>
      <w:r>
        <w:rPr>
          <w:rFonts w:ascii="Times New Roman" w:hAnsi="Times New Roman" w:eastAsia="Times New Roman" w:cs="Times New Roman"/>
          <w:sz w:val="28"/>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pPr>
        <w:spacing w:after="0"/>
        <w:jc w:val="both"/>
      </w:pPr>
      <w:r>
        <w:rPr>
          <w:rFonts w:ascii="Times New Roman" w:hAnsi="Times New Roman" w:eastAsia="Times New Roman" w:cs="Times New Roman"/>
          <w:sz w:val="28"/>
        </w:rPr>
        <w:t xml:space="preserve"> </w:t>
      </w:r>
    </w:p>
    <w:p>
      <w:pPr>
        <w:numPr>
          <w:ilvl w:val="1"/>
          <w:numId w:val="5"/>
        </w:numPr>
        <w:spacing w:after="0" w:line="248" w:lineRule="auto"/>
        <w:ind w:left="10" w:leftChars="0" w:hanging="10" w:firstLineChars="0"/>
        <w:jc w:val="center"/>
      </w:pPr>
      <w:r>
        <w:rPr>
          <w:rFonts w:ascii="Times New Roman" w:hAnsi="Times New Roman" w:eastAsia="Times New Roman" w:cs="Times New Roman"/>
          <w:sz w:val="28"/>
        </w:rPr>
        <w:t>Исчерпывающий перечень документов, необходимых в соответствии с законодательными или иными нормативными правовыми актами для</w:t>
      </w:r>
    </w:p>
    <w:p>
      <w:pPr>
        <w:spacing w:after="0" w:line="248" w:lineRule="auto"/>
        <w:ind w:left="10" w:right="78" w:hanging="10"/>
        <w:jc w:val="center"/>
      </w:pPr>
      <w:r>
        <w:rPr>
          <w:rFonts w:ascii="Times New Roman" w:hAnsi="Times New Roman" w:eastAsia="Times New Roman" w:cs="Times New Roman"/>
          <w:sz w:val="28"/>
        </w:rPr>
        <w:t>предоставления муниципальной услуги, а также услуг, которые являются</w:t>
      </w:r>
    </w:p>
    <w:p>
      <w:pPr>
        <w:spacing w:after="0" w:line="248" w:lineRule="auto"/>
        <w:ind w:left="10" w:right="76" w:hanging="10"/>
        <w:jc w:val="center"/>
      </w:pPr>
      <w:r>
        <w:rPr>
          <w:rFonts w:ascii="Times New Roman" w:hAnsi="Times New Roman" w:eastAsia="Times New Roman" w:cs="Times New Roman"/>
          <w:sz w:val="28"/>
        </w:rPr>
        <w:t>необходимыми и обязательными для предоставления муниципальных услуг,</w:t>
      </w:r>
    </w:p>
    <w:p>
      <w:pPr>
        <w:spacing w:after="0" w:line="248" w:lineRule="auto"/>
        <w:ind w:left="10" w:hanging="10"/>
        <w:jc w:val="center"/>
      </w:pPr>
      <w:r>
        <w:rPr>
          <w:rFonts w:ascii="Times New Roman" w:hAnsi="Times New Roman" w:eastAsia="Times New Roman" w:cs="Times New Roman"/>
          <w:sz w:val="28"/>
        </w:rPr>
        <w:t>подлежащих представлению заявителем, способы их получения заявителем, в том числе в электронной форме, порядок их представления.</w:t>
      </w:r>
    </w:p>
    <w:p>
      <w:pPr>
        <w:spacing w:after="0"/>
        <w:ind w:firstLine="841"/>
        <w:jc w:val="both"/>
      </w:pPr>
      <w:r>
        <w:rPr>
          <w:rFonts w:ascii="Times New Roman" w:hAnsi="Times New Roman" w:eastAsia="Times New Roman" w:cs="Times New Roman"/>
          <w:sz w:val="28"/>
        </w:rPr>
        <w:t xml:space="preserve"> </w:t>
      </w:r>
    </w:p>
    <w:p>
      <w:pPr>
        <w:numPr>
          <w:ilvl w:val="2"/>
          <w:numId w:val="5"/>
        </w:numPr>
        <w:spacing w:after="0" w:line="248" w:lineRule="auto"/>
        <w:ind w:left="0" w:right="60" w:firstLine="851"/>
        <w:jc w:val="both"/>
      </w:pPr>
      <w:r>
        <w:rPr>
          <w:rFonts w:ascii="Times New Roman" w:hAnsi="Times New Roman" w:eastAsia="Times New Roman" w:cs="Times New Roman"/>
          <w:sz w:val="28"/>
        </w:rPr>
        <w:t xml:space="preserve">Для получения муниципальной услуги заявитель представляет следующие документы: </w:t>
      </w:r>
    </w:p>
    <w:p>
      <w:pPr>
        <w:numPr>
          <w:ilvl w:val="3"/>
          <w:numId w:val="5"/>
        </w:numPr>
        <w:spacing w:after="0" w:line="248" w:lineRule="auto"/>
        <w:ind w:left="0" w:right="65" w:firstLine="851"/>
        <w:jc w:val="both"/>
      </w:pPr>
      <w:r>
        <w:rPr>
          <w:rFonts w:ascii="Times New Roman" w:hAnsi="Times New Roman" w:eastAsia="Times New Roman" w:cs="Times New Roman"/>
          <w:sz w:val="28"/>
        </w:rPr>
        <w:t xml:space="preserve">Документ, удостоверяющий личность; </w:t>
      </w:r>
    </w:p>
    <w:p>
      <w:pPr>
        <w:numPr>
          <w:ilvl w:val="3"/>
          <w:numId w:val="5"/>
        </w:numPr>
        <w:spacing w:after="0" w:line="248" w:lineRule="auto"/>
        <w:ind w:left="0" w:right="65" w:firstLine="851"/>
        <w:jc w:val="both"/>
      </w:pPr>
      <w:r>
        <w:rPr>
          <w:rFonts w:ascii="Times New Roman" w:hAnsi="Times New Roman" w:eastAsia="Times New Roman" w:cs="Times New Roman"/>
          <w:sz w:val="28"/>
        </w:rPr>
        <w:t xml:space="preserve">Заявление. </w:t>
      </w:r>
    </w:p>
    <w:p>
      <w:pPr>
        <w:numPr>
          <w:ilvl w:val="3"/>
          <w:numId w:val="6"/>
        </w:numPr>
        <w:spacing w:after="0" w:line="248" w:lineRule="auto"/>
        <w:ind w:left="0" w:right="65" w:firstLine="567"/>
        <w:jc w:val="both"/>
      </w:pPr>
      <w:r>
        <w:rPr>
          <w:rFonts w:ascii="Times New Roman" w:hAnsi="Times New Roman" w:eastAsia="Times New Roman" w:cs="Times New Roman"/>
          <w:sz w:val="28"/>
        </w:rPr>
        <w:t xml:space="preserve"> в форме документа на бумажном носителе по форме, согласно приложению № 1 к настоящему Административному регламенту; </w:t>
      </w:r>
    </w:p>
    <w:p>
      <w:pPr>
        <w:numPr>
          <w:ilvl w:val="3"/>
          <w:numId w:val="6"/>
        </w:numPr>
        <w:spacing w:after="0" w:line="248" w:lineRule="auto"/>
        <w:ind w:left="0" w:right="65" w:firstLine="567"/>
        <w:jc w:val="both"/>
      </w:pPr>
      <w:r>
        <w:rPr>
          <w:rFonts w:ascii="Times New Roman" w:hAnsi="Times New Roman" w:eastAsia="Times New Roman" w:cs="Times New Roman"/>
          <w:sz w:val="28"/>
        </w:rP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 </w:t>
      </w:r>
    </w:p>
    <w:p>
      <w:pPr>
        <w:numPr>
          <w:ilvl w:val="0"/>
          <w:numId w:val="5"/>
        </w:numPr>
        <w:spacing w:after="0" w:line="248" w:lineRule="auto"/>
        <w:ind w:right="65" w:firstLine="709"/>
        <w:jc w:val="both"/>
      </w:pPr>
      <w:r>
        <w:rPr>
          <w:rFonts w:ascii="Times New Roman" w:hAnsi="Times New Roman" w:eastAsia="Times New Roman" w:cs="Times New Roman"/>
          <w:sz w:val="28"/>
        </w:rPr>
        <w:t xml:space="preserve">Документ, подтверждающий полномочия представителя (если от имени заявителя действует представитель); </w:t>
      </w:r>
    </w:p>
    <w:p>
      <w:pPr>
        <w:numPr>
          <w:ilvl w:val="0"/>
          <w:numId w:val="5"/>
        </w:numPr>
        <w:spacing w:after="0" w:line="248" w:lineRule="auto"/>
        <w:ind w:right="65" w:firstLine="698"/>
        <w:jc w:val="both"/>
      </w:pPr>
      <w:r>
        <w:rPr>
          <w:rFonts w:ascii="Times New Roman" w:hAnsi="Times New Roman" w:eastAsia="Times New Roman" w:cs="Times New Roman"/>
          <w:sz w:val="28"/>
        </w:rPr>
        <w:t xml:space="preserve">Копии </w:t>
      </w:r>
      <w:r>
        <w:rPr>
          <w:rFonts w:ascii="Times New Roman" w:hAnsi="Times New Roman" w:eastAsia="Times New Roman" w:cs="Times New Roman"/>
          <w:sz w:val="28"/>
        </w:rPr>
        <w:tab/>
      </w:r>
      <w:r>
        <w:rPr>
          <w:rFonts w:ascii="Times New Roman" w:hAnsi="Times New Roman" w:eastAsia="Times New Roman" w:cs="Times New Roman"/>
          <w:sz w:val="28"/>
        </w:rPr>
        <w:t xml:space="preserve">правоустанавливающих </w:t>
      </w:r>
      <w:r>
        <w:rPr>
          <w:rFonts w:ascii="Times New Roman" w:hAnsi="Times New Roman" w:eastAsia="Times New Roman" w:cs="Times New Roman"/>
          <w:sz w:val="28"/>
        </w:rPr>
        <w:tab/>
      </w:r>
      <w:r>
        <w:rPr>
          <w:rFonts w:ascii="Times New Roman" w:hAnsi="Times New Roman" w:eastAsia="Times New Roman" w:cs="Times New Roman"/>
          <w:sz w:val="28"/>
        </w:rPr>
        <w:t xml:space="preserve">документов, </w:t>
      </w:r>
      <w:r>
        <w:rPr>
          <w:rFonts w:ascii="Times New Roman" w:hAnsi="Times New Roman" w:eastAsia="Times New Roman" w:cs="Times New Roman"/>
          <w:sz w:val="28"/>
        </w:rPr>
        <w:tab/>
      </w:r>
      <w:r>
        <w:rPr>
          <w:rFonts w:ascii="Times New Roman" w:hAnsi="Times New Roman" w:eastAsia="Times New Roman" w:cs="Times New Roman"/>
          <w:sz w:val="28"/>
        </w:rPr>
        <w:t xml:space="preserve">если </w:t>
      </w:r>
      <w:r>
        <w:rPr>
          <w:rFonts w:ascii="Times New Roman" w:hAnsi="Times New Roman" w:eastAsia="Times New Roman" w:cs="Times New Roman"/>
          <w:sz w:val="28"/>
        </w:rPr>
        <w:tab/>
      </w:r>
      <w:r>
        <w:rPr>
          <w:rFonts w:ascii="Times New Roman" w:hAnsi="Times New Roman" w:eastAsia="Times New Roman" w:cs="Times New Roman"/>
          <w:sz w:val="28"/>
        </w:rPr>
        <w:t xml:space="preserve">право </w:t>
      </w:r>
      <w:r>
        <w:rPr>
          <w:rFonts w:ascii="Times New Roman" w:hAnsi="Times New Roman" w:eastAsia="Times New Roman" w:cs="Times New Roman"/>
          <w:sz w:val="28"/>
        </w:rPr>
        <w:tab/>
      </w:r>
      <w:r>
        <w:rPr>
          <w:rFonts w:ascii="Times New Roman" w:hAnsi="Times New Roman" w:eastAsia="Times New Roman" w:cs="Times New Roman"/>
          <w:sz w:val="28"/>
        </w:rPr>
        <w:t xml:space="preserve">не зарегистрировано в Едином государственном реестре недвижимости. </w:t>
      </w:r>
    </w:p>
    <w:p>
      <w:pPr>
        <w:spacing w:after="0" w:line="248" w:lineRule="auto"/>
        <w:ind w:left="-15" w:right="65" w:firstLine="698"/>
        <w:jc w:val="both"/>
      </w:pPr>
      <w:r>
        <w:rPr>
          <w:rFonts w:ascii="Times New Roman" w:hAnsi="Times New Roman" w:eastAsia="Times New Roman" w:cs="Times New Roman"/>
          <w:sz w:val="28"/>
        </w:rPr>
        <w:t xml:space="preserve">Заявление и прилагаемые документы могут быть представлены (направлены) заявителем одним из следующих способов: </w:t>
      </w:r>
    </w:p>
    <w:p>
      <w:pPr>
        <w:spacing w:after="0" w:line="248" w:lineRule="auto"/>
        <w:ind w:left="-15" w:right="65" w:firstLine="698"/>
        <w:jc w:val="both"/>
      </w:pPr>
      <w:r>
        <w:rPr>
          <w:rFonts w:ascii="Times New Roman" w:hAnsi="Times New Roman" w:eastAsia="Times New Roman" w:cs="Times New Roman"/>
          <w:sz w:val="28"/>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pPr>
        <w:pStyle w:val="10"/>
        <w:numPr>
          <w:ilvl w:val="0"/>
          <w:numId w:val="7"/>
        </w:numPr>
        <w:spacing w:after="0" w:line="248" w:lineRule="auto"/>
        <w:ind w:right="65"/>
        <w:jc w:val="both"/>
      </w:pPr>
      <w:r>
        <w:rPr>
          <w:rFonts w:ascii="Times New Roman" w:hAnsi="Times New Roman" w:eastAsia="Times New Roman" w:cs="Times New Roman"/>
          <w:sz w:val="28"/>
        </w:rPr>
        <w:t xml:space="preserve">через МФЦ; </w:t>
      </w:r>
    </w:p>
    <w:p>
      <w:pPr>
        <w:pStyle w:val="10"/>
        <w:numPr>
          <w:ilvl w:val="0"/>
          <w:numId w:val="7"/>
        </w:numPr>
        <w:spacing w:after="0" w:line="248" w:lineRule="auto"/>
        <w:ind w:right="65"/>
        <w:jc w:val="both"/>
      </w:pPr>
      <w:r>
        <w:rPr>
          <w:rFonts w:ascii="Times New Roman" w:hAnsi="Times New Roman" w:eastAsia="Times New Roman" w:cs="Times New Roman"/>
          <w:sz w:val="28"/>
        </w:rPr>
        <w:t xml:space="preserve">через Региональный портал или Единый портал. </w:t>
      </w:r>
    </w:p>
    <w:p>
      <w:pPr>
        <w:spacing w:after="0" w:line="248" w:lineRule="auto"/>
        <w:ind w:left="708" w:right="65"/>
        <w:jc w:val="both"/>
      </w:pPr>
      <w:r>
        <w:rPr>
          <w:rFonts w:ascii="Times New Roman" w:hAnsi="Times New Roman" w:eastAsia="Times New Roman" w:cs="Times New Roman"/>
          <w:sz w:val="28"/>
        </w:rPr>
        <w:t xml:space="preserve">2.6.2. Запрещается требовать от заявителя: </w:t>
      </w:r>
    </w:p>
    <w:p>
      <w:pPr>
        <w:numPr>
          <w:ilvl w:val="3"/>
          <w:numId w:val="8"/>
        </w:numPr>
        <w:spacing w:after="0" w:line="248" w:lineRule="auto"/>
        <w:ind w:left="0" w:right="65" w:firstLine="709"/>
        <w:jc w:val="both"/>
      </w:pPr>
      <w:r>
        <w:rPr>
          <w:rFonts w:ascii="Times New Roman" w:hAnsi="Times New Roman" w:eastAsia="Times New Roman" w:cs="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pPr>
        <w:numPr>
          <w:ilvl w:val="3"/>
          <w:numId w:val="8"/>
        </w:numPr>
        <w:spacing w:after="0" w:line="248" w:lineRule="auto"/>
        <w:ind w:left="0" w:right="65" w:firstLine="709"/>
        <w:jc w:val="both"/>
      </w:pPr>
      <w:r>
        <w:rPr>
          <w:rFonts w:ascii="Times New Roman" w:hAnsi="Times New Roman" w:eastAsia="Times New Roman" w:cs="Times New Roman"/>
          <w:sz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pPr>
        <w:numPr>
          <w:ilvl w:val="3"/>
          <w:numId w:val="8"/>
        </w:numPr>
        <w:spacing w:after="0" w:line="248" w:lineRule="auto"/>
        <w:ind w:left="0" w:right="65" w:firstLine="709"/>
        <w:jc w:val="both"/>
      </w:pPr>
      <w:r>
        <w:rPr>
          <w:rFonts w:ascii="Times New Roman" w:hAnsi="Times New Roman" w:eastAsia="Times New Roman" w:cs="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«Об организации предоставления государственных и муниципальных услуг»; </w:t>
      </w:r>
    </w:p>
    <w:p>
      <w:pPr>
        <w:numPr>
          <w:ilvl w:val="3"/>
          <w:numId w:val="8"/>
        </w:numPr>
        <w:spacing w:after="1" w:line="238" w:lineRule="auto"/>
        <w:ind w:left="0" w:right="65" w:firstLine="709"/>
        <w:jc w:val="both"/>
      </w:pPr>
      <w:r>
        <w:rPr>
          <w:rFonts w:ascii="Times New Roman" w:hAnsi="Times New Roman" w:eastAsia="Times New Roman" w:cs="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pPr>
        <w:spacing w:after="1" w:line="238" w:lineRule="auto"/>
        <w:ind w:left="-15" w:right="65" w:firstLine="698"/>
        <w:jc w:val="both"/>
      </w:pPr>
      <w:r>
        <w:rPr>
          <w:rFonts w:ascii="Times New Roman" w:hAnsi="Times New Roman" w:eastAsia="Times New Roman" w:cs="Times New Roman"/>
          <w:sz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pPr>
        <w:spacing w:after="1" w:line="238" w:lineRule="auto"/>
        <w:ind w:left="-15" w:right="65" w:firstLine="698"/>
        <w:jc w:val="both"/>
      </w:pPr>
      <w:r>
        <w:rPr>
          <w:rFonts w:ascii="Times New Roman" w:hAnsi="Times New Roman" w:eastAsia="Times New Roman" w:cs="Times New Roman"/>
          <w:sz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pPr>
        <w:spacing w:after="1" w:line="238" w:lineRule="auto"/>
        <w:ind w:left="-15" w:right="65" w:firstLine="698"/>
        <w:jc w:val="both"/>
      </w:pPr>
      <w:r>
        <w:rPr>
          <w:rFonts w:ascii="Times New Roman" w:hAnsi="Times New Roman" w:eastAsia="Times New Roman" w:cs="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pPr>
        <w:spacing w:after="1" w:line="238" w:lineRule="auto"/>
        <w:ind w:left="-15" w:right="65" w:firstLine="698"/>
        <w:jc w:val="both"/>
      </w:pPr>
      <w:r>
        <w:rPr>
          <w:rFonts w:ascii="Times New Roman" w:hAnsi="Times New Roman" w:eastAsia="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pPr>
        <w:spacing w:after="0"/>
        <w:ind w:right="2"/>
        <w:jc w:val="center"/>
      </w:pPr>
      <w:r>
        <w:rPr>
          <w:rFonts w:ascii="Times New Roman" w:hAnsi="Times New Roman" w:eastAsia="Times New Roman" w:cs="Times New Roman"/>
          <w:sz w:val="28"/>
        </w:rPr>
        <w:t xml:space="preserve"> </w:t>
      </w:r>
    </w:p>
    <w:p>
      <w:pPr>
        <w:spacing w:after="1" w:line="239" w:lineRule="auto"/>
        <w:ind w:left="10" w:hanging="10"/>
        <w:jc w:val="center"/>
      </w:pPr>
      <w:r>
        <w:rPr>
          <w:rFonts w:ascii="Times New Roman" w:hAnsi="Times New Roman" w:eastAsia="Times New Roman" w:cs="Times New Roman"/>
          <w:sz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 </w:t>
      </w:r>
    </w:p>
    <w:p>
      <w:pPr>
        <w:spacing w:after="0"/>
      </w:pPr>
      <w:r>
        <w:rPr>
          <w:rFonts w:ascii="Times New Roman" w:hAnsi="Times New Roman" w:eastAsia="Times New Roman" w:cs="Times New Roman"/>
          <w:sz w:val="28"/>
        </w:rPr>
        <w:t xml:space="preserve"> 2.7.1. Получаются в рамках межведомственного взаимодействия: </w:t>
      </w:r>
    </w:p>
    <w:p>
      <w:pPr>
        <w:numPr>
          <w:ilvl w:val="0"/>
          <w:numId w:val="9"/>
        </w:numPr>
        <w:spacing w:after="1" w:line="248" w:lineRule="auto"/>
        <w:ind w:right="59" w:firstLine="698"/>
        <w:jc w:val="both"/>
      </w:pPr>
      <w:r>
        <w:rPr>
          <w:rFonts w:ascii="Times New Roman" w:hAnsi="Times New Roman" w:eastAsia="Times New Roman" w:cs="Times New Roman"/>
          <w:sz w:val="28"/>
        </w:rPr>
        <w:t xml:space="preserve">Выписка из Единого государственного реестра недвижимости; </w:t>
      </w:r>
    </w:p>
    <w:p>
      <w:pPr>
        <w:numPr>
          <w:ilvl w:val="0"/>
          <w:numId w:val="9"/>
        </w:numPr>
        <w:spacing w:after="1" w:line="248" w:lineRule="auto"/>
        <w:ind w:right="59" w:firstLine="698"/>
        <w:jc w:val="both"/>
      </w:pPr>
      <w:r>
        <w:rPr>
          <w:rFonts w:ascii="Times New Roman" w:hAnsi="Times New Roman" w:eastAsia="Times New Roman" w:cs="Times New Roman"/>
          <w:sz w:val="28"/>
        </w:rPr>
        <w:t xml:space="preserve">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pPr>
        <w:numPr>
          <w:ilvl w:val="0"/>
          <w:numId w:val="9"/>
        </w:numPr>
        <w:spacing w:after="1" w:line="248" w:lineRule="auto"/>
        <w:ind w:right="59" w:firstLine="698"/>
        <w:jc w:val="both"/>
      </w:pPr>
      <w:r>
        <w:rPr>
          <w:rFonts w:ascii="Times New Roman" w:hAnsi="Times New Roman" w:eastAsia="Times New Roman" w:cs="Times New Roman"/>
          <w:sz w:val="28"/>
        </w:rPr>
        <w:t xml:space="preserve">Сведения о выданных сертификатах на материнский (семейный) капитал. </w:t>
      </w:r>
    </w:p>
    <w:p>
      <w:pPr>
        <w:spacing w:after="1" w:line="248" w:lineRule="auto"/>
        <w:ind w:left="-15" w:right="59" w:firstLine="698"/>
        <w:jc w:val="both"/>
      </w:pPr>
      <w:r>
        <w:rPr>
          <w:rFonts w:ascii="Times New Roman" w:hAnsi="Times New Roman" w:eastAsia="Times New Roman" w:cs="Times New Roman"/>
          <w:sz w:val="2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Pr>
          <w:rFonts w:ascii="Times New Roman" w:hAnsi="Times New Roman" w:eastAsia="Times New Roman" w:cs="Times New Roman"/>
          <w:i/>
          <w:sz w:val="28"/>
        </w:rPr>
        <w:t xml:space="preserve"> </w:t>
      </w:r>
      <w:r>
        <w:rPr>
          <w:rFonts w:ascii="Times New Roman" w:hAnsi="Times New Roman" w:eastAsia="Times New Roman" w:cs="Times New Roman"/>
          <w:sz w:val="28"/>
        </w:rPr>
        <w:t xml:space="preserve"> </w:t>
      </w:r>
    </w:p>
    <w:p>
      <w:pPr>
        <w:spacing w:after="1" w:line="248" w:lineRule="auto"/>
        <w:ind w:left="-15" w:right="59" w:firstLine="698"/>
        <w:jc w:val="both"/>
      </w:pPr>
      <w:r>
        <w:rPr>
          <w:rFonts w:ascii="Times New Roman" w:hAnsi="Times New Roman" w:eastAsia="Times New Roman" w:cs="Times New Roman"/>
          <w:sz w:val="28"/>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pPr>
        <w:spacing w:after="1" w:line="248" w:lineRule="auto"/>
        <w:ind w:left="-15" w:right="59" w:firstLine="698"/>
        <w:jc w:val="both"/>
      </w:pPr>
      <w:r>
        <w:rPr>
          <w:rFonts w:ascii="Times New Roman" w:hAnsi="Times New Roman" w:eastAsia="Times New Roman" w:cs="Times New Roman"/>
          <w:sz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pPr>
        <w:spacing w:after="0"/>
      </w:pPr>
      <w:r>
        <w:rPr>
          <w:rFonts w:ascii="Times New Roman" w:hAnsi="Times New Roman" w:eastAsia="Times New Roman" w:cs="Times New Roman"/>
          <w:sz w:val="28"/>
        </w:rPr>
        <w:t xml:space="preserve"> </w:t>
      </w:r>
    </w:p>
    <w:p>
      <w:pPr>
        <w:spacing w:after="0" w:line="260" w:lineRule="auto"/>
        <w:jc w:val="center"/>
      </w:pPr>
      <w:r>
        <w:rPr>
          <w:rFonts w:ascii="Times New Roman" w:hAnsi="Times New Roman" w:eastAsia="Times New Roman" w:cs="Times New Roman"/>
          <w:sz w:val="28"/>
        </w:rPr>
        <w:t>2.8.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eastAsia="Times New Roman" w:cs="Times New Roman"/>
          <w:i/>
          <w:sz w:val="28"/>
        </w:rPr>
        <w:t xml:space="preserve"> </w:t>
      </w:r>
    </w:p>
    <w:p>
      <w:pPr>
        <w:spacing w:after="0"/>
      </w:pPr>
      <w:r>
        <w:rPr>
          <w:rFonts w:ascii="Times New Roman" w:hAnsi="Times New Roman" w:eastAsia="Times New Roman" w:cs="Times New Roman"/>
          <w:i/>
          <w:sz w:val="28"/>
        </w:rPr>
        <w:t xml:space="preserve"> </w:t>
      </w:r>
    </w:p>
    <w:p>
      <w:pPr>
        <w:spacing w:after="1" w:line="248" w:lineRule="auto"/>
        <w:ind w:left="-15" w:right="59" w:firstLine="698"/>
        <w:jc w:val="both"/>
      </w:pPr>
      <w:r>
        <w:rPr>
          <w:rFonts w:ascii="Times New Roman" w:hAnsi="Times New Roman" w:eastAsia="Times New Roman" w:cs="Times New Roman"/>
          <w:sz w:val="28"/>
        </w:rPr>
        <w:t xml:space="preserve">2.8.1. Основаниями для отказа в приеме документов, необходимых для предоставления муниципальной услуги, являются: </w:t>
      </w:r>
    </w:p>
    <w:p>
      <w:pPr>
        <w:numPr>
          <w:ilvl w:val="0"/>
          <w:numId w:val="10"/>
        </w:numPr>
        <w:spacing w:after="1" w:line="248" w:lineRule="auto"/>
        <w:ind w:right="60" w:firstLine="698"/>
        <w:jc w:val="both"/>
      </w:pPr>
      <w:r>
        <w:rPr>
          <w:rFonts w:ascii="Times New Roman" w:hAnsi="Times New Roman" w:eastAsia="Times New Roman" w:cs="Times New Roman"/>
          <w:sz w:val="28"/>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numPr>
          <w:ilvl w:val="0"/>
          <w:numId w:val="10"/>
        </w:numPr>
        <w:spacing w:after="1" w:line="248" w:lineRule="auto"/>
        <w:ind w:right="60" w:firstLine="698"/>
        <w:jc w:val="both"/>
      </w:pPr>
      <w:r>
        <w:rPr>
          <w:rFonts w:ascii="Times New Roman" w:hAnsi="Times New Roman" w:eastAsia="Times New Roman" w:cs="Times New Roman"/>
          <w:sz w:val="28"/>
        </w:rPr>
        <w:t xml:space="preserve">представление неполного комплекта документов, указанных в пункте       2.5 Административного регламента, подлежащих обязательному представлению заявителем; </w:t>
      </w:r>
    </w:p>
    <w:p>
      <w:pPr>
        <w:numPr>
          <w:ilvl w:val="0"/>
          <w:numId w:val="10"/>
        </w:numPr>
        <w:spacing w:after="1" w:line="248" w:lineRule="auto"/>
        <w:ind w:right="60" w:firstLine="698"/>
        <w:jc w:val="both"/>
      </w:pPr>
      <w:r>
        <w:rPr>
          <w:rFonts w:ascii="Times New Roman" w:hAnsi="Times New Roman" w:eastAsia="Times New Roman" w:cs="Times New Roman"/>
          <w:sz w:val="28"/>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pPr>
        <w:numPr>
          <w:ilvl w:val="0"/>
          <w:numId w:val="10"/>
        </w:numPr>
        <w:spacing w:after="2" w:line="242" w:lineRule="auto"/>
        <w:ind w:right="60" w:firstLine="698"/>
        <w:jc w:val="both"/>
      </w:pPr>
      <w:r>
        <w:rPr>
          <w:rFonts w:ascii="Times New Roman" w:hAnsi="Times New Roman" w:eastAsia="Times New Roman" w:cs="Times New Roman"/>
          <w:sz w:val="28"/>
        </w:rPr>
        <w:t xml:space="preserve">подача заявления (запроса) от имени заявителя не уполномоченным на то лицом; </w:t>
      </w:r>
    </w:p>
    <w:p>
      <w:pPr>
        <w:numPr>
          <w:ilvl w:val="0"/>
          <w:numId w:val="10"/>
        </w:numPr>
        <w:spacing w:after="2" w:line="242" w:lineRule="auto"/>
        <w:ind w:right="60" w:firstLine="698"/>
        <w:jc w:val="both"/>
      </w:pPr>
      <w:r>
        <w:rPr>
          <w:rFonts w:ascii="Times New Roman" w:hAnsi="Times New Roman" w:eastAsia="Times New Roman" w:cs="Times New Roman"/>
          <w:sz w:val="28"/>
        </w:rPr>
        <w:t xml:space="preserve">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 </w:t>
      </w:r>
    </w:p>
    <w:p>
      <w:pPr>
        <w:numPr>
          <w:ilvl w:val="0"/>
          <w:numId w:val="10"/>
        </w:numPr>
        <w:spacing w:after="2" w:line="242" w:lineRule="auto"/>
        <w:ind w:right="60" w:firstLine="698"/>
        <w:jc w:val="both"/>
      </w:pPr>
      <w:r>
        <w:rPr>
          <w:rFonts w:ascii="Times New Roman" w:hAnsi="Times New Roman" w:eastAsia="Times New Roman" w:cs="Times New Roman"/>
          <w:sz w:val="28"/>
        </w:rPr>
        <w:t xml:space="preserve">неполное, некорректное заполнение полей в форме заявления, в том числе в интерактивной форме заявления на Едином портале; </w:t>
      </w:r>
    </w:p>
    <w:p>
      <w:pPr>
        <w:numPr>
          <w:ilvl w:val="0"/>
          <w:numId w:val="10"/>
        </w:numPr>
        <w:spacing w:after="2" w:line="242" w:lineRule="auto"/>
        <w:ind w:right="60" w:firstLine="698"/>
        <w:jc w:val="both"/>
      </w:pPr>
      <w:r>
        <w:rPr>
          <w:rFonts w:ascii="Times New Roman" w:hAnsi="Times New Roman" w:eastAsia="Times New Roman" w:cs="Times New Roman"/>
          <w:sz w:val="28"/>
        </w:rPr>
        <w:t xml:space="preserve">электронные документы не соответствуют требованиям к форматам их предоставления и (или) не читаются; </w:t>
      </w:r>
    </w:p>
    <w:p>
      <w:pPr>
        <w:numPr>
          <w:ilvl w:val="0"/>
          <w:numId w:val="10"/>
        </w:numPr>
        <w:spacing w:after="2" w:line="242" w:lineRule="auto"/>
        <w:ind w:right="60" w:firstLine="698"/>
        <w:jc w:val="both"/>
      </w:pPr>
      <w:r>
        <w:rPr>
          <w:rFonts w:ascii="Times New Roman" w:hAnsi="Times New Roman" w:eastAsia="Times New Roman" w:cs="Times New Roman"/>
          <w:sz w:val="28"/>
        </w:rPr>
        <w:t xml:space="preserve">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pPr>
        <w:numPr>
          <w:ilvl w:val="0"/>
          <w:numId w:val="10"/>
        </w:numPr>
        <w:spacing w:after="2" w:line="242" w:lineRule="auto"/>
        <w:ind w:right="60" w:firstLine="698"/>
        <w:jc w:val="both"/>
      </w:pPr>
      <w:r>
        <w:rPr>
          <w:rFonts w:ascii="Times New Roman" w:hAnsi="Times New Roman" w:eastAsia="Times New Roman" w:cs="Times New Roman"/>
          <w:sz w:val="28"/>
        </w:rPr>
        <w:t xml:space="preserve">заявитель не относится к кругу лиц, имеющих право на предоставление услуги. </w:t>
      </w:r>
    </w:p>
    <w:p>
      <w:pPr>
        <w:spacing w:after="2" w:line="242" w:lineRule="auto"/>
        <w:ind w:left="-15" w:right="60" w:firstLine="698"/>
        <w:jc w:val="both"/>
      </w:pPr>
      <w:r>
        <w:rPr>
          <w:rFonts w:ascii="Times New Roman" w:hAnsi="Times New Roman" w:eastAsia="Times New Roman" w:cs="Times New Roman"/>
          <w:sz w:val="28"/>
        </w:rPr>
        <w:t xml:space="preserve">2.8.2. Перечень оснований для отказа в приеме документов, необходимых для получения муниципальной услуги, является исчерпывающим. </w:t>
      </w:r>
    </w:p>
    <w:p>
      <w:pPr>
        <w:spacing w:after="2" w:line="242" w:lineRule="auto"/>
        <w:ind w:left="-15" w:right="60" w:firstLine="698"/>
        <w:jc w:val="both"/>
      </w:pPr>
      <w:r>
        <w:rPr>
          <w:rFonts w:ascii="Times New Roman" w:hAnsi="Times New Roman" w:eastAsia="Times New Roman" w:cs="Times New Roman"/>
          <w:sz w:val="28"/>
        </w:rPr>
        <w:t xml:space="preserve">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муниципальным служащим Администрации Обоянского района необходимых для предоставления муниципальной услуги документов (сведений) с использованием межведомственного информационного взаимодействия, в течение 10 рабочих дней.  </w:t>
      </w:r>
    </w:p>
    <w:p>
      <w:pPr>
        <w:spacing w:after="2" w:line="242" w:lineRule="auto"/>
        <w:ind w:left="-15" w:right="60" w:firstLine="698"/>
        <w:jc w:val="both"/>
      </w:pPr>
      <w:r>
        <w:rPr>
          <w:rFonts w:ascii="Times New Roman" w:hAnsi="Times New Roman" w:eastAsia="Times New Roman" w:cs="Times New Roman"/>
          <w:sz w:val="28"/>
        </w:rPr>
        <w:t xml:space="preserve">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 (или) в МФЦ в день принятия решения об отказе в приеме документов, необходимых для получения муниципальной услуги либо вручается лично. </w:t>
      </w:r>
    </w:p>
    <w:p>
      <w:pPr>
        <w:spacing w:after="2" w:line="242" w:lineRule="auto"/>
        <w:ind w:left="-15" w:right="60" w:firstLine="698"/>
        <w:jc w:val="both"/>
      </w:pPr>
      <w:r>
        <w:rPr>
          <w:rFonts w:ascii="Times New Roman" w:hAnsi="Times New Roman" w:eastAsia="Times New Roman" w:cs="Times New Roman"/>
          <w:sz w:val="28"/>
        </w:rPr>
        <w:t xml:space="preserve">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
    <w:p>
      <w:pPr>
        <w:spacing w:after="0"/>
      </w:pPr>
      <w:r>
        <w:rPr>
          <w:rFonts w:ascii="Times New Roman" w:hAnsi="Times New Roman" w:eastAsia="Times New Roman" w:cs="Times New Roman"/>
          <w:sz w:val="28"/>
        </w:rPr>
        <w:t xml:space="preserve"> </w:t>
      </w:r>
    </w:p>
    <w:p>
      <w:pPr>
        <w:spacing w:after="0" w:line="249" w:lineRule="auto"/>
        <w:ind w:left="10" w:hanging="10"/>
        <w:jc w:val="center"/>
      </w:pPr>
      <w:r>
        <w:rPr>
          <w:rFonts w:ascii="Times New Roman" w:hAnsi="Times New Roman" w:eastAsia="Times New Roman" w:cs="Times New Roman"/>
          <w:sz w:val="28"/>
        </w:rPr>
        <w:t xml:space="preserve">2.9. Исчерпывающий перечень оснований для приостановления или отказа в предоставлении муниципальной услуги </w:t>
      </w:r>
    </w:p>
    <w:p>
      <w:pPr>
        <w:spacing w:after="0"/>
      </w:pPr>
      <w:r>
        <w:rPr>
          <w:rFonts w:ascii="Times New Roman" w:hAnsi="Times New Roman" w:eastAsia="Times New Roman" w:cs="Times New Roman"/>
          <w:sz w:val="28"/>
        </w:rPr>
        <w:t xml:space="preserve"> </w:t>
      </w:r>
    </w:p>
    <w:p>
      <w:pPr>
        <w:spacing w:after="2" w:line="242" w:lineRule="auto"/>
        <w:ind w:left="-15" w:right="60" w:firstLine="698"/>
        <w:jc w:val="both"/>
      </w:pPr>
      <w:r>
        <w:rPr>
          <w:rFonts w:ascii="Times New Roman" w:hAnsi="Times New Roman" w:eastAsia="Times New Roman" w:cs="Times New Roman"/>
          <w:sz w:val="28"/>
        </w:rPr>
        <w:t xml:space="preserve">2.9.1. Основания для приостановления предоставления муниципальной услуги не предусмотрены. </w:t>
      </w:r>
    </w:p>
    <w:p>
      <w:pPr>
        <w:spacing w:after="0" w:line="249" w:lineRule="auto"/>
        <w:ind w:left="10" w:right="162" w:hanging="10"/>
        <w:jc w:val="center"/>
      </w:pPr>
      <w:r>
        <w:rPr>
          <w:rFonts w:ascii="Times New Roman" w:hAnsi="Times New Roman" w:eastAsia="Times New Roman" w:cs="Times New Roman"/>
          <w:sz w:val="28"/>
        </w:rPr>
        <w:t xml:space="preserve">2.9.2. Основания для отказа в предоставлении муниципальной услуги: </w:t>
      </w:r>
    </w:p>
    <w:p>
      <w:pPr>
        <w:numPr>
          <w:ilvl w:val="0"/>
          <w:numId w:val="11"/>
        </w:numPr>
        <w:spacing w:after="2" w:line="242" w:lineRule="auto"/>
        <w:ind w:right="61" w:firstLine="698"/>
        <w:jc w:val="both"/>
      </w:pPr>
      <w:r>
        <w:rPr>
          <w:rFonts w:ascii="Times New Roman" w:hAnsi="Times New Roman" w:eastAsia="Times New Roman" w:cs="Times New Roman"/>
          <w:sz w:val="28"/>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 </w:t>
      </w:r>
    </w:p>
    <w:p>
      <w:pPr>
        <w:numPr>
          <w:ilvl w:val="0"/>
          <w:numId w:val="11"/>
        </w:numPr>
        <w:spacing w:after="3" w:line="249" w:lineRule="auto"/>
        <w:ind w:right="61" w:firstLine="698"/>
        <w:jc w:val="both"/>
      </w:pPr>
      <w:r>
        <w:rPr>
          <w:rFonts w:ascii="Times New Roman" w:hAnsi="Times New Roman" w:eastAsia="Times New Roman" w:cs="Times New Roman"/>
          <w:sz w:val="28"/>
        </w:rPr>
        <w:t xml:space="preserve">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pPr>
        <w:spacing w:after="3" w:line="249" w:lineRule="auto"/>
        <w:ind w:left="-15" w:right="61" w:firstLine="698"/>
        <w:jc w:val="both"/>
      </w:pPr>
      <w:r>
        <w:rPr>
          <w:rFonts w:ascii="Times New Roman" w:hAnsi="Times New Roman" w:eastAsia="Times New Roman" w:cs="Times New Roman"/>
          <w:sz w:val="28"/>
        </w:rPr>
        <w:t xml:space="preserve">2.9.3. Перечень оснований для отказа в предоставлении муниципальной услуги является исчерпывающим. </w:t>
      </w:r>
    </w:p>
    <w:p>
      <w:pPr>
        <w:spacing w:after="3" w:line="249" w:lineRule="auto"/>
        <w:ind w:left="-15" w:right="61" w:firstLine="698"/>
        <w:jc w:val="both"/>
      </w:pPr>
      <w:r>
        <w:rPr>
          <w:rFonts w:ascii="Times New Roman" w:hAnsi="Times New Roman" w:eastAsia="Times New Roman" w:cs="Times New Roman"/>
          <w:sz w:val="28"/>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 (или) в МФЦ в течение 2 рабочих дней</w:t>
      </w:r>
      <w:r>
        <w:rPr>
          <w:rFonts w:ascii="Times New Roman" w:hAnsi="Times New Roman" w:eastAsia="Times New Roman" w:cs="Times New Roman"/>
          <w:i/>
          <w:sz w:val="28"/>
        </w:rPr>
        <w:t xml:space="preserve"> </w:t>
      </w:r>
      <w:r>
        <w:rPr>
          <w:rFonts w:ascii="Times New Roman" w:hAnsi="Times New Roman" w:eastAsia="Times New Roman" w:cs="Times New Roman"/>
          <w:sz w:val="28"/>
        </w:rPr>
        <w:t xml:space="preserve">либо вручается лично. </w:t>
      </w:r>
    </w:p>
    <w:p>
      <w:pPr>
        <w:spacing w:after="3" w:line="249" w:lineRule="auto"/>
        <w:ind w:left="-15" w:right="61" w:firstLine="698"/>
        <w:jc w:val="both"/>
      </w:pPr>
      <w:r>
        <w:rPr>
          <w:rFonts w:ascii="Times New Roman" w:hAnsi="Times New Roman" w:eastAsia="Times New Roman" w:cs="Times New Roman"/>
          <w:sz w:val="28"/>
        </w:rPr>
        <w:t xml:space="preserve">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w:t>
      </w:r>
    </w:p>
    <w:p>
      <w:pPr>
        <w:spacing w:after="0"/>
      </w:pPr>
      <w:r>
        <w:rPr>
          <w:rFonts w:ascii="Times New Roman" w:hAnsi="Times New Roman" w:eastAsia="Times New Roman" w:cs="Times New Roman"/>
          <w:sz w:val="28"/>
        </w:rPr>
        <w:t xml:space="preserve"> </w:t>
      </w:r>
    </w:p>
    <w:p>
      <w:pPr>
        <w:numPr>
          <w:ilvl w:val="1"/>
          <w:numId w:val="11"/>
        </w:numPr>
        <w:spacing w:after="0" w:line="250" w:lineRule="auto"/>
        <w:ind w:hanging="10"/>
        <w:jc w:val="center"/>
      </w:pPr>
      <w:r>
        <w:rPr>
          <w:rFonts w:ascii="Times New Roman" w:hAnsi="Times New Roman" w:eastAsia="Times New Roman" w:cs="Times New Roman"/>
          <w:sz w:val="28"/>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eastAsia="Times New Roman" w:cs="Times New Roman"/>
          <w:i/>
          <w:sz w:val="28"/>
        </w:rPr>
        <w:t xml:space="preserve"> </w:t>
      </w:r>
    </w:p>
    <w:p>
      <w:pPr>
        <w:spacing w:after="0"/>
      </w:pPr>
      <w:r>
        <w:rPr>
          <w:rFonts w:ascii="Times New Roman" w:hAnsi="Times New Roman" w:eastAsia="Times New Roman" w:cs="Times New Roman"/>
          <w:i/>
          <w:sz w:val="28"/>
        </w:rPr>
        <w:t xml:space="preserve"> </w:t>
      </w:r>
    </w:p>
    <w:p>
      <w:pPr>
        <w:spacing w:after="3" w:line="249" w:lineRule="auto"/>
        <w:ind w:left="708" w:right="61"/>
        <w:jc w:val="both"/>
      </w:pPr>
      <w:r>
        <w:rPr>
          <w:rFonts w:ascii="Times New Roman" w:hAnsi="Times New Roman" w:eastAsia="Times New Roman" w:cs="Times New Roman"/>
          <w:sz w:val="28"/>
        </w:rPr>
        <w:t xml:space="preserve">  Муниципальная услуга предоставляется на безвозмездной основе </w:t>
      </w:r>
    </w:p>
    <w:p>
      <w:pPr>
        <w:spacing w:after="0"/>
      </w:pPr>
      <w:r>
        <w:rPr>
          <w:rFonts w:ascii="Times New Roman" w:hAnsi="Times New Roman" w:eastAsia="Times New Roman" w:cs="Times New Roman"/>
          <w:i/>
          <w:sz w:val="28"/>
        </w:rPr>
        <w:t xml:space="preserve"> </w:t>
      </w:r>
    </w:p>
    <w:p>
      <w:pPr>
        <w:numPr>
          <w:ilvl w:val="1"/>
          <w:numId w:val="11"/>
        </w:numPr>
        <w:spacing w:after="0" w:line="250" w:lineRule="auto"/>
        <w:ind w:hanging="10"/>
        <w:jc w:val="center"/>
      </w:pPr>
      <w:r>
        <w:rPr>
          <w:rFonts w:ascii="Times New Roman" w:hAnsi="Times New Roman" w:eastAsia="Times New Roman" w:cs="Times New Roman"/>
          <w:sz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p>
    <w:p>
      <w:pPr>
        <w:spacing w:after="0" w:line="250" w:lineRule="auto"/>
        <w:ind w:left="10" w:hanging="10"/>
        <w:jc w:val="center"/>
      </w:pPr>
      <w:r>
        <w:rPr>
          <w:rFonts w:ascii="Times New Roman" w:hAnsi="Times New Roman" w:eastAsia="Times New Roman" w:cs="Times New Roman"/>
          <w:sz w:val="28"/>
        </w:rPr>
        <w:t>(документах), выдаваемом (выдаваемых) организациями, участвующими в предоставлении муниципальных услуг</w:t>
      </w:r>
      <w:r>
        <w:rPr>
          <w:rFonts w:ascii="Times New Roman" w:hAnsi="Times New Roman" w:eastAsia="Times New Roman" w:cs="Times New Roman"/>
          <w:i/>
          <w:sz w:val="28"/>
        </w:rPr>
        <w:t xml:space="preserve"> </w:t>
      </w:r>
    </w:p>
    <w:p>
      <w:pPr>
        <w:spacing w:after="0"/>
      </w:pPr>
      <w:r>
        <w:rPr>
          <w:rFonts w:ascii="Times New Roman" w:hAnsi="Times New Roman" w:eastAsia="Times New Roman" w:cs="Times New Roman"/>
          <w:i/>
          <w:sz w:val="28"/>
        </w:rPr>
        <w:t xml:space="preserve"> </w:t>
      </w:r>
    </w:p>
    <w:p>
      <w:pPr>
        <w:spacing w:after="3" w:line="249" w:lineRule="auto"/>
        <w:ind w:left="709" w:right="61"/>
        <w:jc w:val="both"/>
      </w:pPr>
      <w:r>
        <w:rPr>
          <w:rFonts w:ascii="Times New Roman" w:hAnsi="Times New Roman" w:eastAsia="Times New Roman" w:cs="Times New Roman"/>
          <w:sz w:val="28"/>
        </w:rPr>
        <w:t xml:space="preserve">Предоставление необходимых и обязательных услуг не требуется. </w:t>
      </w:r>
    </w:p>
    <w:p>
      <w:pPr>
        <w:spacing w:after="0"/>
      </w:pPr>
      <w:r>
        <w:rPr>
          <w:rFonts w:ascii="Times New Roman" w:hAnsi="Times New Roman" w:eastAsia="Times New Roman" w:cs="Times New Roman"/>
          <w:i/>
          <w:sz w:val="28"/>
        </w:rPr>
        <w:t xml:space="preserve"> </w:t>
      </w:r>
    </w:p>
    <w:p>
      <w:pPr>
        <w:numPr>
          <w:ilvl w:val="1"/>
          <w:numId w:val="11"/>
        </w:numPr>
        <w:spacing w:after="0" w:line="250" w:lineRule="auto"/>
        <w:ind w:hanging="10"/>
        <w:jc w:val="center"/>
      </w:pPr>
      <w:r>
        <w:rPr>
          <w:rFonts w:ascii="Times New Roman" w:hAnsi="Times New Roman" w:eastAsia="Times New Roman" w:cs="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eastAsia="Times New Roman" w:cs="Times New Roman"/>
          <w:i/>
          <w:sz w:val="28"/>
        </w:rPr>
        <w:t xml:space="preserve"> </w:t>
      </w:r>
    </w:p>
    <w:p>
      <w:pPr>
        <w:spacing w:after="0"/>
      </w:pPr>
      <w:r>
        <w:rPr>
          <w:rFonts w:ascii="Times New Roman" w:hAnsi="Times New Roman" w:eastAsia="Times New Roman" w:cs="Times New Roman"/>
          <w:i/>
          <w:sz w:val="28"/>
        </w:rPr>
        <w:t xml:space="preserve"> </w:t>
      </w:r>
    </w:p>
    <w:p>
      <w:pPr>
        <w:spacing w:after="3" w:line="249" w:lineRule="auto"/>
        <w:ind w:left="709" w:right="61"/>
        <w:jc w:val="both"/>
      </w:pPr>
      <w:r>
        <w:rPr>
          <w:rFonts w:ascii="Times New Roman" w:hAnsi="Times New Roman" w:eastAsia="Times New Roman" w:cs="Times New Roman"/>
          <w:sz w:val="28"/>
        </w:rPr>
        <w:t xml:space="preserve">Предоставление необходимых и обязательных услуг не требуется. </w:t>
      </w:r>
    </w:p>
    <w:p>
      <w:pPr>
        <w:spacing w:after="0"/>
        <w:ind w:left="428"/>
      </w:pPr>
      <w:r>
        <w:rPr>
          <w:rFonts w:ascii="Times New Roman" w:hAnsi="Times New Roman" w:eastAsia="Times New Roman" w:cs="Times New Roman"/>
          <w:sz w:val="28"/>
        </w:rPr>
        <w:t xml:space="preserve"> </w:t>
      </w:r>
    </w:p>
    <w:p>
      <w:pPr>
        <w:numPr>
          <w:ilvl w:val="1"/>
          <w:numId w:val="11"/>
        </w:numPr>
        <w:spacing w:after="0" w:line="250" w:lineRule="auto"/>
        <w:ind w:hanging="10"/>
        <w:jc w:val="center"/>
      </w:pPr>
      <w:r>
        <w:rPr>
          <w:rFonts w:ascii="Times New Roman" w:hAnsi="Times New Roman" w:eastAsia="Times New Roman" w:cs="Times New Roman"/>
          <w:sz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pPr>
        <w:spacing w:after="0"/>
        <w:ind w:left="428"/>
      </w:pPr>
      <w:r>
        <w:rPr>
          <w:rFonts w:ascii="Times New Roman" w:hAnsi="Times New Roman" w:eastAsia="Times New Roman" w:cs="Times New Roman"/>
          <w:sz w:val="28"/>
        </w:rPr>
        <w:t xml:space="preserve"> </w:t>
      </w:r>
    </w:p>
    <w:p>
      <w:pPr>
        <w:numPr>
          <w:ilvl w:val="2"/>
          <w:numId w:val="11"/>
        </w:numPr>
        <w:spacing w:after="3" w:line="249" w:lineRule="auto"/>
        <w:ind w:left="0" w:right="60" w:firstLine="709"/>
        <w:jc w:val="both"/>
      </w:pPr>
      <w:r>
        <w:rPr>
          <w:rFonts w:ascii="Times New Roman" w:hAnsi="Times New Roman" w:eastAsia="Times New Roman" w:cs="Times New Roman"/>
          <w:sz w:val="28"/>
        </w:rPr>
        <w:t xml:space="preserve">Время ожидания при подаче заявления на получение муниципальной услуги - не более 15 минут. </w:t>
      </w:r>
    </w:p>
    <w:p>
      <w:pPr>
        <w:numPr>
          <w:ilvl w:val="2"/>
          <w:numId w:val="11"/>
        </w:numPr>
        <w:spacing w:after="2" w:line="249" w:lineRule="auto"/>
        <w:ind w:left="0" w:right="60" w:firstLine="709"/>
        <w:jc w:val="both"/>
      </w:pPr>
      <w:r>
        <w:rPr>
          <w:rFonts w:ascii="Times New Roman" w:hAnsi="Times New Roman" w:eastAsia="Times New Roman" w:cs="Times New Roman"/>
          <w:sz w:val="28"/>
        </w:rPr>
        <w:t xml:space="preserve">При получении результата предоставления муниципальной услуги максимальный срок ожидания в очереди не должен превышать 15 минут. </w:t>
      </w:r>
    </w:p>
    <w:p>
      <w:pPr>
        <w:spacing w:after="0"/>
        <w:ind w:left="428"/>
      </w:pPr>
      <w:r>
        <w:rPr>
          <w:rFonts w:ascii="Times New Roman" w:hAnsi="Times New Roman" w:eastAsia="Times New Roman" w:cs="Times New Roman"/>
          <w:sz w:val="28"/>
        </w:rPr>
        <w:t xml:space="preserve"> </w:t>
      </w:r>
    </w:p>
    <w:p>
      <w:pPr>
        <w:numPr>
          <w:ilvl w:val="1"/>
          <w:numId w:val="11"/>
        </w:numPr>
        <w:spacing w:after="0" w:line="238" w:lineRule="auto"/>
        <w:ind w:hanging="10"/>
        <w:jc w:val="center"/>
      </w:pPr>
      <w:r>
        <w:rPr>
          <w:rFonts w:ascii="Times New Roman" w:hAnsi="Times New Roman" w:eastAsia="Times New Roman" w:cs="Times New Roman"/>
          <w:sz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pPr>
        <w:spacing w:after="0"/>
        <w:ind w:left="428"/>
      </w:pPr>
      <w:r>
        <w:rPr>
          <w:rFonts w:ascii="Times New Roman" w:hAnsi="Times New Roman" w:eastAsia="Times New Roman" w:cs="Times New Roman"/>
          <w:sz w:val="28"/>
        </w:rPr>
        <w:t xml:space="preserve"> </w:t>
      </w:r>
    </w:p>
    <w:p>
      <w:pPr>
        <w:numPr>
          <w:ilvl w:val="2"/>
          <w:numId w:val="11"/>
        </w:numPr>
        <w:spacing w:after="2" w:line="249" w:lineRule="auto"/>
        <w:ind w:left="0" w:right="60" w:firstLine="709"/>
        <w:jc w:val="both"/>
      </w:pPr>
      <w:r>
        <w:rPr>
          <w:rFonts w:ascii="Times New Roman" w:hAnsi="Times New Roman" w:eastAsia="Times New Roman" w:cs="Times New Roman"/>
          <w:sz w:val="28"/>
        </w:rPr>
        <w:t xml:space="preserve">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 </w:t>
      </w:r>
    </w:p>
    <w:p>
      <w:pPr>
        <w:numPr>
          <w:ilvl w:val="2"/>
          <w:numId w:val="11"/>
        </w:numPr>
        <w:spacing w:after="2" w:line="249" w:lineRule="auto"/>
        <w:ind w:left="0" w:right="60" w:firstLine="709"/>
        <w:jc w:val="both"/>
      </w:pPr>
      <w:r>
        <w:rPr>
          <w:rFonts w:ascii="Times New Roman" w:hAnsi="Times New Roman" w:eastAsia="Times New Roman" w:cs="Times New Roman"/>
          <w:sz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pPr>
        <w:numPr>
          <w:ilvl w:val="2"/>
          <w:numId w:val="11"/>
        </w:numPr>
        <w:spacing w:after="2" w:line="249" w:lineRule="auto"/>
        <w:ind w:left="0" w:right="60" w:firstLine="709"/>
        <w:jc w:val="both"/>
      </w:pPr>
      <w:r>
        <w:rPr>
          <w:rFonts w:ascii="Times New Roman" w:hAnsi="Times New Roman" w:eastAsia="Times New Roman" w:cs="Times New Roman"/>
          <w:sz w:val="28"/>
        </w:rPr>
        <w:t xml:space="preserve">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pPr>
        <w:spacing w:after="0"/>
        <w:ind w:left="428"/>
      </w:pPr>
      <w:r>
        <w:rPr>
          <w:rFonts w:ascii="Times New Roman" w:hAnsi="Times New Roman" w:eastAsia="Times New Roman" w:cs="Times New Roman"/>
          <w:sz w:val="28"/>
        </w:rPr>
        <w:t xml:space="preserve"> </w:t>
      </w:r>
    </w:p>
    <w:p>
      <w:pPr>
        <w:numPr>
          <w:ilvl w:val="1"/>
          <w:numId w:val="11"/>
        </w:numPr>
        <w:spacing w:after="2" w:line="249" w:lineRule="auto"/>
        <w:ind w:hanging="10"/>
        <w:jc w:val="center"/>
      </w:pPr>
      <w:r>
        <w:rPr>
          <w:rFonts w:ascii="Times New Roman" w:hAnsi="Times New Roman" w:eastAsia="Times New Roman" w:cs="Times New Roman"/>
          <w:sz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p>
    <w:p>
      <w:pPr>
        <w:spacing w:after="2" w:line="249" w:lineRule="auto"/>
        <w:ind w:left="133" w:right="60"/>
        <w:jc w:val="both"/>
      </w:pPr>
      <w:r>
        <w:rPr>
          <w:rFonts w:ascii="Times New Roman" w:hAnsi="Times New Roman" w:eastAsia="Times New Roman" w:cs="Times New Roman"/>
          <w:sz w:val="28"/>
        </w:rPr>
        <w:t xml:space="preserve">муниципальной услуги, информационным стендам с образцами их заполнения и </w:t>
      </w:r>
    </w:p>
    <w:p>
      <w:pPr>
        <w:spacing w:after="0" w:line="238" w:lineRule="auto"/>
        <w:ind w:left="10" w:hanging="10"/>
        <w:jc w:val="center"/>
      </w:pPr>
      <w:r>
        <w:rPr>
          <w:rFonts w:ascii="Times New Roman" w:hAnsi="Times New Roman" w:eastAsia="Times New Roman" w:cs="Times New Roman"/>
          <w:sz w:val="28"/>
        </w:rPr>
        <w:t xml:space="preserve">перечнем документов, необходимых для предоставления каждой муниципальной услуги, размещению и оформлению визуальной, текстовой и мультимедийной </w:t>
      </w:r>
    </w:p>
    <w:p>
      <w:pPr>
        <w:spacing w:after="0" w:line="238" w:lineRule="auto"/>
        <w:ind w:left="399" w:hanging="300"/>
      </w:pPr>
      <w:r>
        <w:rPr>
          <w:rFonts w:ascii="Times New Roman" w:hAnsi="Times New Roman" w:eastAsia="Times New Roman" w:cs="Times New Roman"/>
          <w:sz w:val="28"/>
        </w:rPr>
        <w:t xml:space="preserve">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 </w:t>
      </w:r>
    </w:p>
    <w:p>
      <w:pPr>
        <w:spacing w:after="0"/>
        <w:ind w:left="428"/>
      </w:pPr>
      <w:r>
        <w:rPr>
          <w:rFonts w:ascii="Times New Roman" w:hAnsi="Times New Roman" w:eastAsia="Times New Roman" w:cs="Times New Roman"/>
          <w:sz w:val="28"/>
        </w:rPr>
        <w:t xml:space="preserve"> </w:t>
      </w:r>
    </w:p>
    <w:p>
      <w:pPr>
        <w:numPr>
          <w:ilvl w:val="2"/>
          <w:numId w:val="11"/>
        </w:numPr>
        <w:spacing w:after="2" w:line="249" w:lineRule="auto"/>
        <w:ind w:left="0" w:right="60" w:firstLine="709"/>
        <w:jc w:val="both"/>
      </w:pPr>
      <w:r>
        <w:rPr>
          <w:rFonts w:ascii="Times New Roman" w:hAnsi="Times New Roman" w:eastAsia="Times New Roman" w:cs="Times New Roman"/>
          <w:sz w:val="28"/>
        </w:rPr>
        <w:t xml:space="preserve">Предоставление муниципальной услуги осуществляется в зданиях и помещениях, оборудованных противопожарной системой и системой пожаротушения.  </w:t>
      </w:r>
    </w:p>
    <w:p>
      <w:pPr>
        <w:spacing w:after="2" w:line="249" w:lineRule="auto"/>
        <w:ind w:right="60" w:firstLine="709"/>
        <w:jc w:val="both"/>
      </w:pPr>
      <w:r>
        <w:rPr>
          <w:rFonts w:ascii="Times New Roman" w:hAnsi="Times New Roman" w:eastAsia="Times New Roman" w:cs="Times New Roman"/>
          <w:sz w:val="28"/>
        </w:rPr>
        <w:t xml:space="preserve">Места приема заявителей оборудуются необходимой мебелью для оформления документов, информационными стендами. </w:t>
      </w:r>
    </w:p>
    <w:p>
      <w:pPr>
        <w:spacing w:after="2" w:line="249" w:lineRule="auto"/>
        <w:ind w:left="-15" w:right="60" w:firstLine="698"/>
        <w:jc w:val="both"/>
      </w:pPr>
      <w:r>
        <w:rPr>
          <w:rFonts w:ascii="Times New Roman" w:hAnsi="Times New Roman" w:eastAsia="Times New Roman" w:cs="Times New Roman"/>
          <w:sz w:val="28"/>
        </w:rPr>
        <w:t xml:space="preserve">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w:t>
      </w:r>
    </w:p>
    <w:p>
      <w:pPr>
        <w:spacing w:after="2" w:line="249" w:lineRule="auto"/>
        <w:ind w:left="-15" w:right="60" w:firstLine="698"/>
        <w:jc w:val="both"/>
      </w:pPr>
      <w:r>
        <w:rPr>
          <w:rFonts w:ascii="Times New Roman" w:hAnsi="Times New Roman" w:eastAsia="Times New Roman" w:cs="Times New Roman"/>
          <w:sz w:val="28"/>
        </w:rPr>
        <w:t xml:space="preserve">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pPr>
        <w:numPr>
          <w:ilvl w:val="2"/>
          <w:numId w:val="11"/>
        </w:numPr>
        <w:spacing w:after="0" w:line="248" w:lineRule="auto"/>
        <w:ind w:left="0" w:right="60" w:firstLine="698"/>
        <w:jc w:val="both"/>
      </w:pPr>
      <w:r>
        <w:rPr>
          <w:rFonts w:ascii="Times New Roman" w:hAnsi="Times New Roman" w:eastAsia="Times New Roman" w:cs="Times New Roman"/>
          <w:sz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 </w:t>
      </w:r>
    </w:p>
    <w:p>
      <w:pPr>
        <w:numPr>
          <w:ilvl w:val="0"/>
          <w:numId w:val="12"/>
        </w:numPr>
        <w:spacing w:after="0" w:line="248" w:lineRule="auto"/>
        <w:ind w:right="66" w:firstLine="698"/>
        <w:jc w:val="both"/>
      </w:pPr>
      <w:r>
        <w:rPr>
          <w:rFonts w:ascii="Times New Roman" w:hAnsi="Times New Roman" w:eastAsia="Times New Roman" w:cs="Times New Roman"/>
          <w:sz w:val="28"/>
        </w:rPr>
        <w:t xml:space="preserve">возможность посадки в транспортное средство и высадки из него, в том числе с использованием кресла-коляски; </w:t>
      </w:r>
    </w:p>
    <w:p>
      <w:pPr>
        <w:numPr>
          <w:ilvl w:val="0"/>
          <w:numId w:val="12"/>
        </w:numPr>
        <w:spacing w:after="0" w:line="248" w:lineRule="auto"/>
        <w:ind w:right="66" w:firstLine="698"/>
        <w:jc w:val="both"/>
      </w:pPr>
      <w:r>
        <w:rPr>
          <w:rFonts w:ascii="Times New Roman" w:hAnsi="Times New Roman" w:eastAsia="Times New Roman" w:cs="Times New Roman"/>
          <w:sz w:val="28"/>
        </w:rPr>
        <w:t xml:space="preserve">сопровождение инвалидов, имеющих стойкие расстройства функции зрения и самостоятельного передвижения, и оказание им помощи; </w:t>
      </w:r>
    </w:p>
    <w:p>
      <w:pPr>
        <w:numPr>
          <w:ilvl w:val="0"/>
          <w:numId w:val="12"/>
        </w:numPr>
        <w:spacing w:after="0" w:line="248" w:lineRule="auto"/>
        <w:ind w:right="66" w:firstLine="698"/>
        <w:jc w:val="both"/>
      </w:pPr>
      <w:r>
        <w:rPr>
          <w:rFonts w:ascii="Times New Roman" w:hAnsi="Times New Roman" w:eastAsia="Times New Roman" w:cs="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pPr>
        <w:numPr>
          <w:ilvl w:val="0"/>
          <w:numId w:val="12"/>
        </w:numPr>
        <w:spacing w:after="0" w:line="248" w:lineRule="auto"/>
        <w:ind w:right="66" w:firstLine="698"/>
        <w:jc w:val="both"/>
      </w:pPr>
      <w:r>
        <w:rPr>
          <w:rFonts w:ascii="Times New Roman" w:hAnsi="Times New Roman" w:eastAsia="Times New Roman" w:cs="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pPr>
        <w:numPr>
          <w:ilvl w:val="0"/>
          <w:numId w:val="12"/>
        </w:numPr>
        <w:spacing w:after="0" w:line="248" w:lineRule="auto"/>
        <w:ind w:right="66" w:firstLine="698"/>
        <w:jc w:val="both"/>
      </w:pPr>
      <w:r>
        <w:rPr>
          <w:rFonts w:ascii="Times New Roman" w:hAnsi="Times New Roman" w:eastAsia="Times New Roman" w:cs="Times New Roman"/>
          <w:sz w:val="28"/>
        </w:rPr>
        <w:t xml:space="preserve">допуск сурдопереводчика и тифлосурдопереводчика; </w:t>
      </w:r>
    </w:p>
    <w:p>
      <w:pPr>
        <w:numPr>
          <w:ilvl w:val="0"/>
          <w:numId w:val="12"/>
        </w:numPr>
        <w:spacing w:after="0" w:line="248" w:lineRule="auto"/>
        <w:ind w:right="66" w:firstLine="698"/>
        <w:jc w:val="both"/>
      </w:pPr>
      <w:r>
        <w:rPr>
          <w:rFonts w:ascii="Times New Roman" w:hAnsi="Times New Roman" w:eastAsia="Times New Roman" w:cs="Times New Roman"/>
          <w:sz w:val="28"/>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pPr>
        <w:spacing w:after="0" w:line="248" w:lineRule="auto"/>
        <w:ind w:left="-15" w:right="66" w:firstLine="698"/>
        <w:jc w:val="both"/>
      </w:pPr>
      <w:r>
        <w:rPr>
          <w:rFonts w:ascii="Times New Roman" w:hAnsi="Times New Roman" w:eastAsia="Times New Roman" w:cs="Times New Roman"/>
          <w:sz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pPr>
        <w:spacing w:after="0"/>
        <w:ind w:left="428"/>
      </w:pPr>
      <w:r>
        <w:rPr>
          <w:rFonts w:ascii="Times New Roman" w:hAnsi="Times New Roman" w:eastAsia="Times New Roman" w:cs="Times New Roman"/>
          <w:sz w:val="28"/>
        </w:rPr>
        <w:t xml:space="preserve"> </w:t>
      </w:r>
    </w:p>
    <w:p>
      <w:pPr>
        <w:spacing w:after="0" w:line="248" w:lineRule="auto"/>
        <w:ind w:left="1304" w:right="66"/>
        <w:jc w:val="both"/>
      </w:pPr>
      <w:r>
        <w:rPr>
          <w:rFonts w:ascii="Times New Roman" w:hAnsi="Times New Roman" w:eastAsia="Times New Roman" w:cs="Times New Roman"/>
          <w:sz w:val="28"/>
        </w:rPr>
        <w:t xml:space="preserve">2.16. Показатели доступности и качества муниципальной услуги </w:t>
      </w:r>
    </w:p>
    <w:p>
      <w:pPr>
        <w:spacing w:after="0"/>
        <w:ind w:left="428"/>
      </w:pPr>
      <w:r>
        <w:rPr>
          <w:rFonts w:ascii="Times New Roman" w:hAnsi="Times New Roman" w:eastAsia="Times New Roman" w:cs="Times New Roman"/>
          <w:sz w:val="28"/>
        </w:rPr>
        <w:t xml:space="preserve"> </w:t>
      </w:r>
    </w:p>
    <w:p>
      <w:pPr>
        <w:numPr>
          <w:ilvl w:val="2"/>
          <w:numId w:val="13"/>
        </w:numPr>
        <w:spacing w:after="0" w:line="248" w:lineRule="auto"/>
        <w:ind w:left="0" w:right="66" w:firstLine="851"/>
        <w:jc w:val="both"/>
      </w:pPr>
      <w:r>
        <w:rPr>
          <w:rFonts w:ascii="Times New Roman" w:hAnsi="Times New Roman" w:eastAsia="Times New Roman" w:cs="Times New Roman"/>
          <w:sz w:val="28"/>
        </w:rPr>
        <w:t xml:space="preserve">Показателями доступности предоставления муниципальной услуги являются: </w:t>
      </w:r>
    </w:p>
    <w:p>
      <w:pPr>
        <w:spacing w:after="0"/>
        <w:ind w:right="77"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расположенность помещения, в котором ведется прием, выдача документов в зоне доступности общественного транспорта; </w:t>
      </w:r>
    </w:p>
    <w:p>
      <w:pPr>
        <w:spacing w:after="0"/>
        <w:ind w:right="77" w:firstLine="851"/>
        <w:jc w:val="both"/>
        <w:rPr>
          <w:rFonts w:ascii="Times New Roman" w:hAnsi="Times New Roman" w:eastAsia="Times New Roman" w:cs="Times New Roman"/>
          <w:sz w:val="28"/>
        </w:rPr>
      </w:pPr>
      <w:r>
        <w:rPr>
          <w:rFonts w:ascii="Times New Roman" w:hAnsi="Times New Roman" w:eastAsia="Times New Roman" w:cs="Times New Roman"/>
          <w:sz w:val="28"/>
        </w:rPr>
        <w:t xml:space="preserve">наличие необходимого количества специалистов, а также помещений, в которых осуществляется прием документов от заявителей; </w:t>
      </w:r>
    </w:p>
    <w:p>
      <w:pPr>
        <w:spacing w:after="0"/>
        <w:ind w:right="77" w:firstLine="851"/>
        <w:jc w:val="both"/>
      </w:pPr>
      <w:r>
        <w:rPr>
          <w:rFonts w:ascii="Times New Roman" w:hAnsi="Times New Roman" w:eastAsia="Times New Roman" w:cs="Times New Roman"/>
          <w:sz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 </w:t>
      </w:r>
    </w:p>
    <w:p>
      <w:pPr>
        <w:spacing w:after="0" w:line="248" w:lineRule="auto"/>
        <w:ind w:right="66" w:firstLine="851"/>
        <w:jc w:val="both"/>
      </w:pPr>
      <w:r>
        <w:rPr>
          <w:rFonts w:ascii="Times New Roman" w:hAnsi="Times New Roman" w:eastAsia="Times New Roman" w:cs="Times New Roman"/>
          <w:sz w:val="28"/>
        </w:rPr>
        <w:t xml:space="preserve">оказание помощи инвалидам в преодолении барьеров, мешающих получению ими услуг наравне с другими лицами. </w:t>
      </w:r>
    </w:p>
    <w:p>
      <w:pPr>
        <w:numPr>
          <w:ilvl w:val="2"/>
          <w:numId w:val="13"/>
        </w:numPr>
        <w:spacing w:after="0" w:line="248" w:lineRule="auto"/>
        <w:ind w:left="0" w:right="66" w:firstLine="851"/>
        <w:jc w:val="both"/>
      </w:pPr>
      <w:r>
        <w:rPr>
          <w:rFonts w:ascii="Times New Roman" w:hAnsi="Times New Roman" w:eastAsia="Times New Roman" w:cs="Times New Roman"/>
          <w:sz w:val="28"/>
        </w:rPr>
        <w:t xml:space="preserve">Показателями качества предоставления муниципальной услуги являются:  </w:t>
      </w:r>
    </w:p>
    <w:p>
      <w:pPr>
        <w:numPr>
          <w:ilvl w:val="0"/>
          <w:numId w:val="14"/>
        </w:numPr>
        <w:spacing w:after="0" w:line="248" w:lineRule="auto"/>
        <w:ind w:left="0" w:right="62" w:firstLine="851"/>
        <w:jc w:val="both"/>
      </w:pPr>
      <w:r>
        <w:rPr>
          <w:rFonts w:ascii="Times New Roman" w:hAnsi="Times New Roman" w:eastAsia="Times New Roman" w:cs="Times New Roman"/>
          <w:sz w:val="28"/>
        </w:rPr>
        <w:t xml:space="preserve">соблюдение сроков приема и рассмотрения документов;  </w:t>
      </w:r>
    </w:p>
    <w:p>
      <w:pPr>
        <w:numPr>
          <w:ilvl w:val="0"/>
          <w:numId w:val="14"/>
        </w:numPr>
        <w:spacing w:after="0"/>
        <w:ind w:left="0" w:right="62" w:firstLine="851"/>
        <w:jc w:val="both"/>
      </w:pPr>
      <w:r>
        <w:rPr>
          <w:rFonts w:ascii="Times New Roman" w:hAnsi="Times New Roman" w:eastAsia="Times New Roman" w:cs="Times New Roman"/>
          <w:sz w:val="28"/>
        </w:rPr>
        <w:t xml:space="preserve">соблюдение срока получения результата государственной услуги;  </w:t>
      </w:r>
    </w:p>
    <w:p>
      <w:pPr>
        <w:numPr>
          <w:ilvl w:val="0"/>
          <w:numId w:val="14"/>
        </w:numPr>
        <w:spacing w:after="16" w:line="248" w:lineRule="auto"/>
        <w:ind w:left="0" w:right="62" w:firstLine="851"/>
        <w:jc w:val="both"/>
      </w:pPr>
      <w:r>
        <w:rPr>
          <w:rFonts w:ascii="Times New Roman" w:hAnsi="Times New Roman" w:eastAsia="Times New Roman" w:cs="Times New Roman"/>
          <w:sz w:val="28"/>
        </w:rPr>
        <w:t xml:space="preserve">отсутствие обоснованных жалоб на нарушения Административного регламента, совершенные работниками органа местного самоуправления;  </w:t>
      </w:r>
    </w:p>
    <w:p>
      <w:pPr>
        <w:numPr>
          <w:ilvl w:val="0"/>
          <w:numId w:val="14"/>
        </w:numPr>
        <w:spacing w:after="16" w:line="248" w:lineRule="auto"/>
        <w:ind w:left="0" w:right="62" w:firstLine="851"/>
        <w:jc w:val="both"/>
      </w:pPr>
      <w:r>
        <w:rPr>
          <w:rFonts w:ascii="Times New Roman" w:hAnsi="Times New Roman" w:eastAsia="Times New Roman" w:cs="Times New Roman"/>
          <w:sz w:val="28"/>
        </w:rPr>
        <w:t xml:space="preserve">количество взаимодействий заявителя с должностными лицами (без учета консультаций). </w:t>
      </w:r>
    </w:p>
    <w:p>
      <w:pPr>
        <w:spacing w:after="16" w:line="248" w:lineRule="auto"/>
        <w:ind w:left="-15" w:right="62" w:firstLine="708"/>
        <w:jc w:val="both"/>
      </w:pPr>
      <w:r>
        <w:rPr>
          <w:rFonts w:ascii="Times New Roman" w:hAnsi="Times New Roman" w:eastAsia="Times New Roman" w:cs="Times New Roman"/>
          <w:sz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pPr>
        <w:spacing w:after="16" w:line="248" w:lineRule="auto"/>
        <w:ind w:left="-15" w:right="62" w:firstLine="708"/>
        <w:jc w:val="both"/>
      </w:pPr>
      <w:r>
        <w:rPr>
          <w:rFonts w:ascii="Times New Roman" w:hAnsi="Times New Roman" w:eastAsia="Times New Roman" w:cs="Times New Roman"/>
          <w:sz w:val="28"/>
        </w:rPr>
        <w:t xml:space="preserve">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 </w:t>
      </w:r>
    </w:p>
    <w:p>
      <w:pPr>
        <w:spacing w:after="16" w:line="248" w:lineRule="auto"/>
        <w:ind w:left="-15" w:right="62" w:firstLine="708"/>
        <w:jc w:val="both"/>
      </w:pPr>
      <w:r>
        <w:rPr>
          <w:rFonts w:ascii="Times New Roman" w:hAnsi="Times New Roman" w:eastAsia="Times New Roman" w:cs="Times New Roman"/>
          <w:sz w:val="28"/>
        </w:rPr>
        <w:t>2.16.4. Предоставление муниципальной услуги осуществляется в любом МФЦ</w:t>
      </w:r>
      <w:r>
        <w:rPr>
          <w:rFonts w:ascii="Times New Roman" w:hAnsi="Times New Roman" w:eastAsia="Times New Roman" w:cs="Times New Roman"/>
        </w:rPr>
        <w:t xml:space="preserve"> </w:t>
      </w:r>
      <w:r>
        <w:rPr>
          <w:rFonts w:ascii="Times New Roman" w:hAnsi="Times New Roman" w:eastAsia="Times New Roman" w:cs="Times New Roman"/>
          <w:sz w:val="28"/>
        </w:rPr>
        <w:t xml:space="preserve">по выбору заявителя независимо от места его жительства или места фактического проживания (пребывания) по экстерриториальному принципу. </w:t>
      </w:r>
    </w:p>
    <w:p>
      <w:pPr>
        <w:spacing w:after="0"/>
        <w:ind w:left="428"/>
      </w:pPr>
    </w:p>
    <w:p>
      <w:pPr>
        <w:spacing w:after="12" w:line="249" w:lineRule="auto"/>
        <w:ind w:left="10" w:hanging="10"/>
        <w:jc w:val="center"/>
      </w:pPr>
      <w:r>
        <w:rPr>
          <w:rFonts w:ascii="Times New Roman" w:hAnsi="Times New Roman" w:eastAsia="Times New Roman" w:cs="Times New Roman"/>
          <w:sz w:val="28"/>
        </w:rPr>
        <w:t xml:space="preserve">      2.17. Иные требования, в том числе учитывающие особенности предоставления муниципальной услуги по экстерриториальному принципу (в случае, если </w:t>
      </w:r>
    </w:p>
    <w:p>
      <w:pPr>
        <w:spacing w:after="12" w:line="249" w:lineRule="auto"/>
        <w:ind w:left="10" w:right="77" w:hanging="10"/>
        <w:jc w:val="center"/>
      </w:pPr>
      <w:r>
        <w:rPr>
          <w:rFonts w:ascii="Times New Roman" w:hAnsi="Times New Roman" w:eastAsia="Times New Roman" w:cs="Times New Roman"/>
          <w:sz w:val="28"/>
        </w:rPr>
        <w:t xml:space="preserve">муниципальная услуга предоставляется по экстерриториальному принципу) и </w:t>
      </w:r>
    </w:p>
    <w:p>
      <w:pPr>
        <w:spacing w:after="12" w:line="249" w:lineRule="auto"/>
        <w:ind w:left="10" w:right="79" w:hanging="10"/>
        <w:jc w:val="center"/>
      </w:pPr>
      <w:r>
        <w:rPr>
          <w:rFonts w:ascii="Times New Roman" w:hAnsi="Times New Roman" w:eastAsia="Times New Roman" w:cs="Times New Roman"/>
          <w:sz w:val="28"/>
        </w:rPr>
        <w:t xml:space="preserve">особенности предоставления муниципальной услуги в электронной форме </w:t>
      </w:r>
    </w:p>
    <w:p>
      <w:pPr>
        <w:spacing w:after="0"/>
        <w:ind w:left="428"/>
      </w:pPr>
      <w:r>
        <w:rPr>
          <w:rFonts w:ascii="Times New Roman" w:hAnsi="Times New Roman" w:eastAsia="Times New Roman" w:cs="Times New Roman"/>
          <w:sz w:val="28"/>
        </w:rPr>
        <w:t xml:space="preserve"> </w:t>
      </w:r>
    </w:p>
    <w:p>
      <w:pPr>
        <w:spacing w:after="5" w:line="251" w:lineRule="auto"/>
        <w:ind w:left="-15" w:right="58" w:firstLine="428"/>
        <w:jc w:val="both"/>
      </w:pPr>
      <w:r>
        <w:rPr>
          <w:rFonts w:ascii="Times New Roman" w:hAnsi="Times New Roman" w:eastAsia="Times New Roman" w:cs="Times New Roman"/>
          <w:i/>
          <w:sz w:val="28"/>
        </w:rPr>
        <w:t xml:space="preserve">  </w:t>
      </w:r>
      <w:r>
        <w:rPr>
          <w:rFonts w:ascii="Times New Roman" w:hAnsi="Times New Roman" w:eastAsia="Times New Roman" w:cs="Times New Roman"/>
          <w:sz w:val="28"/>
        </w:rPr>
        <w:t xml:space="preserve">2.17.1. При предоставлении муниципальной услуги в электронном виде заявитель вправе: </w:t>
      </w:r>
    </w:p>
    <w:p>
      <w:pPr>
        <w:spacing w:after="16" w:line="248" w:lineRule="auto"/>
        <w:ind w:right="62" w:firstLine="709"/>
        <w:jc w:val="both"/>
      </w:pPr>
      <w:r>
        <w:rPr>
          <w:rFonts w:ascii="Times New Roman" w:hAnsi="Times New Roman" w:eastAsia="Times New Roman" w:cs="Times New Roman"/>
          <w:sz w:val="28"/>
        </w:rPr>
        <w:t xml:space="preserve">а) получить информацию о порядке и сроках предоставления муниципальной услуги, размещенную на Едином портале или на Региональном портале; </w:t>
      </w:r>
    </w:p>
    <w:p>
      <w:pPr>
        <w:spacing w:after="16" w:line="248" w:lineRule="auto"/>
        <w:ind w:left="719" w:right="62" w:hanging="10"/>
        <w:jc w:val="both"/>
      </w:pPr>
      <w:r>
        <w:rPr>
          <w:rFonts w:ascii="Times New Roman" w:hAnsi="Times New Roman" w:eastAsia="Times New Roman" w:cs="Times New Roman"/>
          <w:sz w:val="28"/>
        </w:rPr>
        <w:t xml:space="preserve">б) подать заявление о предоставлении муниципальной услуги в форме </w:t>
      </w:r>
    </w:p>
    <w:p>
      <w:pPr>
        <w:spacing w:after="16" w:line="248" w:lineRule="auto"/>
        <w:ind w:left="-5" w:right="62" w:hanging="10"/>
        <w:jc w:val="both"/>
      </w:pPr>
      <w:r>
        <w:rPr>
          <w:rFonts w:ascii="Times New Roman" w:hAnsi="Times New Roman" w:eastAsia="Times New Roman" w:cs="Times New Roman"/>
          <w:sz w:val="28"/>
        </w:rPr>
        <w:t xml:space="preserve">электронного документа с использованием Личного кабинета Регионального портала посредством заполнения электронной формы заявления; </w:t>
      </w:r>
    </w:p>
    <w:p>
      <w:pPr>
        <w:spacing w:after="16" w:line="248" w:lineRule="auto"/>
        <w:ind w:left="719" w:right="62" w:hanging="10"/>
        <w:jc w:val="both"/>
      </w:pPr>
      <w:r>
        <w:rPr>
          <w:rFonts w:ascii="Times New Roman" w:hAnsi="Times New Roman" w:eastAsia="Times New Roman" w:cs="Times New Roman"/>
          <w:sz w:val="28"/>
        </w:rPr>
        <w:t xml:space="preserve">в) получить сведения о ходе выполнения заявлений о предоставлении </w:t>
      </w:r>
    </w:p>
    <w:p>
      <w:pPr>
        <w:spacing w:after="16" w:line="248" w:lineRule="auto"/>
        <w:ind w:left="-5" w:right="62" w:hanging="10"/>
        <w:jc w:val="both"/>
      </w:pPr>
      <w:r>
        <w:rPr>
          <w:rFonts w:ascii="Times New Roman" w:hAnsi="Times New Roman" w:eastAsia="Times New Roman" w:cs="Times New Roman"/>
          <w:sz w:val="28"/>
        </w:rPr>
        <w:t xml:space="preserve">муниципальной услуги, поданных в электронной форме; </w:t>
      </w:r>
    </w:p>
    <w:p>
      <w:pPr>
        <w:spacing w:after="16" w:line="248" w:lineRule="auto"/>
        <w:ind w:left="719" w:right="62" w:hanging="10"/>
        <w:jc w:val="both"/>
      </w:pPr>
      <w:r>
        <w:rPr>
          <w:rFonts w:ascii="Times New Roman" w:hAnsi="Times New Roman" w:eastAsia="Times New Roman" w:cs="Times New Roman"/>
          <w:sz w:val="28"/>
        </w:rPr>
        <w:t xml:space="preserve">г) осуществить оценку качества предоставления муниципальной услуги </w:t>
      </w:r>
    </w:p>
    <w:p>
      <w:pPr>
        <w:spacing w:after="16" w:line="248" w:lineRule="auto"/>
        <w:ind w:left="-5" w:right="62" w:hanging="10"/>
        <w:jc w:val="both"/>
      </w:pPr>
      <w:r>
        <w:rPr>
          <w:rFonts w:ascii="Times New Roman" w:hAnsi="Times New Roman" w:eastAsia="Times New Roman" w:cs="Times New Roman"/>
          <w:sz w:val="28"/>
        </w:rPr>
        <w:t xml:space="preserve">посредством Регионального портала; </w:t>
      </w:r>
    </w:p>
    <w:p>
      <w:pPr>
        <w:spacing w:after="16" w:line="248" w:lineRule="auto"/>
        <w:ind w:left="719" w:right="62" w:hanging="10"/>
        <w:jc w:val="both"/>
      </w:pPr>
      <w:r>
        <w:rPr>
          <w:rFonts w:ascii="Times New Roman" w:hAnsi="Times New Roman" w:eastAsia="Times New Roman" w:cs="Times New Roman"/>
          <w:sz w:val="28"/>
        </w:rPr>
        <w:t xml:space="preserve">д) получить результат предоставления муниципальной услуги в форме </w:t>
      </w:r>
    </w:p>
    <w:p>
      <w:pPr>
        <w:spacing w:after="16" w:line="248" w:lineRule="auto"/>
        <w:ind w:left="-5" w:right="62" w:hanging="10"/>
        <w:jc w:val="both"/>
      </w:pPr>
      <w:r>
        <w:rPr>
          <w:rFonts w:ascii="Times New Roman" w:hAnsi="Times New Roman" w:eastAsia="Times New Roman" w:cs="Times New Roman"/>
          <w:sz w:val="28"/>
        </w:rPr>
        <w:t xml:space="preserve">электронного документа; </w:t>
      </w:r>
    </w:p>
    <w:p>
      <w:pPr>
        <w:spacing w:after="0" w:line="248" w:lineRule="auto"/>
        <w:ind w:left="-15" w:right="55" w:firstLine="708"/>
        <w:jc w:val="both"/>
      </w:pPr>
      <w:r>
        <w:rPr>
          <w:rFonts w:ascii="Times New Roman" w:hAnsi="Times New Roman" w:eastAsia="Times New Roman" w:cs="Times New Roman"/>
          <w:sz w:val="28"/>
        </w:rPr>
        <w:t xml:space="preserve">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pPr>
        <w:spacing w:after="0" w:line="248" w:lineRule="auto"/>
        <w:ind w:left="-15" w:right="55" w:firstLine="708"/>
        <w:jc w:val="both"/>
      </w:pPr>
      <w:r>
        <w:rPr>
          <w:rFonts w:ascii="Times New Roman" w:hAnsi="Times New Roman" w:eastAsia="Times New Roman" w:cs="Times New Roman"/>
          <w:sz w:val="28"/>
        </w:rPr>
        <w:t xml:space="preserve">2.17.2. При наличии технической возможности может осуществляться предварительная запись заявителей на прием посредством Регионального портала. </w:t>
      </w:r>
    </w:p>
    <w:p>
      <w:pPr>
        <w:spacing w:after="0"/>
        <w:ind w:left="709"/>
      </w:pPr>
    </w:p>
    <w:p>
      <w:pPr>
        <w:numPr>
          <w:ilvl w:val="0"/>
          <w:numId w:val="15"/>
        </w:numPr>
        <w:spacing w:after="0" w:line="248" w:lineRule="auto"/>
        <w:ind w:right="71" w:hanging="281"/>
        <w:jc w:val="center"/>
      </w:pPr>
      <w:r>
        <w:rPr>
          <w:rFonts w:ascii="Times New Roman" w:hAnsi="Times New Roman" w:eastAsia="Times New Roman" w:cs="Times New Roman"/>
          <w:b/>
          <w:sz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p>
    <w:p>
      <w:pPr>
        <w:spacing w:after="0" w:line="248" w:lineRule="auto"/>
        <w:ind w:left="10" w:hanging="10"/>
        <w:jc w:val="center"/>
      </w:pPr>
      <w:r>
        <w:rPr>
          <w:rFonts w:ascii="Times New Roman" w:hAnsi="Times New Roman" w:eastAsia="Times New Roman" w:cs="Times New Roman"/>
          <w:b/>
          <w:sz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eastAsia="Times New Roman" w:cs="Times New Roman"/>
          <w:sz w:val="28"/>
        </w:rPr>
        <w:t xml:space="preserve"> </w:t>
      </w:r>
    </w:p>
    <w:p>
      <w:pPr>
        <w:spacing w:after="0"/>
        <w:ind w:right="2"/>
        <w:jc w:val="center"/>
      </w:pPr>
      <w:r>
        <w:rPr>
          <w:rFonts w:ascii="Times New Roman" w:hAnsi="Times New Roman" w:eastAsia="Times New Roman" w:cs="Times New Roman"/>
          <w:sz w:val="28"/>
        </w:rPr>
        <w:t xml:space="preserve"> </w:t>
      </w:r>
    </w:p>
    <w:p>
      <w:pPr>
        <w:numPr>
          <w:ilvl w:val="1"/>
          <w:numId w:val="15"/>
        </w:numPr>
        <w:spacing w:after="0" w:line="248" w:lineRule="auto"/>
        <w:ind w:left="0" w:right="61" w:firstLine="851"/>
        <w:jc w:val="both"/>
      </w:pPr>
      <w:r>
        <w:rPr>
          <w:rFonts w:ascii="Times New Roman" w:hAnsi="Times New Roman" w:eastAsia="Times New Roman" w:cs="Times New Roman"/>
          <w:sz w:val="28"/>
        </w:rPr>
        <w:t xml:space="preserve">Описание последовательности действий при предоставлении муниципальной услуги </w:t>
      </w:r>
    </w:p>
    <w:p>
      <w:pPr>
        <w:spacing w:after="0"/>
        <w:ind w:firstLine="851"/>
      </w:pPr>
      <w:r>
        <w:rPr>
          <w:rFonts w:ascii="Times New Roman" w:hAnsi="Times New Roman" w:eastAsia="Times New Roman" w:cs="Times New Roman"/>
          <w:sz w:val="28"/>
        </w:rPr>
        <w:t xml:space="preserve"> </w:t>
      </w:r>
    </w:p>
    <w:p>
      <w:pPr>
        <w:numPr>
          <w:ilvl w:val="2"/>
          <w:numId w:val="15"/>
        </w:numPr>
        <w:spacing w:after="0" w:line="248" w:lineRule="auto"/>
        <w:ind w:left="0" w:right="64" w:firstLine="851"/>
        <w:jc w:val="both"/>
      </w:pPr>
      <w:r>
        <w:rPr>
          <w:rFonts w:ascii="Times New Roman" w:hAnsi="Times New Roman" w:eastAsia="Times New Roman" w:cs="Times New Roman"/>
          <w:sz w:val="28"/>
        </w:rPr>
        <w:t xml:space="preserve">Предоставление муниципальной услуги включает в себя следующие процедуры: </w:t>
      </w:r>
    </w:p>
    <w:p>
      <w:pPr>
        <w:numPr>
          <w:ilvl w:val="3"/>
          <w:numId w:val="15"/>
        </w:numPr>
        <w:spacing w:after="0" w:line="248" w:lineRule="auto"/>
        <w:ind w:left="0" w:right="55" w:firstLine="851"/>
        <w:jc w:val="both"/>
      </w:pPr>
      <w:r>
        <w:rPr>
          <w:rFonts w:ascii="Times New Roman" w:hAnsi="Times New Roman" w:eastAsia="Times New Roman" w:cs="Times New Roman"/>
          <w:sz w:val="28"/>
        </w:rPr>
        <w:t xml:space="preserve">проверка документов и регистрация заявления; </w:t>
      </w:r>
    </w:p>
    <w:p>
      <w:pPr>
        <w:numPr>
          <w:ilvl w:val="3"/>
          <w:numId w:val="15"/>
        </w:numPr>
        <w:spacing w:after="0" w:line="248" w:lineRule="auto"/>
        <w:ind w:left="0" w:right="55" w:firstLine="851"/>
        <w:jc w:val="both"/>
      </w:pPr>
      <w:r>
        <w:rPr>
          <w:rFonts w:ascii="Times New Roman" w:hAnsi="Times New Roman" w:eastAsia="Times New Roman" w:cs="Times New Roman"/>
          <w:sz w:val="28"/>
        </w:rPr>
        <w:t xml:space="preserve">получение сведений посредством системы межведомственного электронного взаимодействия; </w:t>
      </w:r>
    </w:p>
    <w:p>
      <w:pPr>
        <w:numPr>
          <w:ilvl w:val="3"/>
          <w:numId w:val="15"/>
        </w:numPr>
        <w:spacing w:after="0" w:line="248" w:lineRule="auto"/>
        <w:ind w:left="0" w:right="55" w:firstLine="851"/>
        <w:jc w:val="both"/>
      </w:pPr>
      <w:r>
        <w:rPr>
          <w:rFonts w:ascii="Times New Roman" w:hAnsi="Times New Roman" w:eastAsia="Times New Roman" w:cs="Times New Roman"/>
          <w:sz w:val="28"/>
        </w:rPr>
        <w:t xml:space="preserve">рассмотрение документов и сведений; </w:t>
      </w:r>
    </w:p>
    <w:p>
      <w:pPr>
        <w:numPr>
          <w:ilvl w:val="3"/>
          <w:numId w:val="15"/>
        </w:numPr>
        <w:spacing w:after="0" w:line="248" w:lineRule="auto"/>
        <w:ind w:left="0" w:right="55" w:firstLine="851"/>
        <w:jc w:val="both"/>
      </w:pPr>
      <w:r>
        <w:rPr>
          <w:rFonts w:ascii="Times New Roman" w:hAnsi="Times New Roman" w:eastAsia="Times New Roman" w:cs="Times New Roman"/>
          <w:sz w:val="28"/>
        </w:rPr>
        <w:t xml:space="preserve">осмотр объекта; </w:t>
      </w:r>
    </w:p>
    <w:p>
      <w:pPr>
        <w:numPr>
          <w:ilvl w:val="3"/>
          <w:numId w:val="15"/>
        </w:numPr>
        <w:spacing w:after="0" w:line="248" w:lineRule="auto"/>
        <w:ind w:left="0" w:right="55" w:firstLine="851"/>
        <w:jc w:val="both"/>
      </w:pPr>
      <w:r>
        <w:rPr>
          <w:rFonts w:ascii="Times New Roman" w:hAnsi="Times New Roman" w:eastAsia="Times New Roman" w:cs="Times New Roman"/>
          <w:sz w:val="28"/>
        </w:rPr>
        <w:t xml:space="preserve">принятие решения о предоставлении услуги; </w:t>
      </w:r>
    </w:p>
    <w:p>
      <w:pPr>
        <w:numPr>
          <w:ilvl w:val="3"/>
          <w:numId w:val="15"/>
        </w:numPr>
        <w:spacing w:after="0" w:line="248" w:lineRule="auto"/>
        <w:ind w:left="0" w:right="55" w:firstLine="851"/>
        <w:jc w:val="both"/>
      </w:pPr>
      <w:r>
        <w:rPr>
          <w:rFonts w:ascii="Times New Roman" w:hAnsi="Times New Roman" w:eastAsia="Times New Roman" w:cs="Times New Roman"/>
          <w:sz w:val="28"/>
        </w:rPr>
        <w:t xml:space="preserve">выдача заявителю результата муниципальной услуги. </w:t>
      </w:r>
    </w:p>
    <w:p>
      <w:pPr>
        <w:spacing w:after="0" w:line="248" w:lineRule="auto"/>
        <w:ind w:right="55" w:firstLine="851"/>
        <w:jc w:val="both"/>
      </w:pPr>
      <w:r>
        <w:rPr>
          <w:rFonts w:ascii="Times New Roman" w:hAnsi="Times New Roman" w:eastAsia="Times New Roman" w:cs="Times New Roman"/>
          <w:sz w:val="28"/>
        </w:rPr>
        <w:t xml:space="preserve">Описание административных процедур представлено в Приложении № 3 к настоящему Административному регламенту. </w:t>
      </w:r>
    </w:p>
    <w:p>
      <w:pPr>
        <w:spacing w:after="0"/>
        <w:ind w:firstLine="851"/>
      </w:pPr>
      <w:r>
        <w:rPr>
          <w:rFonts w:ascii="Times New Roman" w:hAnsi="Times New Roman" w:eastAsia="Times New Roman" w:cs="Times New Roman"/>
          <w:sz w:val="28"/>
        </w:rPr>
        <w:t xml:space="preserve"> </w:t>
      </w:r>
    </w:p>
    <w:p>
      <w:pPr>
        <w:spacing w:after="0"/>
      </w:pPr>
      <w:r>
        <w:rPr>
          <w:rFonts w:ascii="Times New Roman" w:hAnsi="Times New Roman" w:eastAsia="Times New Roman" w:cs="Times New Roman"/>
          <w:b/>
          <w:sz w:val="28"/>
        </w:rPr>
        <w:t xml:space="preserve"> </w:t>
      </w:r>
    </w:p>
    <w:p>
      <w:pPr>
        <w:numPr>
          <w:ilvl w:val="0"/>
          <w:numId w:val="15"/>
        </w:numPr>
        <w:spacing w:after="0" w:line="248" w:lineRule="auto"/>
        <w:ind w:right="71" w:hanging="281"/>
        <w:jc w:val="center"/>
      </w:pPr>
      <w:r>
        <w:rPr>
          <w:rFonts w:ascii="Times New Roman" w:hAnsi="Times New Roman" w:eastAsia="Times New Roman" w:cs="Times New Roman"/>
          <w:b/>
          <w:sz w:val="28"/>
        </w:rPr>
        <w:t xml:space="preserve">Формы контроля за исполнением административного регламента </w:t>
      </w:r>
    </w:p>
    <w:p>
      <w:pPr>
        <w:spacing w:after="0"/>
        <w:ind w:left="708"/>
      </w:pPr>
      <w:r>
        <w:rPr>
          <w:rFonts w:ascii="Times New Roman" w:hAnsi="Times New Roman" w:eastAsia="Times New Roman" w:cs="Times New Roman"/>
          <w:sz w:val="28"/>
        </w:rPr>
        <w:t xml:space="preserve"> </w:t>
      </w:r>
    </w:p>
    <w:p>
      <w:pPr>
        <w:numPr>
          <w:ilvl w:val="1"/>
          <w:numId w:val="15"/>
        </w:numPr>
        <w:spacing w:after="0" w:line="248" w:lineRule="auto"/>
        <w:ind w:left="0" w:right="61" w:firstLine="709"/>
        <w:jc w:val="both"/>
      </w:pPr>
      <w:r>
        <w:rPr>
          <w:rFonts w:ascii="Times New Roman" w:hAnsi="Times New Roman" w:eastAsia="Times New Roman" w:cs="Times New Roman"/>
          <w:sz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pPr>
        <w:numPr>
          <w:ilvl w:val="2"/>
          <w:numId w:val="15"/>
        </w:numPr>
        <w:spacing w:after="0" w:line="248" w:lineRule="auto"/>
        <w:ind w:left="0" w:right="64" w:firstLine="709"/>
        <w:jc w:val="both"/>
      </w:pPr>
      <w:r>
        <w:rPr>
          <w:rFonts w:ascii="Times New Roman" w:hAnsi="Times New Roman" w:eastAsia="Times New Roman" w:cs="Times New Roman"/>
          <w:sz w:val="28"/>
        </w:rPr>
        <w:t xml:space="preserve">Контроль за деятельностью органа государственной власти субъекта </w:t>
      </w:r>
    </w:p>
    <w:p>
      <w:pPr>
        <w:spacing w:after="2" w:line="240" w:lineRule="auto"/>
        <w:ind w:left="-15" w:right="64"/>
        <w:jc w:val="both"/>
      </w:pPr>
      <w:r>
        <w:rPr>
          <w:rFonts w:ascii="Times New Roman" w:hAnsi="Times New Roman" w:eastAsia="Times New Roman" w:cs="Times New Roman"/>
          <w:sz w:val="28"/>
        </w:rPr>
        <w:t xml:space="preserve">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pPr>
        <w:numPr>
          <w:ilvl w:val="2"/>
          <w:numId w:val="15"/>
        </w:numPr>
        <w:spacing w:after="2" w:line="240" w:lineRule="auto"/>
        <w:ind w:left="0" w:right="64" w:firstLine="709"/>
        <w:jc w:val="both"/>
      </w:pPr>
      <w:r>
        <w:rPr>
          <w:rFonts w:ascii="Times New Roman" w:hAnsi="Times New Roman" w:eastAsia="Times New Roman" w:cs="Times New Roman"/>
          <w:sz w:val="28"/>
        </w:rPr>
        <w:t xml:space="preserve">Контроль за исполнением настоящего административного регламента сотрудниками МФЦ осуществляется руководителем МФЦ. </w:t>
      </w:r>
    </w:p>
    <w:p>
      <w:pPr>
        <w:spacing w:after="0"/>
        <w:ind w:right="2" w:firstLine="709"/>
        <w:jc w:val="center"/>
      </w:pPr>
      <w:r>
        <w:rPr>
          <w:rFonts w:ascii="Times New Roman" w:hAnsi="Times New Roman" w:eastAsia="Times New Roman" w:cs="Times New Roman"/>
          <w:sz w:val="28"/>
        </w:rPr>
        <w:t xml:space="preserve"> </w:t>
      </w:r>
    </w:p>
    <w:p>
      <w:pPr>
        <w:numPr>
          <w:ilvl w:val="1"/>
          <w:numId w:val="15"/>
        </w:numPr>
        <w:spacing w:after="0" w:line="249" w:lineRule="auto"/>
        <w:ind w:left="0" w:right="61" w:firstLine="709"/>
        <w:jc w:val="both"/>
      </w:pPr>
      <w:r>
        <w:rPr>
          <w:rFonts w:ascii="Times New Roman" w:hAnsi="Times New Roman" w:eastAsia="Times New Roman" w:cs="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 </w:t>
      </w:r>
    </w:p>
    <w:p>
      <w:pPr>
        <w:spacing w:after="0"/>
        <w:ind w:left="709"/>
      </w:pPr>
      <w:r>
        <w:rPr>
          <w:rFonts w:ascii="Times New Roman" w:hAnsi="Times New Roman" w:eastAsia="Times New Roman" w:cs="Times New Roman"/>
          <w:sz w:val="28"/>
        </w:rPr>
        <w:t xml:space="preserve"> </w:t>
      </w:r>
    </w:p>
    <w:p>
      <w:pPr>
        <w:numPr>
          <w:ilvl w:val="2"/>
          <w:numId w:val="15"/>
        </w:numPr>
        <w:spacing w:after="2" w:line="240" w:lineRule="auto"/>
        <w:ind w:left="0" w:right="64" w:firstLine="698"/>
        <w:jc w:val="both"/>
      </w:pPr>
      <w:r>
        <w:rPr>
          <w:rFonts w:ascii="Times New Roman" w:hAnsi="Times New Roman" w:eastAsia="Times New Roman" w:cs="Times New Roman"/>
          <w:sz w:val="28"/>
        </w:rPr>
        <w:t xml:space="preserve">Контроль полноты и качества предоставления муниципальной услуги осуществляется путем проведения плановых и внеплановых проверок. </w:t>
      </w:r>
    </w:p>
    <w:p>
      <w:pPr>
        <w:spacing w:after="2" w:line="240" w:lineRule="auto"/>
        <w:ind w:left="-15" w:right="64" w:firstLine="698"/>
        <w:jc w:val="both"/>
      </w:pPr>
      <w:r>
        <w:rPr>
          <w:rFonts w:ascii="Times New Roman" w:hAnsi="Times New Roman" w:eastAsia="Times New Roman" w:cs="Times New Roman"/>
          <w:sz w:val="28"/>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год. </w:t>
      </w:r>
    </w:p>
    <w:p>
      <w:pPr>
        <w:spacing w:after="2" w:line="240" w:lineRule="auto"/>
        <w:ind w:left="-15" w:right="64" w:firstLine="698"/>
        <w:jc w:val="both"/>
      </w:pPr>
      <w:r>
        <w:rPr>
          <w:rFonts w:ascii="Times New Roman" w:hAnsi="Times New Roman" w:eastAsia="Times New Roman" w:cs="Times New Roman"/>
          <w:sz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pPr>
        <w:numPr>
          <w:ilvl w:val="2"/>
          <w:numId w:val="15"/>
        </w:numPr>
        <w:spacing w:after="2" w:line="240" w:lineRule="auto"/>
        <w:ind w:left="0" w:right="64" w:firstLine="851"/>
        <w:jc w:val="both"/>
      </w:pPr>
      <w:r>
        <w:rPr>
          <w:rFonts w:ascii="Times New Roman" w:hAnsi="Times New Roman" w:eastAsia="Times New Roman" w:cs="Times New Roman"/>
          <w:sz w:val="28"/>
        </w:rPr>
        <w:t xml:space="preserve">Внеплановые проверки проводятся в форме документарной проверки и (или) выездной проверки в порядке, установленном законодательством. </w:t>
      </w:r>
    </w:p>
    <w:p>
      <w:pPr>
        <w:spacing w:after="2" w:line="240" w:lineRule="auto"/>
        <w:ind w:left="-15" w:right="64" w:firstLine="698"/>
        <w:jc w:val="both"/>
      </w:pPr>
      <w:r>
        <w:rPr>
          <w:rFonts w:ascii="Times New Roman" w:hAnsi="Times New Roman" w:eastAsia="Times New Roman" w:cs="Times New Roman"/>
          <w:sz w:val="28"/>
        </w:rPr>
        <w:t xml:space="preserve">Внеплановые проверки могут проводиться на основании конкретного обращения заявителя о фактах нарушения его прав на получение муниципальной услуги. </w:t>
      </w:r>
    </w:p>
    <w:p>
      <w:pPr>
        <w:numPr>
          <w:ilvl w:val="2"/>
          <w:numId w:val="15"/>
        </w:numPr>
        <w:spacing w:after="2" w:line="240" w:lineRule="auto"/>
        <w:ind w:left="0" w:right="64" w:firstLine="709"/>
        <w:jc w:val="both"/>
      </w:pPr>
      <w:r>
        <w:rPr>
          <w:rFonts w:ascii="Times New Roman" w:hAnsi="Times New Roman" w:eastAsia="Times New Roman" w:cs="Times New Roman"/>
          <w:sz w:val="28"/>
        </w:rP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w:t>
      </w:r>
    </w:p>
    <w:p>
      <w:pPr>
        <w:spacing w:after="0"/>
        <w:ind w:right="2"/>
        <w:jc w:val="center"/>
      </w:pPr>
      <w:r>
        <w:rPr>
          <w:rFonts w:ascii="Times New Roman" w:hAnsi="Times New Roman" w:eastAsia="Times New Roman" w:cs="Times New Roman"/>
          <w:sz w:val="28"/>
        </w:rPr>
        <w:t xml:space="preserve"> </w:t>
      </w:r>
    </w:p>
    <w:p>
      <w:pPr>
        <w:numPr>
          <w:ilvl w:val="1"/>
          <w:numId w:val="15"/>
        </w:numPr>
        <w:spacing w:after="0" w:line="249" w:lineRule="auto"/>
        <w:ind w:left="0" w:right="61" w:firstLine="709"/>
        <w:jc w:val="both"/>
      </w:pPr>
      <w:r>
        <w:rPr>
          <w:rFonts w:ascii="Times New Roman" w:hAnsi="Times New Roman" w:eastAsia="Times New Roman" w:cs="Times New Roman"/>
          <w:sz w:val="28"/>
        </w:rPr>
        <w:t xml:space="preserve">Ответственность должностных лиц органа, предоставляющего муниципальную услугу, за решения и действия (бездействие),  </w:t>
      </w:r>
      <w:r>
        <w:rPr>
          <w:rFonts w:ascii="Times New Roman" w:hAnsi="Times New Roman" w:eastAsia="Times New Roman" w:cs="Times New Roman"/>
          <w:sz w:val="28"/>
          <w:lang w:val="ru-RU"/>
        </w:rPr>
        <w:t>Администрации</w:t>
      </w:r>
      <w:r>
        <w:rPr>
          <w:rFonts w:hint="default" w:ascii="Times New Roman" w:hAnsi="Times New Roman" w:eastAsia="Times New Roman" w:cs="Times New Roman"/>
          <w:sz w:val="28"/>
          <w:lang w:val="ru-RU"/>
        </w:rPr>
        <w:t xml:space="preserve">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p>
    <w:p>
      <w:pPr>
        <w:spacing w:after="0" w:line="249" w:lineRule="auto"/>
        <w:ind w:right="734" w:firstLine="709"/>
        <w:jc w:val="center"/>
      </w:pPr>
      <w:r>
        <w:rPr>
          <w:rFonts w:ascii="Times New Roman" w:hAnsi="Times New Roman" w:eastAsia="Times New Roman" w:cs="Times New Roman"/>
          <w:sz w:val="28"/>
        </w:rPr>
        <w:t xml:space="preserve">принимаемые (осуществляемые) ими в ходе предоставления </w:t>
      </w:r>
    </w:p>
    <w:p>
      <w:pPr>
        <w:spacing w:after="0" w:line="249" w:lineRule="auto"/>
        <w:ind w:right="744" w:firstLine="709"/>
        <w:jc w:val="both"/>
      </w:pPr>
      <w:r>
        <w:rPr>
          <w:rFonts w:ascii="Times New Roman" w:hAnsi="Times New Roman" w:eastAsia="Times New Roman" w:cs="Times New Roman"/>
          <w:sz w:val="28"/>
        </w:rPr>
        <w:t xml:space="preserve"> муниципальной услуги </w:t>
      </w:r>
    </w:p>
    <w:p>
      <w:pPr>
        <w:numPr>
          <w:ilvl w:val="2"/>
          <w:numId w:val="15"/>
        </w:numPr>
        <w:spacing w:after="2" w:line="240" w:lineRule="auto"/>
        <w:ind w:left="0" w:right="64" w:firstLine="709"/>
        <w:jc w:val="both"/>
      </w:pPr>
      <w:r>
        <w:rPr>
          <w:rFonts w:ascii="Times New Roman" w:hAnsi="Times New Roman" w:eastAsia="Times New Roman" w:cs="Times New Roman"/>
          <w:sz w:val="28"/>
        </w:rPr>
        <w:t xml:space="preserve">Муниципальные служащие,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pPr>
        <w:numPr>
          <w:ilvl w:val="2"/>
          <w:numId w:val="15"/>
        </w:numPr>
        <w:spacing w:after="2" w:line="240" w:lineRule="auto"/>
        <w:ind w:left="0" w:right="64" w:firstLine="709"/>
        <w:jc w:val="both"/>
      </w:pPr>
      <w:r>
        <w:rPr>
          <w:rFonts w:ascii="Times New Roman" w:hAnsi="Times New Roman" w:eastAsia="Times New Roman" w:cs="Times New Roman"/>
          <w:sz w:val="28"/>
        </w:rPr>
        <w:t xml:space="preserve">МФЦ и его работники несут ответственность, установленную законодательством Российской Федерации: </w:t>
      </w:r>
    </w:p>
    <w:p>
      <w:pPr>
        <w:numPr>
          <w:ilvl w:val="3"/>
          <w:numId w:val="15"/>
        </w:numPr>
        <w:spacing w:after="2" w:line="240" w:lineRule="auto"/>
        <w:ind w:left="0" w:right="55" w:firstLine="709"/>
        <w:jc w:val="both"/>
      </w:pPr>
      <w:r>
        <w:rPr>
          <w:rFonts w:ascii="Times New Roman" w:hAnsi="Times New Roman" w:eastAsia="Times New Roman" w:cs="Times New Roman"/>
          <w:sz w:val="28"/>
        </w:rPr>
        <w:t xml:space="preserve">за полноту передаваемых в Администрацию  заявлений, иных документов, принятых от заявителя в МФЦ; </w:t>
      </w:r>
    </w:p>
    <w:p>
      <w:pPr>
        <w:numPr>
          <w:ilvl w:val="3"/>
          <w:numId w:val="15"/>
        </w:numPr>
        <w:spacing w:after="2" w:line="240" w:lineRule="auto"/>
        <w:ind w:left="0" w:right="55" w:firstLine="709"/>
        <w:jc w:val="both"/>
      </w:pPr>
      <w:r>
        <w:rPr>
          <w:rFonts w:ascii="Times New Roman" w:hAnsi="Times New Roman" w:eastAsia="Times New Roman" w:cs="Times New Roman"/>
          <w:sz w:val="28"/>
        </w:rPr>
        <w:t xml:space="preserve">за своевременную передачу в Администрацию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заявлений, иных документов, принятых от заявителя, а также за своевременную выдачу заявителю документов, переданных в этих целях МФЦ Администрации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w:t>
      </w:r>
      <w:r>
        <w:rPr>
          <w:rFonts w:ascii="Times New Roman" w:hAnsi="Times New Roman" w:eastAsia="Times New Roman" w:cs="Times New Roman"/>
          <w:sz w:val="28"/>
        </w:rPr>
        <w:t xml:space="preserve">; </w:t>
      </w:r>
    </w:p>
    <w:p>
      <w:pPr>
        <w:numPr>
          <w:ilvl w:val="3"/>
          <w:numId w:val="15"/>
        </w:numPr>
        <w:spacing w:after="0" w:line="248" w:lineRule="auto"/>
        <w:ind w:left="0" w:right="55" w:firstLine="709"/>
        <w:jc w:val="both"/>
      </w:pPr>
      <w:r>
        <w:rPr>
          <w:rFonts w:ascii="Times New Roman" w:hAnsi="Times New Roman" w:eastAsia="Times New Roman" w:cs="Times New Roman"/>
          <w:sz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pPr>
        <w:spacing w:after="0" w:line="248" w:lineRule="auto"/>
        <w:ind w:left="-15" w:right="62" w:firstLine="698"/>
        <w:jc w:val="both"/>
      </w:pPr>
      <w:r>
        <w:rPr>
          <w:rFonts w:ascii="Times New Roman" w:hAnsi="Times New Roman" w:eastAsia="Times New Roman" w:cs="Times New Roman"/>
          <w:sz w:val="28"/>
        </w:rPr>
        <w:t xml:space="preserve">Жалоба на нарушение порядка предоставления муниципальной услуги МФЦ рассматривается Администрацией </w:t>
      </w:r>
      <w:r>
        <w:rPr>
          <w:rFonts w:ascii="Times New Roman" w:hAnsi="Times New Roman" w:eastAsia="Times New Roman" w:cs="Times New Roman"/>
          <w:sz w:val="28"/>
          <w:lang w:val="ru-RU"/>
        </w:rPr>
        <w:t>города Обояни</w:t>
      </w:r>
      <w:r>
        <w:rPr>
          <w:rFonts w:ascii="Times New Roman" w:hAnsi="Times New Roman" w:eastAsia="Times New Roman" w:cs="Times New Roman"/>
          <w:sz w:val="28"/>
        </w:rPr>
        <w:t xml:space="preserve"> орган. При этом срок рассмотрения жалобы исчисляется со дня регистрации жалобы в Администрации </w:t>
      </w:r>
      <w:r>
        <w:rPr>
          <w:rFonts w:ascii="Times New Roman" w:hAnsi="Times New Roman" w:eastAsia="Times New Roman" w:cs="Times New Roman"/>
          <w:sz w:val="28"/>
          <w:lang w:val="ru-RU"/>
        </w:rPr>
        <w:t>города Обояни</w:t>
      </w:r>
      <w:r>
        <w:rPr>
          <w:rFonts w:ascii="Times New Roman" w:hAnsi="Times New Roman" w:eastAsia="Times New Roman" w:cs="Times New Roman"/>
          <w:sz w:val="28"/>
        </w:rPr>
        <w:t xml:space="preserve">. </w:t>
      </w:r>
    </w:p>
    <w:p>
      <w:pPr>
        <w:spacing w:after="0"/>
        <w:ind w:right="2"/>
        <w:jc w:val="center"/>
      </w:pPr>
      <w:r>
        <w:rPr>
          <w:rFonts w:ascii="Times New Roman" w:hAnsi="Times New Roman" w:eastAsia="Times New Roman" w:cs="Times New Roman"/>
          <w:sz w:val="28"/>
        </w:rPr>
        <w:t xml:space="preserve"> </w:t>
      </w:r>
    </w:p>
    <w:p>
      <w:pPr>
        <w:numPr>
          <w:ilvl w:val="1"/>
          <w:numId w:val="15"/>
        </w:numPr>
        <w:spacing w:after="0" w:line="249" w:lineRule="auto"/>
        <w:ind w:left="0" w:right="61" w:firstLine="709"/>
        <w:jc w:val="both"/>
      </w:pPr>
      <w:r>
        <w:rPr>
          <w:rFonts w:ascii="Times New Roman" w:hAnsi="Times New Roman" w:eastAsia="Times New Roman" w:cs="Times New Roman"/>
          <w:sz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pPr>
        <w:spacing w:after="0" w:line="248" w:lineRule="auto"/>
        <w:ind w:left="-15" w:right="62" w:firstLine="698"/>
        <w:jc w:val="both"/>
      </w:pPr>
      <w:r>
        <w:rPr>
          <w:rFonts w:ascii="Times New Roman" w:hAnsi="Times New Roman" w:eastAsia="Times New Roman" w:cs="Times New Roman"/>
          <w:sz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pPr>
        <w:spacing w:after="0"/>
        <w:ind w:right="2"/>
        <w:jc w:val="center"/>
      </w:pPr>
      <w:r>
        <w:rPr>
          <w:rFonts w:ascii="Times New Roman" w:hAnsi="Times New Roman" w:eastAsia="Times New Roman" w:cs="Times New Roman"/>
          <w:b/>
          <w:sz w:val="28"/>
        </w:rPr>
        <w:t xml:space="preserve"> </w:t>
      </w:r>
    </w:p>
    <w:p>
      <w:pPr>
        <w:numPr>
          <w:ilvl w:val="0"/>
          <w:numId w:val="15"/>
        </w:numPr>
        <w:spacing w:after="0" w:line="248" w:lineRule="auto"/>
        <w:ind w:right="71" w:hanging="281"/>
        <w:jc w:val="center"/>
      </w:pPr>
      <w:r>
        <w:rPr>
          <w:rFonts w:ascii="Times New Roman" w:hAnsi="Times New Roman" w:eastAsia="Times New Roman" w:cs="Times New Roman"/>
          <w:b/>
          <w:sz w:val="28"/>
        </w:rPr>
        <w:t xml:space="preserve">Досудебный (внесудебный) порядок обжалования решений и действий </w:t>
      </w:r>
    </w:p>
    <w:p>
      <w:pPr>
        <w:spacing w:after="0" w:line="248" w:lineRule="auto"/>
        <w:ind w:left="10" w:hanging="10"/>
        <w:jc w:val="center"/>
      </w:pPr>
      <w:r>
        <w:rPr>
          <w:rFonts w:ascii="Times New Roman" w:hAnsi="Times New Roman" w:eastAsia="Times New Roman" w:cs="Times New Roman"/>
          <w:b/>
          <w:sz w:val="28"/>
        </w:rPr>
        <w:t xml:space="preserve">(бездействия) органа, предоставляющего муниципальную услугу, многофункционального центра предоставления государственных и </w:t>
      </w:r>
    </w:p>
    <w:p>
      <w:pPr>
        <w:spacing w:after="0" w:line="248" w:lineRule="auto"/>
        <w:ind w:left="10" w:right="79" w:hanging="10"/>
        <w:jc w:val="center"/>
      </w:pPr>
      <w:r>
        <w:rPr>
          <w:rFonts w:ascii="Times New Roman" w:hAnsi="Times New Roman" w:eastAsia="Times New Roman" w:cs="Times New Roman"/>
          <w:b/>
          <w:sz w:val="28"/>
        </w:rPr>
        <w:t xml:space="preserve">муниципальных услуг, организаций, указанных в части 1.1 статьи 16 </w:t>
      </w:r>
    </w:p>
    <w:p>
      <w:pPr>
        <w:spacing w:after="0" w:line="248" w:lineRule="auto"/>
        <w:ind w:left="10" w:hanging="10"/>
        <w:jc w:val="center"/>
      </w:pPr>
      <w:r>
        <w:rPr>
          <w:rFonts w:ascii="Times New Roman" w:hAnsi="Times New Roman" w:eastAsia="Times New Roman" w:cs="Times New Roman"/>
          <w:b/>
          <w:sz w:val="28"/>
        </w:rPr>
        <w:t xml:space="preserve">Федерального закона от 27.10.2022 №210-ФЗ «Об организации предоставления государственных и муниципальных услуг», а также их должностных лиц, муниципальных служащих, работников </w:t>
      </w:r>
    </w:p>
    <w:p>
      <w:pPr>
        <w:spacing w:after="0"/>
        <w:ind w:left="709"/>
        <w:jc w:val="center"/>
      </w:pPr>
      <w:r>
        <w:rPr>
          <w:rFonts w:ascii="Times New Roman" w:hAnsi="Times New Roman" w:eastAsia="Times New Roman" w:cs="Times New Roman"/>
          <w:sz w:val="28"/>
        </w:rPr>
        <w:t xml:space="preserve"> </w:t>
      </w:r>
    </w:p>
    <w:p>
      <w:pPr>
        <w:numPr>
          <w:ilvl w:val="1"/>
          <w:numId w:val="15"/>
        </w:numPr>
        <w:spacing w:after="0" w:line="248" w:lineRule="auto"/>
        <w:ind w:left="0" w:right="61" w:firstLine="709"/>
        <w:jc w:val="both"/>
      </w:pPr>
      <w:r>
        <w:rPr>
          <w:rFonts w:ascii="Times New Roman" w:hAnsi="Times New Roman" w:eastAsia="Times New Roman" w:cs="Times New Roman"/>
          <w:sz w:val="28"/>
        </w:rPr>
        <w:t xml:space="preserve">Получатели муниципальной услуги имеют право на обжалование в досудебном порядке действий (бездействия) муниципальных служащих Администрации </w:t>
      </w:r>
      <w:r>
        <w:rPr>
          <w:rFonts w:ascii="Times New Roman" w:hAnsi="Times New Roman" w:eastAsia="Times New Roman" w:cs="Times New Roman"/>
          <w:sz w:val="28"/>
          <w:lang w:val="ru-RU"/>
        </w:rPr>
        <w:t>города Обояни</w:t>
      </w:r>
      <w:r>
        <w:rPr>
          <w:rFonts w:ascii="Times New Roman" w:hAnsi="Times New Roman" w:eastAsia="Times New Roman" w:cs="Times New Roman"/>
          <w:sz w:val="28"/>
        </w:rPr>
        <w:t xml:space="preserve">, участвующей в предоставлении муниципальной услуги, Главы </w:t>
      </w:r>
      <w:r>
        <w:rPr>
          <w:rFonts w:ascii="Times New Roman" w:hAnsi="Times New Roman" w:eastAsia="Times New Roman" w:cs="Times New Roman"/>
          <w:sz w:val="28"/>
          <w:lang w:val="ru-RU"/>
        </w:rPr>
        <w:t>города</w:t>
      </w:r>
      <w:r>
        <w:rPr>
          <w:rFonts w:hint="default" w:ascii="Times New Roman" w:hAnsi="Times New Roman" w:eastAsia="Times New Roman" w:cs="Times New Roman"/>
          <w:sz w:val="28"/>
          <w:lang w:val="ru-RU"/>
        </w:rPr>
        <w:t xml:space="preserve"> Обояни</w:t>
      </w:r>
      <w:r>
        <w:rPr>
          <w:rFonts w:ascii="Times New Roman" w:hAnsi="Times New Roman" w:eastAsia="Times New Roman" w:cs="Times New Roman"/>
          <w:sz w:val="28"/>
        </w:rPr>
        <w:t xml:space="preserve">. </w:t>
      </w:r>
    </w:p>
    <w:p>
      <w:pPr>
        <w:spacing w:after="0" w:line="248" w:lineRule="auto"/>
        <w:ind w:right="62" w:firstLine="709"/>
        <w:jc w:val="both"/>
      </w:pPr>
      <w:r>
        <w:rPr>
          <w:rFonts w:ascii="Times New Roman" w:hAnsi="Times New Roman" w:eastAsia="Times New Roman" w:cs="Times New Roman"/>
          <w:sz w:val="28"/>
        </w:rPr>
        <w:t xml:space="preserve">Заявитель может обратиться с жалобой, в том числе в следующих случаях: </w:t>
      </w:r>
    </w:p>
    <w:p>
      <w:pPr>
        <w:numPr>
          <w:ilvl w:val="3"/>
          <w:numId w:val="16"/>
        </w:numPr>
        <w:spacing w:after="0" w:line="248" w:lineRule="auto"/>
        <w:ind w:left="0" w:right="64" w:firstLine="709"/>
        <w:jc w:val="both"/>
      </w:pPr>
      <w:r>
        <w:rPr>
          <w:rFonts w:ascii="Times New Roman" w:hAnsi="Times New Roman" w:eastAsia="Times New Roman" w:cs="Times New Roman"/>
          <w:sz w:val="28"/>
        </w:rPr>
        <w:t xml:space="preserve">нарушение срока регистрации запроса заявителя о предоставлении  муниципальной услуги; </w:t>
      </w:r>
    </w:p>
    <w:p>
      <w:pPr>
        <w:numPr>
          <w:ilvl w:val="3"/>
          <w:numId w:val="16"/>
        </w:numPr>
        <w:spacing w:after="0" w:line="248" w:lineRule="auto"/>
        <w:ind w:left="0" w:right="64" w:firstLine="709"/>
        <w:jc w:val="both"/>
      </w:pPr>
      <w:r>
        <w:rPr>
          <w:rFonts w:ascii="Times New Roman" w:hAnsi="Times New Roman" w:eastAsia="Times New Roman" w:cs="Times New Roman"/>
          <w:sz w:val="28"/>
        </w:rPr>
        <w:t xml:space="preserve">нарушение срока предоставления муниципальной услуги;  </w:t>
      </w:r>
    </w:p>
    <w:p>
      <w:pPr>
        <w:numPr>
          <w:ilvl w:val="3"/>
          <w:numId w:val="16"/>
        </w:numPr>
        <w:spacing w:after="0" w:line="248" w:lineRule="auto"/>
        <w:ind w:left="0" w:right="64" w:firstLine="709"/>
        <w:jc w:val="both"/>
      </w:pPr>
      <w:r>
        <w:rPr>
          <w:rFonts w:ascii="Times New Roman" w:hAnsi="Times New Roman" w:eastAsia="Times New Roman" w:cs="Times New Roman"/>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w:t>
      </w:r>
    </w:p>
    <w:p>
      <w:pPr>
        <w:numPr>
          <w:ilvl w:val="3"/>
          <w:numId w:val="16"/>
        </w:numPr>
        <w:spacing w:after="1" w:line="249" w:lineRule="auto"/>
        <w:ind w:left="0" w:right="64" w:firstLine="709"/>
        <w:jc w:val="both"/>
      </w:pPr>
      <w:r>
        <w:rPr>
          <w:rFonts w:ascii="Times New Roman" w:hAnsi="Times New Roman" w:eastAsia="Times New Roman" w:cs="Times New Roman"/>
          <w:sz w:val="28"/>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pPr>
        <w:numPr>
          <w:ilvl w:val="3"/>
          <w:numId w:val="16"/>
        </w:numPr>
        <w:spacing w:after="1" w:line="249" w:lineRule="auto"/>
        <w:ind w:left="0" w:right="64" w:firstLine="709"/>
        <w:jc w:val="both"/>
      </w:pPr>
      <w:r>
        <w:rPr>
          <w:rFonts w:ascii="Times New Roman" w:hAnsi="Times New Roman" w:eastAsia="Times New Roman" w:cs="Times New Roman"/>
          <w:sz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numPr>
          <w:ilvl w:val="3"/>
          <w:numId w:val="16"/>
        </w:numPr>
        <w:spacing w:after="1" w:line="249" w:lineRule="auto"/>
        <w:ind w:left="0" w:right="64" w:firstLine="709"/>
        <w:jc w:val="both"/>
      </w:pPr>
      <w:r>
        <w:rPr>
          <w:rFonts w:ascii="Times New Roman" w:hAnsi="Times New Roman" w:eastAsia="Times New Roman" w:cs="Times New Roman"/>
          <w:sz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pPr>
        <w:numPr>
          <w:ilvl w:val="3"/>
          <w:numId w:val="16"/>
        </w:numPr>
        <w:spacing w:after="1" w:line="249" w:lineRule="auto"/>
        <w:ind w:left="0" w:right="64" w:firstLine="709"/>
        <w:jc w:val="both"/>
      </w:pPr>
      <w:r>
        <w:rPr>
          <w:rFonts w:ascii="Times New Roman" w:hAnsi="Times New Roman" w:eastAsia="Times New Roman" w:cs="Times New Roman"/>
          <w:sz w:val="28"/>
        </w:rPr>
        <w:t xml:space="preserve">отказ Администрации </w:t>
      </w:r>
      <w:r>
        <w:rPr>
          <w:rFonts w:ascii="Times New Roman" w:hAnsi="Times New Roman" w:eastAsia="Times New Roman" w:cs="Times New Roman"/>
          <w:sz w:val="28"/>
          <w:lang w:val="ru-RU"/>
        </w:rPr>
        <w:t>города Обояни</w:t>
      </w:r>
      <w:r>
        <w:rPr>
          <w:rFonts w:ascii="Times New Roman" w:hAnsi="Times New Roman" w:eastAsia="Times New Roman" w:cs="Times New Roman"/>
          <w:sz w:val="28"/>
        </w:rPr>
        <w:t xml:space="preserve">,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numPr>
          <w:ilvl w:val="3"/>
          <w:numId w:val="16"/>
        </w:numPr>
        <w:spacing w:after="1" w:line="249" w:lineRule="auto"/>
        <w:ind w:left="0" w:right="64" w:firstLine="709"/>
        <w:jc w:val="both"/>
      </w:pPr>
      <w:r>
        <w:rPr>
          <w:rFonts w:ascii="Times New Roman" w:hAnsi="Times New Roman" w:eastAsia="Times New Roman" w:cs="Times New Roman"/>
          <w:sz w:val="28"/>
        </w:rPr>
        <w:t xml:space="preserve">нарушение срока или порядка выдачи документов по результатам предоставления муниципальной услуги; </w:t>
      </w:r>
    </w:p>
    <w:p>
      <w:pPr>
        <w:numPr>
          <w:ilvl w:val="3"/>
          <w:numId w:val="16"/>
        </w:numPr>
        <w:spacing w:after="1" w:line="249" w:lineRule="auto"/>
        <w:ind w:left="0" w:right="64" w:firstLine="709"/>
        <w:jc w:val="both"/>
      </w:pPr>
      <w:r>
        <w:rPr>
          <w:rFonts w:ascii="Times New Roman" w:hAnsi="Times New Roman" w:eastAsia="Times New Roman" w:cs="Times New Roman"/>
          <w:sz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numPr>
          <w:ilvl w:val="3"/>
          <w:numId w:val="16"/>
        </w:numPr>
        <w:spacing w:after="1" w:line="249" w:lineRule="auto"/>
        <w:ind w:left="0" w:right="64" w:firstLine="709"/>
        <w:jc w:val="both"/>
      </w:pPr>
      <w:r>
        <w:rPr>
          <w:rFonts w:ascii="Times New Roman" w:hAnsi="Times New Roman" w:eastAsia="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2010г. № 210-ФЗ «Об организации предоставления государственных и муниципальных услуг». </w:t>
      </w:r>
    </w:p>
    <w:p>
      <w:pPr>
        <w:numPr>
          <w:ilvl w:val="1"/>
          <w:numId w:val="15"/>
        </w:numPr>
        <w:spacing w:after="1" w:line="249" w:lineRule="auto"/>
        <w:ind w:left="0" w:right="61" w:firstLine="709"/>
        <w:jc w:val="both"/>
      </w:pPr>
      <w:r>
        <w:rPr>
          <w:rFonts w:ascii="Times New Roman" w:hAnsi="Times New Roman" w:eastAsia="Times New Roman" w:cs="Times New Roman"/>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spacing w:after="0" w:line="248" w:lineRule="auto"/>
        <w:ind w:right="59" w:firstLine="709"/>
        <w:jc w:val="both"/>
      </w:pPr>
      <w:r>
        <w:rPr>
          <w:rFonts w:ascii="Times New Roman" w:hAnsi="Times New Roman" w:eastAsia="Times New Roman" w:cs="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от 27 июля 2010г. № 210-ФЗ «Об организации предоставления государственных и муниципальных услуг», подаются руководителям этих организаций. </w:t>
      </w:r>
    </w:p>
    <w:p>
      <w:pPr>
        <w:spacing w:after="0" w:line="248" w:lineRule="auto"/>
        <w:ind w:left="-15" w:right="59" w:firstLine="698"/>
        <w:jc w:val="both"/>
      </w:pPr>
      <w:r>
        <w:rPr>
          <w:rFonts w:ascii="Times New Roman" w:hAnsi="Times New Roman" w:eastAsia="Times New Roman" w:cs="Times New Roman"/>
          <w:sz w:val="28"/>
        </w:rPr>
        <w:t xml:space="preserve">Жалоба может быть направлена по почте, через МФЦ, с использованием информационно-телекоммуникационной сети «Интернет», официальный сайт муниципального образования «Обоянский район» Курской области, Регионального портала, Единого портала, информационной системы досудебного обжалования, а также может быть принята при личном приеме заявителя. </w:t>
      </w:r>
    </w:p>
    <w:p>
      <w:pPr>
        <w:numPr>
          <w:ilvl w:val="1"/>
          <w:numId w:val="15"/>
        </w:numPr>
        <w:spacing w:after="0" w:line="248" w:lineRule="auto"/>
        <w:ind w:left="0" w:right="61" w:firstLine="709"/>
        <w:jc w:val="both"/>
      </w:pPr>
      <w:r>
        <w:rPr>
          <w:rFonts w:ascii="Times New Roman" w:hAnsi="Times New Roman" w:eastAsia="Times New Roman" w:cs="Times New Roman"/>
          <w:sz w:val="28"/>
        </w:rPr>
        <w:t xml:space="preserve">Жалоба должна содержать следующую информацию: </w:t>
      </w:r>
    </w:p>
    <w:p>
      <w:pPr>
        <w:numPr>
          <w:ilvl w:val="3"/>
          <w:numId w:val="17"/>
        </w:numPr>
        <w:spacing w:after="0" w:line="248" w:lineRule="auto"/>
        <w:ind w:left="0" w:right="59" w:firstLine="709"/>
        <w:jc w:val="both"/>
      </w:pPr>
      <w:r>
        <w:rPr>
          <w:rFonts w:ascii="Times New Roman" w:hAnsi="Times New Roman" w:eastAsia="Times New Roman" w:cs="Times New Roman"/>
          <w:sz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 июля 2010г.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pPr>
        <w:numPr>
          <w:ilvl w:val="3"/>
          <w:numId w:val="17"/>
        </w:numPr>
        <w:spacing w:after="0" w:line="248" w:lineRule="auto"/>
        <w:ind w:left="0" w:right="59" w:firstLine="709"/>
        <w:jc w:val="both"/>
      </w:pPr>
      <w:r>
        <w:rPr>
          <w:rFonts w:ascii="Times New Roman" w:hAnsi="Times New Roman" w:eastAsia="Times New Roman" w:cs="Times New Roman"/>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numPr>
          <w:ilvl w:val="3"/>
          <w:numId w:val="17"/>
        </w:numPr>
        <w:spacing w:after="0" w:line="248" w:lineRule="auto"/>
        <w:ind w:left="0" w:right="59" w:firstLine="709"/>
        <w:jc w:val="both"/>
      </w:pPr>
      <w:r>
        <w:rPr>
          <w:rFonts w:ascii="Times New Roman" w:hAnsi="Times New Roman" w:eastAsia="Times New Roman" w:cs="Times New Roman"/>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rFonts w:ascii="Times New Roman" w:hAnsi="Times New Roman" w:eastAsia="Times New Roman" w:cs="Times New Roman"/>
        </w:rPr>
        <w:t xml:space="preserve"> </w:t>
      </w:r>
      <w:r>
        <w:rPr>
          <w:rFonts w:ascii="Times New Roman" w:hAnsi="Times New Roman" w:eastAsia="Times New Roman" w:cs="Times New Roman"/>
          <w:sz w:val="28"/>
        </w:rPr>
        <w:t xml:space="preserve">организаций, предусмотренных частью 1.1 статьи 16 Федерального закона от 27 июля 2010г № 210-ФЗ «Об организации предоставления государственных и муниципальных услуг», их работников; </w:t>
      </w:r>
    </w:p>
    <w:p>
      <w:pPr>
        <w:numPr>
          <w:ilvl w:val="3"/>
          <w:numId w:val="17"/>
        </w:numPr>
        <w:spacing w:after="0" w:line="248" w:lineRule="auto"/>
        <w:ind w:left="0" w:right="59" w:firstLine="709"/>
        <w:jc w:val="both"/>
      </w:pPr>
      <w:r>
        <w:rPr>
          <w:rFonts w:ascii="Times New Roman" w:hAnsi="Times New Roman" w:eastAsia="Times New Roman" w:cs="Times New Roman"/>
          <w:sz w:val="28"/>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2010г. № 210-ФЗ «Об организации предоставления государственных и муниципальных услуг», их работников. </w:t>
      </w:r>
    </w:p>
    <w:p>
      <w:pPr>
        <w:numPr>
          <w:ilvl w:val="1"/>
          <w:numId w:val="15"/>
        </w:numPr>
        <w:spacing w:after="0" w:line="248" w:lineRule="auto"/>
        <w:ind w:left="0" w:right="61" w:firstLine="709"/>
        <w:jc w:val="both"/>
      </w:pPr>
      <w:r>
        <w:rPr>
          <w:rFonts w:ascii="Times New Roman" w:hAnsi="Times New Roman" w:eastAsia="Times New Roman" w:cs="Times New Roman"/>
          <w:sz w:val="28"/>
        </w:rPr>
        <w:t>Поступившая жалоба подлежит регистрации в срок не позднее 1 рабочего дня</w:t>
      </w:r>
      <w:r>
        <w:rPr>
          <w:rFonts w:ascii="Times New Roman" w:hAnsi="Times New Roman" w:eastAsia="Times New Roman" w:cs="Times New Roman"/>
          <w:i/>
          <w:sz w:val="28"/>
        </w:rPr>
        <w:t>.</w:t>
      </w:r>
      <w:r>
        <w:rPr>
          <w:rFonts w:ascii="Times New Roman" w:hAnsi="Times New Roman" w:eastAsia="Times New Roman" w:cs="Times New Roman"/>
          <w:sz w:val="28"/>
        </w:rPr>
        <w:t xml:space="preserve">  </w:t>
      </w:r>
    </w:p>
    <w:p>
      <w:pPr>
        <w:numPr>
          <w:ilvl w:val="1"/>
          <w:numId w:val="15"/>
        </w:numPr>
        <w:spacing w:after="0" w:line="248" w:lineRule="auto"/>
        <w:ind w:left="0" w:right="61" w:firstLine="709"/>
        <w:jc w:val="both"/>
      </w:pPr>
      <w:r>
        <w:rPr>
          <w:rFonts w:ascii="Times New Roman" w:hAnsi="Times New Roman" w:eastAsia="Times New Roman" w:cs="Times New Roman"/>
          <w:sz w:val="28"/>
        </w:rPr>
        <w:t xml:space="preserve">Жалоба, поступившая в Администрацию </w:t>
      </w:r>
      <w:r>
        <w:rPr>
          <w:rFonts w:ascii="Times New Roman" w:hAnsi="Times New Roman" w:eastAsia="Times New Roman" w:cs="Times New Roman"/>
          <w:sz w:val="28"/>
          <w:lang w:val="ru-RU"/>
        </w:rPr>
        <w:t>города Обояни</w:t>
      </w:r>
      <w:r>
        <w:rPr>
          <w:rFonts w:ascii="Times New Roman" w:hAnsi="Times New Roman" w:eastAsia="Times New Roman" w:cs="Times New Roman"/>
          <w:sz w:val="28"/>
        </w:rPr>
        <w:t xml:space="preserve">, предоставляющую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2010г. № 210-ФЗ «Об организации предоставления государственных и муниципальных услуг», либо вышестоящий орган (при его наличии), подлежит рассмотрению в течение 10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рабочих дней. </w:t>
      </w:r>
    </w:p>
    <w:p>
      <w:pPr>
        <w:numPr>
          <w:ilvl w:val="1"/>
          <w:numId w:val="15"/>
        </w:numPr>
        <w:spacing w:after="1" w:line="239" w:lineRule="auto"/>
        <w:ind w:left="0" w:right="61" w:firstLine="709"/>
        <w:jc w:val="both"/>
      </w:pPr>
      <w:r>
        <w:rPr>
          <w:rFonts w:ascii="Times New Roman" w:hAnsi="Times New Roman" w:eastAsia="Times New Roman" w:cs="Times New Roman"/>
          <w:sz w:val="28"/>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pPr>
        <w:numPr>
          <w:ilvl w:val="1"/>
          <w:numId w:val="15"/>
        </w:numPr>
        <w:spacing w:after="1" w:line="239" w:lineRule="auto"/>
        <w:ind w:left="0" w:right="61" w:firstLine="709"/>
        <w:jc w:val="both"/>
      </w:pPr>
      <w:r>
        <w:rPr>
          <w:rFonts w:ascii="Times New Roman" w:hAnsi="Times New Roman" w:eastAsia="Times New Roman" w:cs="Times New Roman"/>
          <w:sz w:val="28"/>
        </w:rPr>
        <w:t xml:space="preserve">По результатам рассмотрения жалобы принимается одно из следующих решений: </w:t>
      </w:r>
    </w:p>
    <w:p>
      <w:pPr>
        <w:spacing w:after="1" w:line="239" w:lineRule="auto"/>
        <w:ind w:right="61"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pPr>
        <w:spacing w:after="1" w:line="239" w:lineRule="auto"/>
        <w:ind w:right="61" w:firstLine="709"/>
        <w:jc w:val="both"/>
      </w:pPr>
      <w:r>
        <w:rPr>
          <w:rFonts w:ascii="Times New Roman" w:hAnsi="Times New Roman" w:eastAsia="Times New Roman" w:cs="Times New Roman"/>
          <w:sz w:val="28"/>
        </w:rPr>
        <w:t xml:space="preserve">2) в удовлетворении жалобы отказывается.  </w:t>
      </w:r>
    </w:p>
    <w:p>
      <w:pPr>
        <w:spacing w:after="37" w:line="239" w:lineRule="auto"/>
        <w:ind w:right="61" w:firstLine="709"/>
        <w:jc w:val="both"/>
      </w:pPr>
      <w:r>
        <w:rPr>
          <w:rFonts w:ascii="Times New Roman" w:hAnsi="Times New Roman" w:eastAsia="Times New Roman" w:cs="Times New Roman"/>
          <w:sz w:val="28"/>
        </w:rPr>
        <w:t>Мотивированный ответ о результатах рассмотрения жалобы направляется заявителю в срок до 5 рабочих дней.</w:t>
      </w:r>
    </w:p>
    <w:p>
      <w:pPr>
        <w:spacing w:after="0"/>
        <w:ind w:firstLine="709"/>
      </w:pPr>
      <w:r>
        <w:rPr>
          <w:rFonts w:ascii="Times New Roman" w:hAnsi="Times New Roman" w:eastAsia="Times New Roman" w:cs="Times New Roman"/>
          <w:sz w:val="28"/>
        </w:rPr>
        <w:t xml:space="preserve"> </w:t>
      </w:r>
      <w:r>
        <w:rPr>
          <w:rFonts w:ascii="Times New Roman" w:hAnsi="Times New Roman" w:eastAsia="Times New Roman" w:cs="Times New Roman"/>
          <w:sz w:val="28"/>
        </w:rPr>
        <w:tab/>
      </w:r>
      <w:r>
        <w:rPr>
          <w:rFonts w:ascii="Times New Roman" w:hAnsi="Times New Roman" w:eastAsia="Times New Roman" w:cs="Times New Roman"/>
          <w:sz w:val="28"/>
        </w:rPr>
        <w:t xml:space="preserve"> </w:t>
      </w:r>
      <w:r>
        <w:br w:type="page"/>
      </w:r>
    </w:p>
    <w:p>
      <w:pPr>
        <w:spacing w:after="0"/>
        <w:ind w:right="253"/>
        <w:jc w:val="right"/>
      </w:pPr>
      <w:r>
        <w:rPr>
          <w:rFonts w:ascii="Times New Roman" w:hAnsi="Times New Roman" w:eastAsia="Times New Roman" w:cs="Times New Roman"/>
          <w:sz w:val="28"/>
        </w:rPr>
        <w:t xml:space="preserve">Приложение № 1  </w:t>
      </w:r>
    </w:p>
    <w:p>
      <w:pPr>
        <w:spacing w:after="0" w:line="249" w:lineRule="auto"/>
        <w:ind w:left="1423" w:right="72" w:hanging="1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 Административному регламенту </w:t>
      </w:r>
    </w:p>
    <w:p>
      <w:pPr>
        <w:spacing w:after="0" w:line="249" w:lineRule="auto"/>
        <w:ind w:left="1423" w:right="72" w:hanging="10"/>
        <w:jc w:val="right"/>
        <w:rPr>
          <w:sz w:val="24"/>
          <w:szCs w:val="24"/>
        </w:rPr>
      </w:pPr>
      <w:r>
        <w:rPr>
          <w:rFonts w:ascii="Times New Roman" w:hAnsi="Times New Roman" w:eastAsia="Times New Roman" w:cs="Times New Roman"/>
          <w:sz w:val="24"/>
          <w:szCs w:val="24"/>
        </w:rPr>
        <w:t xml:space="preserve">по предоставлению муниципальной услуги «Выдача  </w:t>
      </w:r>
    </w:p>
    <w:p>
      <w:pPr>
        <w:spacing w:after="0" w:line="249" w:lineRule="auto"/>
        <w:ind w:left="10" w:right="79" w:hanging="1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акта освидетельствования проведения </w:t>
      </w:r>
    </w:p>
    <w:p>
      <w:pPr>
        <w:spacing w:after="0" w:line="249" w:lineRule="auto"/>
        <w:ind w:left="10" w:right="79" w:hanging="1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основных работ по строительству (реконструкции) </w:t>
      </w:r>
    </w:p>
    <w:p>
      <w:pPr>
        <w:spacing w:after="0" w:line="249" w:lineRule="auto"/>
        <w:ind w:left="10" w:right="79" w:hanging="1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объекта индивидуального жилищного</w:t>
      </w:r>
    </w:p>
    <w:p>
      <w:pPr>
        <w:spacing w:after="0" w:line="249" w:lineRule="auto"/>
        <w:ind w:left="10" w:right="79" w:hanging="1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строительства с привлечением средств </w:t>
      </w:r>
    </w:p>
    <w:p>
      <w:pPr>
        <w:spacing w:after="0" w:line="249" w:lineRule="auto"/>
        <w:ind w:left="10" w:right="79" w:hanging="10"/>
        <w:jc w:val="right"/>
      </w:pPr>
      <w:r>
        <w:rPr>
          <w:rFonts w:ascii="Times New Roman" w:hAnsi="Times New Roman" w:eastAsia="Times New Roman" w:cs="Times New Roman"/>
          <w:sz w:val="24"/>
          <w:szCs w:val="24"/>
        </w:rPr>
        <w:t>материнского (семейного) капитала»</w:t>
      </w:r>
      <w:r>
        <w:rPr>
          <w:rFonts w:ascii="Times New Roman" w:hAnsi="Times New Roman" w:eastAsia="Times New Roman" w:cs="Times New Roman"/>
          <w:sz w:val="28"/>
        </w:rPr>
        <w:t xml:space="preserve"> </w:t>
      </w:r>
    </w:p>
    <w:p>
      <w:pPr>
        <w:spacing w:after="0" w:line="249" w:lineRule="auto"/>
        <w:ind w:left="4107" w:hanging="10"/>
        <w:rPr>
          <w:rFonts w:ascii="Times New Roman" w:hAnsi="Times New Roman" w:eastAsia="Times New Roman" w:cs="Times New Roman"/>
          <w:sz w:val="28"/>
        </w:rPr>
      </w:pPr>
    </w:p>
    <w:p>
      <w:pPr>
        <w:spacing w:after="0" w:line="249" w:lineRule="auto"/>
        <w:ind w:left="4107" w:hanging="10"/>
      </w:pPr>
      <w:r>
        <w:rPr>
          <w:rFonts w:ascii="Times New Roman" w:hAnsi="Times New Roman" w:eastAsia="Times New Roman" w:cs="Times New Roman"/>
          <w:sz w:val="28"/>
        </w:rPr>
        <w:t xml:space="preserve">В   </w:t>
      </w:r>
    </w:p>
    <w:p>
      <w:pPr>
        <w:spacing w:after="0"/>
        <w:ind w:left="4083"/>
      </w:pPr>
      <w:r>
        <mc:AlternateContent>
          <mc:Choice Requires="wpg">
            <w:drawing>
              <wp:inline distT="0" distB="0" distL="114300" distR="114300">
                <wp:extent cx="3726180" cy="6350"/>
                <wp:effectExtent l="0" t="0" r="0" b="0"/>
                <wp:docPr id="3" name="Group 62128"/>
                <wp:cNvGraphicFramePr/>
                <a:graphic xmlns:a="http://schemas.openxmlformats.org/drawingml/2006/main">
                  <a:graphicData uri="http://schemas.microsoft.com/office/word/2010/wordprocessingGroup">
                    <wpg:wgp>
                      <wpg:cNvGrpSpPr/>
                      <wpg:grpSpPr>
                        <a:xfrm>
                          <a:off x="0" y="0"/>
                          <a:ext cx="3726180" cy="6350"/>
                          <a:chOff x="0" y="0"/>
                          <a:chExt cx="37264" cy="60"/>
                        </a:xfrm>
                      </wpg:grpSpPr>
                      <wps:wsp>
                        <wps:cNvPr id="2" name="Shape 75020"/>
                        <wps:cNvSpPr/>
                        <wps:spPr>
                          <a:xfrm>
                            <a:off x="0" y="0"/>
                            <a:ext cx="37264" cy="91"/>
                          </a:xfrm>
                          <a:custGeom>
                            <a:avLst/>
                            <a:gdLst/>
                            <a:ahLst/>
                            <a:cxnLst/>
                            <a:pathLst>
                              <a:path w="3726434" h="9144">
                                <a:moveTo>
                                  <a:pt x="0" y="0"/>
                                </a:moveTo>
                                <a:lnTo>
                                  <a:pt x="3726434" y="0"/>
                                </a:lnTo>
                                <a:lnTo>
                                  <a:pt x="3726434" y="9144"/>
                                </a:lnTo>
                                <a:lnTo>
                                  <a:pt x="0" y="9144"/>
                                </a:lnTo>
                                <a:lnTo>
                                  <a:pt x="0" y="0"/>
                                </a:lnTo>
                              </a:path>
                            </a:pathLst>
                          </a:custGeom>
                          <a:solidFill>
                            <a:srgbClr val="000000"/>
                          </a:solidFill>
                          <a:ln w="0">
                            <a:noFill/>
                          </a:ln>
                        </wps:spPr>
                        <wps:bodyPr upright="1"/>
                      </wps:wsp>
                    </wpg:wgp>
                  </a:graphicData>
                </a:graphic>
              </wp:inline>
            </w:drawing>
          </mc:Choice>
          <mc:Fallback>
            <w:pict>
              <v:group id="Group 62128" o:spid="_x0000_s1026" o:spt="203" style="height:0.5pt;width:293.4pt;" coordsize="37264,60" o:gfxdata="UEsDBAoAAAAAAIdO4kAAAAAAAAAAAAAAAAAEAAAAZHJzL1BLAwQUAAAACACHTuJAEwdiU9MAAAAD&#10;AQAADwAAAGRycy9kb3ducmV2LnhtbE2PQUvDQBCF74L/YRnBm92N0lJiNkWKeiqCrSDeptlpEpqd&#10;Ddlt0v57Ry96GXi8x5vvFauz79RIQ2wDW8hmBhRxFVzLtYWP3cvdElRMyA67wGThQhFW5fVVgbkL&#10;E7/TuE21khKOOVpoUupzrWPVkMc4Cz2xeIcweEwih1q7AScp952+N2ahPbYsHxrsad1QddyevIXX&#10;Caenh+x53BwP68vXbv72ucnI2tubzDyCSnROf2H4wRd0KIVpH07souosyJD0e8WbLxcyYy8hA7os&#10;9H/28htQSwMEFAAAAAgAh07iQG/hMoZLAgAApgUAAA4AAABkcnMvZTJvRG9jLnhtbKVUy47aMBTd&#10;V+o/WN6XPGAYJiLMonTYVO1IM/0A4ziJJce2bEPg73vtxIEyG9qyiF/H595z7sXr51Mn0JEZy5Us&#10;cTZLMWKSqorLpsS/3l++rDCyjsiKCCVZic/M4ufN50/rXhcsV60SFTMISKQtel3i1jldJImlLeuI&#10;nSnNJBzWynTEwdI0SWVID+ydSPI0XSa9MpU2ijJrYXc7HOKR0dxDqOqaU7ZV9NAx6QZWwwRxIMm2&#10;XFu8CdnWNaPuZ11b5pAoMSh14QtBYL7332SzJkVjiG45HVMg96Rwo6kjXELQiWpLHEEHwz9QdZwa&#10;ZVXtZlR1ySAkOAIqsvTGm51RBx20NEXf6Ml0KNSN6/9MS38cXw3iVYnnGEnSQcFDVLTMs3zl7el1&#10;UwBqZ/SbfjXjRjOsvOJTbTo/ghZ0CsaeJ2PZySEKm/PHfJmtwHMKZ8v5w+g7baE4Hy7R9tvVtcV4&#10;KVxJYrjEZzUl0WtoRXvxx/6fP28t0SzYbr3y0Z88+hOO0eNDmoecfHBATebYwoJPf+PMKPEp83ZP&#10;EklBD9btmArukuN364ZmreKMtHFGTzJONXF+28f3U9QP7i/mEKUt8VO2WIRG7dSRvasAczclgBQu&#10;p0Jeo3whA1WsMWAjIo468F0jQ9BBWwTFcQBDZwDhnbDYCQMFJOB1BuMm7bB5bZ5VglcvXAgv15pm&#10;/1UYdCT+SQi/0fc/YEJ669LglVT+chQAoXzNhyr72V5VZ2iSgza8aeGFGeo4NmVAh79vSHF8avz7&#10;cL0OqMvzu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wdiU9MAAAADAQAADwAAAAAAAAABACAA&#10;AAAiAAAAZHJzL2Rvd25yZXYueG1sUEsBAhQAFAAAAAgAh07iQG/hMoZLAgAApgUAAA4AAAAAAAAA&#10;AQAgAAAAIgEAAGRycy9lMm9Eb2MueG1sUEsFBgAAAAAGAAYAWQEAAN8FAAAAAA==&#10;">
                <o:lock v:ext="edit" aspectratio="f"/>
                <v:shape id="Shape 75020" o:spid="_x0000_s1026" o:spt="100" style="position:absolute;left:0;top:0;height:91;width:37264;" fillcolor="#000000" filled="t" stroked="f" coordsize="3726434,9144" o:gfxdata="UEsDBAoAAAAAAIdO4kAAAAAAAAAAAAAAAAAEAAAAZHJzL1BLAwQUAAAACACHTuJA+2vVY7oAAADa&#10;AAAADwAAAGRycy9kb3ducmV2LnhtbEWPQYvCMBSE74L/ITzBm6YVkaVrLLviwp4EtXh+Ns+0bPNS&#10;mljrvzeCsMdhZr5h1vlgG9FT52vHCtJ5AoK4dLpmo6A4/cw+QPiArLFxTAoe5CHfjEdrzLS784H6&#10;YzAiQthnqKAKoc2k9GVFFv3ctcTRu7rOYoiyM1J3eI9w28hFkqykxZrjQoUtbSsq/443q8D4qznJ&#10;21dvCsL97jJ8n4vlQanpJE0+QQQawn/43f7VChbwuhJvgN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a9VjugAAANoA&#10;AAAPAAAAAAAAAAEAIAAAACIAAABkcnMvZG93bnJldi54bWxQSwECFAAUAAAACACHTuJAMy8FnjsA&#10;AAA5AAAAEAAAAAAAAAABACAAAAAJAQAAZHJzL3NoYXBleG1sLnhtbFBLBQYAAAAABgAGAFsBAACz&#10;AwAAAAA=&#10;" path="m0,0l3726434,0,3726434,9144,0,9144,0,0e">
                  <v:fill on="t" focussize="0,0"/>
                  <v:stroke on="f" weight="0pt"/>
                  <v:imagedata o:title=""/>
                  <o:lock v:ext="edit" aspectratio="f"/>
                </v:shape>
                <w10:wrap type="none"/>
                <w10:anchorlock/>
              </v:group>
            </w:pict>
          </mc:Fallback>
        </mc:AlternateContent>
      </w:r>
    </w:p>
    <w:p>
      <w:pPr>
        <w:spacing w:after="0"/>
        <w:ind w:right="476"/>
        <w:jc w:val="right"/>
      </w:pPr>
      <w:r>
        <w:rPr>
          <w:rFonts w:ascii="Times New Roman" w:hAnsi="Times New Roman" w:eastAsia="Times New Roman" w:cs="Times New Roman"/>
          <w:i/>
          <w:sz w:val="24"/>
        </w:rPr>
        <w:t xml:space="preserve">(наименование органа местного самоуправления </w:t>
      </w:r>
    </w:p>
    <w:p>
      <w:pPr>
        <w:spacing w:after="0"/>
        <w:ind w:left="4097"/>
        <w:jc w:val="center"/>
      </w:pPr>
      <w:r>
        <w:rPr>
          <w:rFonts w:ascii="Times New Roman" w:hAnsi="Times New Roman" w:eastAsia="Times New Roman" w:cs="Times New Roman"/>
          <w:i/>
          <w:sz w:val="24"/>
        </w:rPr>
        <w:t xml:space="preserve"> </w:t>
      </w:r>
    </w:p>
    <w:p>
      <w:pPr>
        <w:spacing w:after="66"/>
        <w:ind w:left="4083"/>
      </w:pPr>
      <w:r>
        <mc:AlternateContent>
          <mc:Choice Requires="wpg">
            <w:drawing>
              <wp:inline distT="0" distB="0" distL="114300" distR="114300">
                <wp:extent cx="3726180" cy="6350"/>
                <wp:effectExtent l="0" t="0" r="0" b="0"/>
                <wp:docPr id="5" name="Group 62129"/>
                <wp:cNvGraphicFramePr/>
                <a:graphic xmlns:a="http://schemas.openxmlformats.org/drawingml/2006/main">
                  <a:graphicData uri="http://schemas.microsoft.com/office/word/2010/wordprocessingGroup">
                    <wpg:wgp>
                      <wpg:cNvGrpSpPr/>
                      <wpg:grpSpPr>
                        <a:xfrm>
                          <a:off x="0" y="0"/>
                          <a:ext cx="3726180" cy="6350"/>
                          <a:chOff x="0" y="0"/>
                          <a:chExt cx="37264" cy="60"/>
                        </a:xfrm>
                      </wpg:grpSpPr>
                      <wps:wsp>
                        <wps:cNvPr id="4" name="Shape 75022"/>
                        <wps:cNvSpPr/>
                        <wps:spPr>
                          <a:xfrm>
                            <a:off x="0" y="0"/>
                            <a:ext cx="37264" cy="91"/>
                          </a:xfrm>
                          <a:custGeom>
                            <a:avLst/>
                            <a:gdLst/>
                            <a:ahLst/>
                            <a:cxnLst/>
                            <a:pathLst>
                              <a:path w="3726434" h="9144">
                                <a:moveTo>
                                  <a:pt x="0" y="0"/>
                                </a:moveTo>
                                <a:lnTo>
                                  <a:pt x="3726434" y="0"/>
                                </a:lnTo>
                                <a:lnTo>
                                  <a:pt x="3726434" y="9144"/>
                                </a:lnTo>
                                <a:lnTo>
                                  <a:pt x="0" y="9144"/>
                                </a:lnTo>
                                <a:lnTo>
                                  <a:pt x="0" y="0"/>
                                </a:lnTo>
                              </a:path>
                            </a:pathLst>
                          </a:custGeom>
                          <a:solidFill>
                            <a:srgbClr val="000000"/>
                          </a:solidFill>
                          <a:ln w="0">
                            <a:noFill/>
                          </a:ln>
                        </wps:spPr>
                        <wps:bodyPr upright="1"/>
                      </wps:wsp>
                    </wpg:wgp>
                  </a:graphicData>
                </a:graphic>
              </wp:inline>
            </w:drawing>
          </mc:Choice>
          <mc:Fallback>
            <w:pict>
              <v:group id="Group 62129" o:spid="_x0000_s1026" o:spt="203" style="height:0.5pt;width:293.4pt;" coordsize="37264,60" o:gfxdata="UEsDBAoAAAAAAIdO4kAAAAAAAAAAAAAAAAAEAAAAZHJzL1BLAwQUAAAACACHTuJAEwdiU9MAAAAD&#10;AQAADwAAAGRycy9kb3ducmV2LnhtbE2PQUvDQBCF74L/YRnBm92N0lJiNkWKeiqCrSDeptlpEpqd&#10;Ddlt0v57Ry96GXi8x5vvFauz79RIQ2wDW8hmBhRxFVzLtYWP3cvdElRMyA67wGThQhFW5fVVgbkL&#10;E7/TuE21khKOOVpoUupzrWPVkMc4Cz2xeIcweEwih1q7AScp952+N2ahPbYsHxrsad1QddyevIXX&#10;Caenh+x53BwP68vXbv72ucnI2tubzDyCSnROf2H4wRd0KIVpH07souosyJD0e8WbLxcyYy8hA7os&#10;9H/28htQSwMEFAAAAAgAh07iQCZjqRpLAgAApgUAAA4AAABkcnMvZTJvRG9jLnhtbKVUy47bIBTd&#10;V+o/IPaNH3nMxIozi6aTTdWONNMPIBjbSBgQkDjz972A7aSZTdpmYV6Hc+8594bN07kT6MSM5UqW&#10;OJulGDFJVcVlU+Jfb89fHjGyjsiKCCVZid+ZxU/bz582vS5YrlolKmYQkEhb9LrErXO6SBJLW9YR&#10;O1OaSTislemIg6VpksqQHtg7keRpukp6ZSptFGXWwu4uHuKB0dxDqOqaU7ZT9Ngx6SKrYYI4kGRb&#10;ri3ehmzrmlH3s64tc0iUGJS68IUgMD/4b7LdkKIxRLecDimQe1K40dQRLiHoRLUjjqCj4R+oOk6N&#10;sqp2M6q6JAoJjoCKLL3xZm/UUQctTdE3ejIdCnXj+j/T0h+nF4N4VeIlRpJ0UPAQFa3yLF97e3rd&#10;FIDaG/2qX8yw0cSVV3yuTedH0ILOwdj3yVh2dojC5vwhX2WP4DmFs9V8OfhOWyjOh0u0/XZ1bTFc&#10;CleSMVzis5qS6DW0or34Y//Pn9eWaBZst1754A8kEv0Jx+hhmeZ59CegJnNsYcGnv3FmkLjOPN0k&#10;kRT0aN2eqeAuOX23LjZrNc5IO87oWY5TTZzf9vH9FPXR/cUcorQlXmeLRWjUTp3Ymwowd1MCSOFy&#10;KuQ1yhcyUI01BuyIGEcd+K6RIWjUNoLGMYKhM4DwTtjYCZECEvA6g3GTdti8Ns8qwatnLoSXa01z&#10;+CoMOhH/JITf4PsfMCG9dWnwSip/eRQAoXzDxSr72UFV79AkR21408ILE+s4NGVAh79vSHF4avz7&#10;cL0OqMvzuv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wdiU9MAAAADAQAADwAAAAAAAAABACAA&#10;AAAiAAAAZHJzL2Rvd25yZXYueG1sUEsBAhQAFAAAAAgAh07iQCZjqRpLAgAApgUAAA4AAAAAAAAA&#10;AQAgAAAAIgEAAGRycy9lMm9Eb2MueG1sUEsFBgAAAAAGAAYAWQEAAN8FAAAAAA==&#10;">
                <o:lock v:ext="edit" aspectratio="f"/>
                <v:shape id="Shape 75022" o:spid="_x0000_s1026" o:spt="100" style="position:absolute;left:0;top:0;height:91;width:37264;" fillcolor="#000000" filled="t" stroked="f" coordsize="3726434,9144" o:gfxdata="UEsDBAoAAAAAAIdO4kAAAAAAAAAAAAAAAAAEAAAAZHJzL1BLAwQUAAAACACHTuJAG87ojLgAAADa&#10;AAAADwAAAGRycy9kb3ducmV2LnhtbEWPQYvCMBSE7wv+h/AEb2uqiEg1ioqCJ0Etnp/NMy02L6WJ&#10;tfvvN4LgcZiZb5jFqrOVaKnxpWMFo2ECgjh3umSjILvsf2cgfEDWWDkmBX/kYbXs/Sww1e7FJ2rP&#10;wYgIYZ+igiKEOpXS5wVZ9ENXE0fv7hqLIcrGSN3gK8JtJcdJMpUWS44LBda0LSh/nJ9WgfF3c5HP&#10;dWsywuPu1m2u2eSk1KA/SuYgAnXhG/60D1rBBN5X4g2Qy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87ojLgAAADaAAAA&#10;DwAAAAAAAAABACAAAAAiAAAAZHJzL2Rvd25yZXYueG1sUEsBAhQAFAAAAAgAh07iQDMvBZ47AAAA&#10;OQAAABAAAAAAAAAAAQAgAAAABwEAAGRycy9zaGFwZXhtbC54bWxQSwUGAAAAAAYABgBbAQAAsQMA&#10;AAAA&#10;" path="m0,0l3726434,0,3726434,9144,0,9144,0,0e">
                  <v:fill on="t" focussize="0,0"/>
                  <v:stroke on="f" weight="0pt"/>
                  <v:imagedata o:title=""/>
                  <o:lock v:ext="edit" aspectratio="f"/>
                </v:shape>
                <w10:wrap type="none"/>
                <w10:anchorlock/>
              </v:group>
            </w:pict>
          </mc:Fallback>
        </mc:AlternateContent>
      </w:r>
    </w:p>
    <w:p>
      <w:pPr>
        <w:spacing w:after="92" w:line="237" w:lineRule="auto"/>
        <w:ind w:left="5500" w:right="52" w:hanging="10"/>
        <w:jc w:val="both"/>
      </w:pPr>
      <w:r>
        <w:rPr>
          <w:rFonts w:ascii="Times New Roman" w:hAnsi="Times New Roman" w:eastAsia="Times New Roman" w:cs="Times New Roman"/>
          <w:i/>
          <w:sz w:val="24"/>
        </w:rPr>
        <w:t xml:space="preserve">муниципального образования) </w:t>
      </w:r>
    </w:p>
    <w:p>
      <w:pPr>
        <w:spacing w:after="5" w:line="237" w:lineRule="auto"/>
        <w:ind w:left="4107" w:right="52" w:hanging="10"/>
        <w:jc w:val="both"/>
      </w:pPr>
      <w:r>
        <w:rPr>
          <w:rFonts w:ascii="Times New Roman" w:hAnsi="Times New Roman" w:eastAsia="Times New Roman" w:cs="Times New Roman"/>
          <w:sz w:val="28"/>
        </w:rPr>
        <w:t xml:space="preserve">от_______________________________________  </w:t>
      </w:r>
      <w:r>
        <w:rPr>
          <w:rFonts w:ascii="Times New Roman" w:hAnsi="Times New Roman" w:eastAsia="Times New Roman" w:cs="Times New Roman"/>
          <w:i/>
          <w:sz w:val="24"/>
        </w:rPr>
        <w:t xml:space="preserve">(фамилия,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 </w:t>
      </w:r>
    </w:p>
    <w:p>
      <w:pPr>
        <w:spacing w:after="5" w:line="237" w:lineRule="auto"/>
        <w:ind w:left="4107" w:right="52" w:hanging="10"/>
        <w:jc w:val="both"/>
      </w:pPr>
      <w:r>
        <w:rPr>
          <w:rFonts w:ascii="Times New Roman" w:hAnsi="Times New Roman" w:eastAsia="Times New Roman" w:cs="Times New Roman"/>
          <w:i/>
          <w:sz w:val="24"/>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Pr>
          <w:i/>
          <w:sz w:val="31"/>
          <w:vertAlign w:val="subscript"/>
        </w:rPr>
        <w:t xml:space="preserve"> </w:t>
      </w:r>
      <w:r>
        <w:rPr>
          <w:rFonts w:ascii="Times New Roman" w:hAnsi="Times New Roman" w:eastAsia="Times New Roman" w:cs="Times New Roman"/>
          <w:i/>
          <w:sz w:val="24"/>
        </w:rPr>
        <w:t xml:space="preserve">адрес электронной почты представителя заявителя). </w:t>
      </w:r>
    </w:p>
    <w:p>
      <w:pPr>
        <w:spacing w:after="87"/>
        <w:rPr>
          <w:sz w:val="24"/>
          <w:szCs w:val="24"/>
        </w:rPr>
      </w:pPr>
      <w:r>
        <w:rPr>
          <w:rFonts w:ascii="Times New Roman" w:hAnsi="Times New Roman" w:eastAsia="Times New Roman" w:cs="Times New Roman"/>
          <w:sz w:val="20"/>
        </w:rPr>
        <w:t xml:space="preserve"> </w:t>
      </w:r>
    </w:p>
    <w:p>
      <w:pPr>
        <w:spacing w:after="2"/>
        <w:ind w:left="10" w:right="73" w:hanging="10"/>
        <w:jc w:val="center"/>
        <w:rPr>
          <w:sz w:val="24"/>
          <w:szCs w:val="24"/>
        </w:rPr>
      </w:pPr>
      <w:r>
        <w:rPr>
          <w:rFonts w:ascii="Times New Roman" w:hAnsi="Times New Roman" w:eastAsia="Times New Roman" w:cs="Times New Roman"/>
          <w:b/>
          <w:sz w:val="24"/>
          <w:szCs w:val="24"/>
        </w:rPr>
        <w:t xml:space="preserve">Заявление </w:t>
      </w:r>
    </w:p>
    <w:p>
      <w:pPr>
        <w:spacing w:after="2"/>
        <w:ind w:left="10" w:right="78" w:hanging="10"/>
        <w:jc w:val="center"/>
        <w:rPr>
          <w:sz w:val="24"/>
          <w:szCs w:val="24"/>
        </w:rPr>
      </w:pPr>
      <w:r>
        <w:rPr>
          <w:rFonts w:ascii="Times New Roman" w:hAnsi="Times New Roman" w:eastAsia="Times New Roman" w:cs="Times New Roman"/>
          <w:b/>
          <w:sz w:val="24"/>
          <w:szCs w:val="24"/>
        </w:rPr>
        <w:t xml:space="preserve">о выдаче акта освидетельствования проведения основных работ по </w:t>
      </w:r>
    </w:p>
    <w:p>
      <w:pPr>
        <w:spacing w:after="2"/>
        <w:ind w:left="10" w:right="79" w:hanging="10"/>
        <w:jc w:val="center"/>
        <w:rPr>
          <w:sz w:val="24"/>
          <w:szCs w:val="24"/>
        </w:rPr>
      </w:pPr>
      <w:r>
        <w:rPr>
          <w:rFonts w:ascii="Times New Roman" w:hAnsi="Times New Roman" w:eastAsia="Times New Roman" w:cs="Times New Roman"/>
          <w:b/>
          <w:sz w:val="24"/>
          <w:szCs w:val="24"/>
        </w:rPr>
        <w:t xml:space="preserve">строительству (реконструкции) объекта индивидуального жилищного </w:t>
      </w:r>
    </w:p>
    <w:p>
      <w:pPr>
        <w:spacing w:after="0"/>
        <w:ind w:left="152"/>
        <w:rPr>
          <w:sz w:val="24"/>
          <w:szCs w:val="24"/>
        </w:rPr>
      </w:pPr>
      <w:r>
        <w:rPr>
          <w:rFonts w:ascii="Times New Roman" w:hAnsi="Times New Roman" w:eastAsia="Times New Roman" w:cs="Times New Roman"/>
          <w:b/>
          <w:sz w:val="24"/>
          <w:szCs w:val="24"/>
        </w:rPr>
        <w:t xml:space="preserve">строительства с привлечением средств материнского (семейного) капитала </w:t>
      </w:r>
    </w:p>
    <w:p>
      <w:pPr>
        <w:spacing w:after="0"/>
        <w:ind w:left="708"/>
        <w:rPr>
          <w:sz w:val="24"/>
          <w:szCs w:val="24"/>
        </w:rPr>
      </w:pPr>
      <w:r>
        <w:rPr>
          <w:rFonts w:ascii="Times New Roman" w:hAnsi="Times New Roman" w:eastAsia="Times New Roman" w:cs="Times New Roman"/>
          <w:sz w:val="24"/>
          <w:szCs w:val="24"/>
        </w:rPr>
        <w:t xml:space="preserve"> </w:t>
      </w:r>
    </w:p>
    <w:tbl>
      <w:tblPr>
        <w:tblStyle w:val="9"/>
        <w:tblW w:w="9913" w:type="dxa"/>
        <w:tblInd w:w="5" w:type="dxa"/>
        <w:tblLayout w:type="autofit"/>
        <w:tblCellMar>
          <w:top w:w="9" w:type="dxa"/>
          <w:left w:w="108" w:type="dxa"/>
          <w:bottom w:w="0" w:type="dxa"/>
          <w:right w:w="35" w:type="dxa"/>
        </w:tblCellMar>
      </w:tblPr>
      <w:tblGrid>
        <w:gridCol w:w="636"/>
        <w:gridCol w:w="4508"/>
        <w:gridCol w:w="4769"/>
      </w:tblGrid>
      <w:tr>
        <w:tblPrEx>
          <w:tblCellMar>
            <w:top w:w="9" w:type="dxa"/>
            <w:left w:w="108" w:type="dxa"/>
            <w:bottom w:w="0" w:type="dxa"/>
            <w:right w:w="35" w:type="dxa"/>
          </w:tblCellMar>
        </w:tblPrEx>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1 </w:t>
            </w:r>
          </w:p>
        </w:tc>
        <w:tc>
          <w:tcPr>
            <w:tcW w:w="9277" w:type="dxa"/>
            <w:gridSpan w:val="2"/>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Сведения о владельце сертификата материнского (семейного ) капитала </w:t>
            </w:r>
          </w:p>
        </w:tc>
      </w:tr>
      <w:tr>
        <w:tblPrEx>
          <w:tblCellMar>
            <w:top w:w="9" w:type="dxa"/>
            <w:left w:w="108" w:type="dxa"/>
            <w:bottom w:w="0" w:type="dxa"/>
            <w:right w:w="35" w:type="dxa"/>
          </w:tblCellMar>
        </w:tblPrEx>
        <w:trPr>
          <w:trHeight w:val="334"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1.1.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Фамилия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1.2.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Имя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332"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1.3.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Отчество (при наличии)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655"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2. </w:t>
            </w:r>
          </w:p>
        </w:tc>
        <w:tc>
          <w:tcPr>
            <w:tcW w:w="9277" w:type="dxa"/>
            <w:gridSpan w:val="2"/>
            <w:tcBorders>
              <w:top w:val="single" w:color="000000" w:sz="4" w:space="0"/>
              <w:left w:val="single" w:color="000000" w:sz="4" w:space="0"/>
              <w:bottom w:val="single" w:color="000000" w:sz="4" w:space="0"/>
              <w:right w:val="single" w:color="000000" w:sz="4" w:space="0"/>
            </w:tcBorders>
          </w:tcPr>
          <w:p>
            <w:pPr>
              <w:ind w:left="2"/>
              <w:jc w:val="both"/>
              <w:rPr>
                <w:sz w:val="24"/>
                <w:szCs w:val="24"/>
              </w:rPr>
            </w:pPr>
            <w:r>
              <w:rPr>
                <w:rFonts w:ascii="Times New Roman" w:hAnsi="Times New Roman" w:eastAsia="Times New Roman" w:cs="Times New Roman"/>
                <w:sz w:val="24"/>
                <w:szCs w:val="24"/>
              </w:rPr>
              <w:t xml:space="preserve">Сведения о государственном сертификате на материнский (семейный) капитал </w:t>
            </w:r>
          </w:p>
        </w:tc>
      </w:tr>
      <w:tr>
        <w:tblPrEx>
          <w:tblCellMar>
            <w:top w:w="9" w:type="dxa"/>
            <w:left w:w="108" w:type="dxa"/>
            <w:bottom w:w="0" w:type="dxa"/>
            <w:right w:w="35" w:type="dxa"/>
          </w:tblCellMar>
        </w:tblPrEx>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2.1.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Серия и номер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2.2.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Дата выдачи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977"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2.3. </w:t>
            </w:r>
          </w:p>
        </w:tc>
        <w:tc>
          <w:tcPr>
            <w:tcW w:w="4508" w:type="dxa"/>
            <w:tcBorders>
              <w:top w:val="single" w:color="000000" w:sz="4" w:space="0"/>
              <w:left w:val="single" w:color="000000" w:sz="4" w:space="0"/>
              <w:bottom w:val="single" w:color="000000" w:sz="4" w:space="0"/>
              <w:right w:val="single" w:color="000000" w:sz="4" w:space="0"/>
            </w:tcBorders>
          </w:tcPr>
          <w:p>
            <w:pPr>
              <w:spacing w:line="226" w:lineRule="auto"/>
              <w:ind w:left="2"/>
              <w:jc w:val="both"/>
              <w:rPr>
                <w:sz w:val="24"/>
                <w:szCs w:val="24"/>
              </w:rPr>
            </w:pPr>
            <w:r>
              <w:rPr>
                <w:rFonts w:ascii="Times New Roman" w:hAnsi="Times New Roman" w:eastAsia="Times New Roman" w:cs="Times New Roman"/>
                <w:sz w:val="24"/>
                <w:szCs w:val="24"/>
              </w:rPr>
              <w:t>Наименование территориального органа</w:t>
            </w:r>
            <w:r>
              <w:rPr>
                <w:sz w:val="24"/>
                <w:szCs w:val="24"/>
                <w:vertAlign w:val="subscript"/>
              </w:rPr>
              <w:t xml:space="preserve"> </w:t>
            </w:r>
            <w:r>
              <w:rPr>
                <w:rFonts w:ascii="Times New Roman" w:hAnsi="Times New Roman" w:eastAsia="Times New Roman" w:cs="Times New Roman"/>
                <w:sz w:val="24"/>
                <w:szCs w:val="24"/>
              </w:rPr>
              <w:t xml:space="preserve">Пенсионного фонда </w:t>
            </w:r>
          </w:p>
          <w:p>
            <w:pPr>
              <w:ind w:left="2"/>
              <w:rPr>
                <w:sz w:val="24"/>
                <w:szCs w:val="24"/>
              </w:rPr>
            </w:pPr>
            <w:r>
              <w:rPr>
                <w:rFonts w:ascii="Times New Roman" w:hAnsi="Times New Roman" w:eastAsia="Times New Roman" w:cs="Times New Roman"/>
                <w:sz w:val="24"/>
                <w:szCs w:val="24"/>
              </w:rPr>
              <w:t xml:space="preserve">Российской Федерации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3. </w:t>
            </w:r>
          </w:p>
        </w:tc>
        <w:tc>
          <w:tcPr>
            <w:tcW w:w="9277" w:type="dxa"/>
            <w:gridSpan w:val="2"/>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Сведения о земельном участке </w:t>
            </w:r>
          </w:p>
        </w:tc>
      </w:tr>
      <w:tr>
        <w:tblPrEx>
          <w:tblCellMar>
            <w:top w:w="9" w:type="dxa"/>
            <w:left w:w="108" w:type="dxa"/>
            <w:bottom w:w="0" w:type="dxa"/>
            <w:right w:w="35" w:type="dxa"/>
          </w:tblCellMar>
        </w:tblPrEx>
        <w:trPr>
          <w:trHeight w:val="655"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3.1.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Кадастровый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номер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земельного участка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3.2.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Адрес земельного участка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334"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4. </w:t>
            </w:r>
          </w:p>
        </w:tc>
        <w:tc>
          <w:tcPr>
            <w:tcW w:w="9277" w:type="dxa"/>
            <w:gridSpan w:val="2"/>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Сведения об объекте индивидуального жилищного строительства </w:t>
            </w:r>
          </w:p>
        </w:tc>
      </w:tr>
      <w:tr>
        <w:tblPrEx>
          <w:tblCellMar>
            <w:top w:w="9" w:type="dxa"/>
            <w:left w:w="108" w:type="dxa"/>
            <w:bottom w:w="0" w:type="dxa"/>
            <w:right w:w="35" w:type="dxa"/>
          </w:tblCellMar>
        </w:tblPrEx>
        <w:trPr>
          <w:trHeight w:val="977"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4.1. </w:t>
            </w:r>
          </w:p>
        </w:tc>
        <w:tc>
          <w:tcPr>
            <w:tcW w:w="4508" w:type="dxa"/>
            <w:tcBorders>
              <w:top w:val="single" w:color="000000" w:sz="4" w:space="0"/>
              <w:left w:val="single" w:color="000000" w:sz="4" w:space="0"/>
              <w:bottom w:val="single" w:color="000000" w:sz="4" w:space="0"/>
              <w:right w:val="single" w:color="000000" w:sz="4" w:space="0"/>
            </w:tcBorders>
          </w:tcPr>
          <w:p>
            <w:pPr>
              <w:spacing w:after="1" w:line="238" w:lineRule="auto"/>
              <w:ind w:left="2"/>
              <w:jc w:val="both"/>
              <w:rPr>
                <w:sz w:val="24"/>
                <w:szCs w:val="24"/>
              </w:rPr>
            </w:pPr>
            <w:r>
              <w:rPr>
                <w:rFonts w:ascii="Times New Roman" w:hAnsi="Times New Roman" w:eastAsia="Times New Roman" w:cs="Times New Roman"/>
                <w:sz w:val="24"/>
                <w:szCs w:val="24"/>
              </w:rPr>
              <w:t xml:space="preserve">Кадастровый номер объекта индивидуального жилищного </w:t>
            </w:r>
          </w:p>
          <w:p>
            <w:pPr>
              <w:ind w:left="2"/>
              <w:rPr>
                <w:sz w:val="24"/>
                <w:szCs w:val="24"/>
              </w:rPr>
            </w:pPr>
            <w:r>
              <w:rPr>
                <w:rFonts w:ascii="Times New Roman" w:hAnsi="Times New Roman" w:eastAsia="Times New Roman" w:cs="Times New Roman"/>
                <w:sz w:val="24"/>
                <w:szCs w:val="24"/>
              </w:rPr>
              <w:t xml:space="preserve">строительства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rPr>
          <w:trHeight w:val="653"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4.2. </w:t>
            </w:r>
          </w:p>
        </w:tc>
        <w:tc>
          <w:tcPr>
            <w:tcW w:w="4508" w:type="dxa"/>
            <w:tcBorders>
              <w:top w:val="single" w:color="000000" w:sz="4" w:space="0"/>
              <w:left w:val="single" w:color="000000" w:sz="4" w:space="0"/>
              <w:bottom w:val="single" w:color="000000" w:sz="4" w:space="0"/>
              <w:right w:val="single" w:color="000000" w:sz="4" w:space="0"/>
            </w:tcBorders>
          </w:tcPr>
          <w:p>
            <w:pPr>
              <w:ind w:left="2"/>
              <w:jc w:val="both"/>
              <w:rPr>
                <w:sz w:val="24"/>
                <w:szCs w:val="24"/>
              </w:rPr>
            </w:pPr>
            <w:r>
              <w:rPr>
                <w:rFonts w:ascii="Times New Roman" w:hAnsi="Times New Roman" w:eastAsia="Times New Roman" w:cs="Times New Roman"/>
                <w:sz w:val="24"/>
                <w:szCs w:val="24"/>
              </w:rPr>
              <w:t xml:space="preserve">Адрес объекта индивидуального жилищного строительства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655"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 </w:t>
            </w:r>
          </w:p>
        </w:tc>
        <w:tc>
          <w:tcPr>
            <w:tcW w:w="9277" w:type="dxa"/>
            <w:gridSpan w:val="2"/>
            <w:tcBorders>
              <w:top w:val="single" w:color="000000" w:sz="4" w:space="0"/>
              <w:left w:val="single" w:color="000000" w:sz="4" w:space="0"/>
              <w:bottom w:val="single" w:color="000000" w:sz="4" w:space="0"/>
              <w:right w:val="single" w:color="000000" w:sz="4" w:space="0"/>
            </w:tcBorders>
          </w:tcPr>
          <w:p>
            <w:pPr>
              <w:ind w:left="2"/>
              <w:jc w:val="both"/>
              <w:rPr>
                <w:sz w:val="24"/>
                <w:szCs w:val="24"/>
              </w:rPr>
            </w:pPr>
            <w:r>
              <w:rPr>
                <w:rFonts w:ascii="Times New Roman" w:hAnsi="Times New Roman" w:eastAsia="Times New Roman" w:cs="Times New Roman"/>
                <w:sz w:val="24"/>
                <w:szCs w:val="24"/>
              </w:rPr>
              <w:t xml:space="preserve">Сведения о документе, на основании которого проведены работы по строительству (реконструкции)  </w:t>
            </w:r>
          </w:p>
        </w:tc>
      </w:tr>
      <w:tr>
        <w:tblPrEx>
          <w:tblCellMar>
            <w:top w:w="9" w:type="dxa"/>
            <w:left w:w="108" w:type="dxa"/>
            <w:bottom w:w="0" w:type="dxa"/>
            <w:right w:w="35" w:type="dxa"/>
          </w:tblCellMar>
        </w:tblPrEx>
        <w:trPr>
          <w:trHeight w:val="309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5.1. </w:t>
            </w:r>
          </w:p>
        </w:tc>
        <w:tc>
          <w:tcPr>
            <w:tcW w:w="4508" w:type="dxa"/>
            <w:tcBorders>
              <w:top w:val="single" w:color="000000" w:sz="4" w:space="0"/>
              <w:left w:val="single" w:color="000000" w:sz="4" w:space="0"/>
              <w:bottom w:val="single" w:color="000000" w:sz="4" w:space="0"/>
              <w:right w:val="single" w:color="000000" w:sz="4" w:space="0"/>
            </w:tcBorders>
          </w:tcPr>
          <w:p>
            <w:pPr>
              <w:ind w:left="2" w:right="72"/>
              <w:jc w:val="both"/>
              <w:rPr>
                <w:sz w:val="24"/>
                <w:szCs w:val="24"/>
              </w:rPr>
            </w:pPr>
            <w:r>
              <w:rPr>
                <w:rFonts w:ascii="Times New Roman" w:hAnsi="Times New Roman" w:eastAsia="Times New Roman" w:cs="Times New Roman"/>
                <w:sz w:val="24"/>
                <w:szCs w:val="24"/>
              </w:rPr>
              <w:t xml:space="preserve">Вид документа </w:t>
            </w:r>
            <w:r>
              <w:rPr>
                <w:rFonts w:ascii="Times New Roman" w:hAnsi="Times New Roman" w:eastAsia="Times New Roman" w:cs="Times New Roman"/>
                <w:i/>
                <w:sz w:val="24"/>
                <w:szCs w:val="24"/>
              </w:rPr>
              <w:t xml:space="preserve">(разрешение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w:t>
            </w:r>
          </w:p>
          <w:p>
            <w:pPr>
              <w:ind w:left="2"/>
              <w:rPr>
                <w:sz w:val="24"/>
                <w:szCs w:val="24"/>
              </w:rPr>
            </w:pPr>
            <w:r>
              <w:rPr>
                <w:rFonts w:ascii="Times New Roman" w:hAnsi="Times New Roman" w:eastAsia="Times New Roman" w:cs="Times New Roman"/>
                <w:i/>
                <w:sz w:val="24"/>
                <w:szCs w:val="24"/>
              </w:rPr>
              <w:t>строительства на земельном участке)</w:t>
            </w:r>
            <w:r>
              <w:rPr>
                <w:rFonts w:ascii="Times New Roman" w:hAnsi="Times New Roman" w:eastAsia="Times New Roman" w:cs="Times New Roman"/>
                <w:sz w:val="24"/>
                <w:szCs w:val="24"/>
              </w:rPr>
              <w:t xml:space="preserve">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5.2.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Номер документа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5.3.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Дата выдачи документа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1944"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5.4. </w:t>
            </w:r>
          </w:p>
        </w:tc>
        <w:tc>
          <w:tcPr>
            <w:tcW w:w="4508" w:type="dxa"/>
            <w:tcBorders>
              <w:top w:val="single" w:color="000000" w:sz="4" w:space="0"/>
              <w:left w:val="single" w:color="000000" w:sz="4" w:space="0"/>
              <w:bottom w:val="single" w:color="000000" w:sz="4" w:space="0"/>
              <w:right w:val="single" w:color="000000" w:sz="4" w:space="0"/>
            </w:tcBorders>
          </w:tcPr>
          <w:p>
            <w:pPr>
              <w:spacing w:after="2" w:line="238" w:lineRule="auto"/>
              <w:ind w:left="2" w:right="71"/>
              <w:jc w:val="both"/>
              <w:rPr>
                <w:sz w:val="24"/>
                <w:szCs w:val="24"/>
              </w:rPr>
            </w:pPr>
            <w:r>
              <w:rPr>
                <w:rFonts w:ascii="Times New Roman" w:hAnsi="Times New Roman" w:eastAsia="Times New Roman" w:cs="Times New Roman"/>
                <w:sz w:val="24"/>
                <w:szCs w:val="24"/>
              </w:rPr>
              <w:t xml:space="preserve">Наименование органа исполнительной власти или органа местного самоуправления, направившего уведомление или выдавшего разрешение на </w:t>
            </w:r>
          </w:p>
          <w:p>
            <w:pPr>
              <w:ind w:left="2"/>
              <w:rPr>
                <w:sz w:val="24"/>
                <w:szCs w:val="24"/>
              </w:rPr>
            </w:pPr>
            <w:r>
              <w:rPr>
                <w:rFonts w:ascii="Times New Roman" w:hAnsi="Times New Roman" w:eastAsia="Times New Roman" w:cs="Times New Roman"/>
                <w:sz w:val="24"/>
                <w:szCs w:val="24"/>
              </w:rPr>
              <w:t xml:space="preserve">строительство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653"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5.5. </w:t>
            </w:r>
          </w:p>
        </w:tc>
        <w:tc>
          <w:tcPr>
            <w:tcW w:w="4508" w:type="dxa"/>
            <w:tcBorders>
              <w:top w:val="single" w:color="000000" w:sz="4" w:space="0"/>
              <w:left w:val="single" w:color="000000" w:sz="4" w:space="0"/>
              <w:bottom w:val="single" w:color="000000" w:sz="4" w:space="0"/>
              <w:right w:val="single" w:color="000000" w:sz="4" w:space="0"/>
            </w:tcBorders>
          </w:tcPr>
          <w:p>
            <w:pPr>
              <w:tabs>
                <w:tab w:val="center" w:pos="2051"/>
                <w:tab w:val="right" w:pos="4364"/>
              </w:tabs>
              <w:rPr>
                <w:sz w:val="24"/>
                <w:szCs w:val="24"/>
              </w:rPr>
            </w:pPr>
            <w:r>
              <w:rPr>
                <w:rFonts w:ascii="Times New Roman" w:hAnsi="Times New Roman" w:eastAsia="Times New Roman" w:cs="Times New Roman"/>
                <w:sz w:val="24"/>
                <w:szCs w:val="24"/>
              </w:rPr>
              <w:t xml:space="preserve">Вид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проведенных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работ </w:t>
            </w:r>
          </w:p>
          <w:p>
            <w:pPr>
              <w:ind w:left="2"/>
              <w:jc w:val="both"/>
              <w:rPr>
                <w:sz w:val="24"/>
                <w:szCs w:val="24"/>
              </w:rPr>
            </w:pPr>
            <w:r>
              <w:rPr>
                <w:rFonts w:ascii="Times New Roman" w:hAnsi="Times New Roman" w:eastAsia="Times New Roman" w:cs="Times New Roman"/>
                <w:sz w:val="24"/>
                <w:szCs w:val="24"/>
              </w:rPr>
              <w:t xml:space="preserve">(строительство или реконструкция)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5.6. </w:t>
            </w:r>
          </w:p>
        </w:tc>
        <w:tc>
          <w:tcPr>
            <w:tcW w:w="4508" w:type="dxa"/>
            <w:tcBorders>
              <w:top w:val="single" w:color="000000" w:sz="4" w:space="0"/>
              <w:left w:val="single" w:color="000000" w:sz="4" w:space="0"/>
              <w:bottom w:val="single" w:color="000000" w:sz="4" w:space="0"/>
              <w:right w:val="single" w:color="000000" w:sz="4" w:space="0"/>
            </w:tcBorders>
          </w:tcPr>
          <w:p>
            <w:pPr>
              <w:ind w:left="2"/>
              <w:jc w:val="both"/>
              <w:rPr>
                <w:sz w:val="24"/>
                <w:szCs w:val="24"/>
              </w:rPr>
            </w:pPr>
            <w:r>
              <w:rPr>
                <w:rFonts w:ascii="Times New Roman" w:hAnsi="Times New Roman" w:eastAsia="Times New Roman" w:cs="Times New Roman"/>
                <w:sz w:val="24"/>
                <w:szCs w:val="24"/>
              </w:rPr>
              <w:t xml:space="preserve">Площадь объекта до реконструкции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656"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5.7. </w:t>
            </w:r>
          </w:p>
        </w:tc>
        <w:tc>
          <w:tcPr>
            <w:tcW w:w="4508" w:type="dxa"/>
            <w:tcBorders>
              <w:top w:val="single" w:color="000000" w:sz="4" w:space="0"/>
              <w:left w:val="single" w:color="000000" w:sz="4" w:space="0"/>
              <w:bottom w:val="single" w:color="000000" w:sz="4" w:space="0"/>
              <w:right w:val="single" w:color="000000" w:sz="4" w:space="0"/>
            </w:tcBorders>
          </w:tcPr>
          <w:p>
            <w:pPr>
              <w:tabs>
                <w:tab w:val="center" w:pos="2354"/>
                <w:tab w:val="right" w:pos="4364"/>
              </w:tabs>
              <w:rPr>
                <w:sz w:val="24"/>
                <w:szCs w:val="24"/>
              </w:rPr>
            </w:pPr>
            <w:r>
              <w:rPr>
                <w:rFonts w:ascii="Times New Roman" w:hAnsi="Times New Roman" w:eastAsia="Times New Roman" w:cs="Times New Roman"/>
                <w:sz w:val="24"/>
                <w:szCs w:val="24"/>
              </w:rPr>
              <w:t xml:space="preserve">Площадь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объекта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после </w:t>
            </w:r>
          </w:p>
          <w:p>
            <w:pPr>
              <w:ind w:left="2"/>
              <w:rPr>
                <w:sz w:val="24"/>
                <w:szCs w:val="24"/>
              </w:rPr>
            </w:pPr>
            <w:r>
              <w:rPr>
                <w:rFonts w:ascii="Times New Roman" w:hAnsi="Times New Roman" w:eastAsia="Times New Roman" w:cs="Times New Roman"/>
                <w:sz w:val="24"/>
                <w:szCs w:val="24"/>
              </w:rPr>
              <w:t xml:space="preserve">реконструкции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331"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5.8.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Виды произведенных работ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r>
        <w:tblPrEx>
          <w:tblCellMar>
            <w:top w:w="9" w:type="dxa"/>
            <w:left w:w="108" w:type="dxa"/>
            <w:bottom w:w="0" w:type="dxa"/>
            <w:right w:w="35" w:type="dxa"/>
          </w:tblCellMar>
        </w:tblPrEx>
        <w:trPr>
          <w:trHeight w:val="334" w:hRule="atLeast"/>
        </w:trPr>
        <w:tc>
          <w:tcPr>
            <w:tcW w:w="636" w:type="dxa"/>
            <w:tcBorders>
              <w:top w:val="single" w:color="000000" w:sz="4" w:space="0"/>
              <w:left w:val="single" w:color="000000" w:sz="4" w:space="0"/>
              <w:bottom w:val="single" w:color="000000" w:sz="4" w:space="0"/>
              <w:right w:val="single" w:color="000000" w:sz="4" w:space="0"/>
            </w:tcBorders>
          </w:tcPr>
          <w:p>
            <w:pPr>
              <w:ind w:left="3"/>
              <w:rPr>
                <w:sz w:val="24"/>
                <w:szCs w:val="24"/>
              </w:rPr>
            </w:pPr>
            <w:r>
              <w:rPr>
                <w:rFonts w:ascii="Times New Roman" w:hAnsi="Times New Roman" w:eastAsia="Times New Roman" w:cs="Times New Roman"/>
                <w:sz w:val="24"/>
                <w:szCs w:val="24"/>
              </w:rPr>
              <w:t xml:space="preserve">5.9. </w:t>
            </w:r>
          </w:p>
        </w:tc>
        <w:tc>
          <w:tcPr>
            <w:tcW w:w="4508" w:type="dxa"/>
            <w:tcBorders>
              <w:top w:val="single" w:color="000000" w:sz="4" w:space="0"/>
              <w:left w:val="single" w:color="000000" w:sz="4" w:space="0"/>
              <w:bottom w:val="single" w:color="000000" w:sz="4" w:space="0"/>
              <w:right w:val="single" w:color="000000" w:sz="4" w:space="0"/>
            </w:tcBorders>
          </w:tcPr>
          <w:p>
            <w:pPr>
              <w:ind w:left="2"/>
              <w:rPr>
                <w:sz w:val="24"/>
                <w:szCs w:val="24"/>
              </w:rPr>
            </w:pPr>
            <w:r>
              <w:rPr>
                <w:rFonts w:ascii="Times New Roman" w:hAnsi="Times New Roman" w:eastAsia="Times New Roman" w:cs="Times New Roman"/>
                <w:sz w:val="24"/>
                <w:szCs w:val="24"/>
              </w:rPr>
              <w:t xml:space="preserve">Основные материалы  </w:t>
            </w:r>
          </w:p>
        </w:tc>
        <w:tc>
          <w:tcPr>
            <w:tcW w:w="4769" w:type="dxa"/>
            <w:tcBorders>
              <w:top w:val="single" w:color="000000" w:sz="4" w:space="0"/>
              <w:left w:val="single" w:color="000000" w:sz="4" w:space="0"/>
              <w:bottom w:val="single" w:color="000000" w:sz="4" w:space="0"/>
              <w:right w:val="single" w:color="000000" w:sz="4" w:space="0"/>
            </w:tcBorders>
          </w:tcPr>
          <w:p>
            <w:pPr>
              <w:rPr>
                <w:sz w:val="24"/>
                <w:szCs w:val="24"/>
              </w:rPr>
            </w:pPr>
            <w:r>
              <w:rPr>
                <w:rFonts w:ascii="Times New Roman" w:hAnsi="Times New Roman" w:eastAsia="Times New Roman" w:cs="Times New Roman"/>
                <w:sz w:val="24"/>
                <w:szCs w:val="24"/>
              </w:rPr>
              <w:t xml:space="preserve"> </w:t>
            </w:r>
          </w:p>
        </w:tc>
      </w:tr>
    </w:tbl>
    <w:p>
      <w:pPr>
        <w:spacing w:after="0"/>
        <w:rPr>
          <w:sz w:val="24"/>
          <w:szCs w:val="24"/>
        </w:rPr>
      </w:pPr>
      <w:r>
        <w:rPr>
          <w:rFonts w:ascii="Times New Roman" w:hAnsi="Times New Roman" w:eastAsia="Times New Roman" w:cs="Times New Roman"/>
          <w:sz w:val="24"/>
          <w:szCs w:val="24"/>
        </w:rPr>
        <w:t xml:space="preserve">            К заявлению прилагаются следующие документы: </w:t>
      </w:r>
    </w:p>
    <w:p>
      <w:pPr>
        <w:spacing w:after="11" w:line="250" w:lineRule="auto"/>
        <w:ind w:left="709"/>
        <w:rPr>
          <w:sz w:val="24"/>
          <w:szCs w:val="24"/>
        </w:rPr>
      </w:pPr>
      <w:r>
        <w:rPr>
          <w:rFonts w:ascii="Times New Roman" w:hAnsi="Times New Roman" w:eastAsia="Times New Roman" w:cs="Times New Roman"/>
          <w:i/>
          <w:sz w:val="24"/>
          <w:szCs w:val="24"/>
        </w:rPr>
        <w:t xml:space="preserve">(указывается перечень прилагаемых документов) </w:t>
      </w:r>
    </w:p>
    <w:p>
      <w:pPr>
        <w:spacing w:after="0"/>
        <w:rPr>
          <w:sz w:val="24"/>
          <w:szCs w:val="24"/>
        </w:rPr>
      </w:pPr>
      <w:r>
        <w:rPr>
          <w:rFonts w:ascii="Times New Roman" w:hAnsi="Times New Roman" w:eastAsia="Times New Roman" w:cs="Times New Roman"/>
          <w:sz w:val="24"/>
          <w:szCs w:val="24"/>
        </w:rPr>
        <w:t xml:space="preserve"> </w:t>
      </w:r>
    </w:p>
    <w:p>
      <w:pPr>
        <w:spacing w:after="0"/>
        <w:ind w:left="709"/>
        <w:rPr>
          <w:sz w:val="24"/>
          <w:szCs w:val="24"/>
        </w:rPr>
      </w:pPr>
      <w:r>
        <w:rPr>
          <w:rFonts w:ascii="Times New Roman" w:hAnsi="Times New Roman" w:eastAsia="Times New Roman" w:cs="Times New Roman"/>
          <w:sz w:val="24"/>
          <w:szCs w:val="24"/>
        </w:rPr>
        <w:t xml:space="preserve">Результат предоставления муниципальной услуги, прошу предоставить: </w:t>
      </w:r>
    </w:p>
    <w:p>
      <w:pPr>
        <w:spacing w:after="11" w:line="250" w:lineRule="auto"/>
        <w:ind w:left="709"/>
        <w:rPr>
          <w:sz w:val="24"/>
          <w:szCs w:val="24"/>
        </w:rPr>
      </w:pPr>
      <w:r>
        <w:rPr>
          <w:rFonts w:ascii="Times New Roman" w:hAnsi="Times New Roman" w:eastAsia="Times New Roman" w:cs="Times New Roman"/>
          <w:i/>
          <w:sz w:val="24"/>
          <w:szCs w:val="24"/>
        </w:rPr>
        <w:t xml:space="preserve">(указать способ получения результата предоставления муниципальной услуги). </w:t>
      </w:r>
    </w:p>
    <w:p>
      <w:pPr>
        <w:spacing w:after="248"/>
        <w:ind w:left="709" w:right="761"/>
        <w:jc w:val="right"/>
        <w:rPr>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pPr>
        <w:spacing w:after="0"/>
        <w:ind w:left="924"/>
        <w:rPr>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pPr>
        <w:spacing w:after="13"/>
        <w:ind w:left="29" w:right="-11"/>
        <w:rPr>
          <w:sz w:val="24"/>
          <w:szCs w:val="24"/>
        </w:rPr>
      </w:pPr>
      <w:r>
        <w:rPr>
          <w:sz w:val="24"/>
          <w:szCs w:val="24"/>
        </w:rPr>
        <mc:AlternateContent>
          <mc:Choice Requires="wpg">
            <w:drawing>
              <wp:inline distT="0" distB="0" distL="114300" distR="114300">
                <wp:extent cx="6336030" cy="6350"/>
                <wp:effectExtent l="0" t="0" r="0" b="0"/>
                <wp:docPr id="15" name="Group 73076"/>
                <wp:cNvGraphicFramePr/>
                <a:graphic xmlns:a="http://schemas.openxmlformats.org/drawingml/2006/main">
                  <a:graphicData uri="http://schemas.microsoft.com/office/word/2010/wordprocessingGroup">
                    <wpg:wgp>
                      <wpg:cNvGrpSpPr/>
                      <wpg:grpSpPr>
                        <a:xfrm>
                          <a:off x="0" y="0"/>
                          <a:ext cx="6336030" cy="6350"/>
                          <a:chOff x="0" y="0"/>
                          <a:chExt cx="63359" cy="61"/>
                        </a:xfrm>
                      </wpg:grpSpPr>
                      <wps:wsp>
                        <wps:cNvPr id="6" name="Shape 75032"/>
                        <wps:cNvSpPr/>
                        <wps:spPr>
                          <a:xfrm>
                            <a:off x="0" y="0"/>
                            <a:ext cx="11370" cy="91"/>
                          </a:xfrm>
                          <a:custGeom>
                            <a:avLst/>
                            <a:gdLst/>
                            <a:ahLst/>
                            <a:cxnLst/>
                            <a:pathLst>
                              <a:path w="1137097" h="9144">
                                <a:moveTo>
                                  <a:pt x="0" y="0"/>
                                </a:moveTo>
                                <a:lnTo>
                                  <a:pt x="1137097" y="0"/>
                                </a:lnTo>
                                <a:lnTo>
                                  <a:pt x="1137097" y="9144"/>
                                </a:lnTo>
                                <a:lnTo>
                                  <a:pt x="0" y="9144"/>
                                </a:lnTo>
                                <a:lnTo>
                                  <a:pt x="0" y="0"/>
                                </a:lnTo>
                              </a:path>
                            </a:pathLst>
                          </a:custGeom>
                          <a:solidFill>
                            <a:srgbClr val="000000"/>
                          </a:solidFill>
                          <a:ln w="0">
                            <a:noFill/>
                          </a:ln>
                        </wps:spPr>
                        <wps:bodyPr upright="1"/>
                      </wps:wsp>
                      <wps:wsp>
                        <wps:cNvPr id="7" name="Shape 75033"/>
                        <wps:cNvSpPr/>
                        <wps:spPr>
                          <a:xfrm>
                            <a:off x="14433" y="0"/>
                            <a:ext cx="8688" cy="91"/>
                          </a:xfrm>
                          <a:custGeom>
                            <a:avLst/>
                            <a:gdLst/>
                            <a:ahLst/>
                            <a:cxnLst/>
                            <a:pathLst>
                              <a:path w="868893" h="9144">
                                <a:moveTo>
                                  <a:pt x="0" y="0"/>
                                </a:moveTo>
                                <a:lnTo>
                                  <a:pt x="868893" y="0"/>
                                </a:lnTo>
                                <a:lnTo>
                                  <a:pt x="868893" y="9144"/>
                                </a:lnTo>
                                <a:lnTo>
                                  <a:pt x="0" y="9144"/>
                                </a:lnTo>
                                <a:lnTo>
                                  <a:pt x="0" y="0"/>
                                </a:lnTo>
                              </a:path>
                            </a:pathLst>
                          </a:custGeom>
                          <a:solidFill>
                            <a:srgbClr val="000000"/>
                          </a:solidFill>
                          <a:ln w="0">
                            <a:noFill/>
                          </a:ln>
                        </wps:spPr>
                        <wps:bodyPr upright="1"/>
                      </wps:wsp>
                      <wps:wsp>
                        <wps:cNvPr id="8" name="Shape 75034"/>
                        <wps:cNvSpPr/>
                        <wps:spPr>
                          <a:xfrm>
                            <a:off x="27481" y="0"/>
                            <a:ext cx="3855" cy="91"/>
                          </a:xfrm>
                          <a:custGeom>
                            <a:avLst/>
                            <a:gdLst/>
                            <a:ahLst/>
                            <a:cxnLst/>
                            <a:pathLst>
                              <a:path w="385525" h="9144">
                                <a:moveTo>
                                  <a:pt x="0" y="0"/>
                                </a:moveTo>
                                <a:lnTo>
                                  <a:pt x="385525" y="0"/>
                                </a:lnTo>
                                <a:lnTo>
                                  <a:pt x="385525" y="9144"/>
                                </a:lnTo>
                                <a:lnTo>
                                  <a:pt x="0" y="9144"/>
                                </a:lnTo>
                                <a:lnTo>
                                  <a:pt x="0" y="0"/>
                                </a:lnTo>
                              </a:path>
                            </a:pathLst>
                          </a:custGeom>
                          <a:solidFill>
                            <a:srgbClr val="000000"/>
                          </a:solidFill>
                          <a:ln w="0">
                            <a:noFill/>
                          </a:ln>
                        </wps:spPr>
                        <wps:bodyPr upright="1"/>
                      </wps:wsp>
                      <wps:wsp>
                        <wps:cNvPr id="9" name="Shape 75035"/>
                        <wps:cNvSpPr/>
                        <wps:spPr>
                          <a:xfrm>
                            <a:off x="31336" y="0"/>
                            <a:ext cx="91" cy="91"/>
                          </a:xfrm>
                          <a:custGeom>
                            <a:avLst/>
                            <a:gdLst/>
                            <a:ahLst/>
                            <a:cxnLst/>
                            <a:pathLst>
                              <a:path w="9144" h="9144">
                                <a:moveTo>
                                  <a:pt x="0" y="0"/>
                                </a:moveTo>
                                <a:lnTo>
                                  <a:pt x="9144" y="0"/>
                                </a:lnTo>
                                <a:lnTo>
                                  <a:pt x="9144" y="9144"/>
                                </a:lnTo>
                                <a:lnTo>
                                  <a:pt x="0" y="9144"/>
                                </a:lnTo>
                                <a:lnTo>
                                  <a:pt x="0" y="0"/>
                                </a:lnTo>
                              </a:path>
                            </a:pathLst>
                          </a:custGeom>
                          <a:solidFill>
                            <a:srgbClr val="000000"/>
                          </a:solidFill>
                          <a:ln w="0">
                            <a:noFill/>
                          </a:ln>
                        </wps:spPr>
                        <wps:bodyPr upright="1"/>
                      </wps:wsp>
                      <wps:wsp>
                        <wps:cNvPr id="10" name="Shape 75036"/>
                        <wps:cNvSpPr/>
                        <wps:spPr>
                          <a:xfrm>
                            <a:off x="31397" y="0"/>
                            <a:ext cx="3782" cy="91"/>
                          </a:xfrm>
                          <a:custGeom>
                            <a:avLst/>
                            <a:gdLst/>
                            <a:ahLst/>
                            <a:cxnLst/>
                            <a:pathLst>
                              <a:path w="378202" h="9144">
                                <a:moveTo>
                                  <a:pt x="0" y="0"/>
                                </a:moveTo>
                                <a:lnTo>
                                  <a:pt x="378202" y="0"/>
                                </a:lnTo>
                                <a:lnTo>
                                  <a:pt x="378202" y="9144"/>
                                </a:lnTo>
                                <a:lnTo>
                                  <a:pt x="0" y="9144"/>
                                </a:lnTo>
                                <a:lnTo>
                                  <a:pt x="0" y="0"/>
                                </a:lnTo>
                              </a:path>
                            </a:pathLst>
                          </a:custGeom>
                          <a:solidFill>
                            <a:srgbClr val="000000"/>
                          </a:solidFill>
                          <a:ln w="0">
                            <a:noFill/>
                          </a:ln>
                        </wps:spPr>
                        <wps:bodyPr upright="1"/>
                      </wps:wsp>
                      <wps:wsp>
                        <wps:cNvPr id="11" name="Shape 75037"/>
                        <wps:cNvSpPr/>
                        <wps:spPr>
                          <a:xfrm>
                            <a:off x="35179" y="0"/>
                            <a:ext cx="91" cy="91"/>
                          </a:xfrm>
                          <a:custGeom>
                            <a:avLst/>
                            <a:gdLst/>
                            <a:ahLst/>
                            <a:cxnLst/>
                            <a:pathLst>
                              <a:path w="9144" h="9144">
                                <a:moveTo>
                                  <a:pt x="0" y="0"/>
                                </a:moveTo>
                                <a:lnTo>
                                  <a:pt x="9144" y="0"/>
                                </a:lnTo>
                                <a:lnTo>
                                  <a:pt x="9144" y="9144"/>
                                </a:lnTo>
                                <a:lnTo>
                                  <a:pt x="0" y="9144"/>
                                </a:lnTo>
                                <a:lnTo>
                                  <a:pt x="0" y="0"/>
                                </a:lnTo>
                              </a:path>
                            </a:pathLst>
                          </a:custGeom>
                          <a:solidFill>
                            <a:srgbClr val="000000"/>
                          </a:solidFill>
                          <a:ln w="0">
                            <a:noFill/>
                          </a:ln>
                        </wps:spPr>
                        <wps:bodyPr upright="1"/>
                      </wps:wsp>
                      <wps:wsp>
                        <wps:cNvPr id="12" name="Shape 75038"/>
                        <wps:cNvSpPr/>
                        <wps:spPr>
                          <a:xfrm>
                            <a:off x="35240" y="0"/>
                            <a:ext cx="17435" cy="91"/>
                          </a:xfrm>
                          <a:custGeom>
                            <a:avLst/>
                            <a:gdLst/>
                            <a:ahLst/>
                            <a:cxnLst/>
                            <a:pathLst>
                              <a:path w="1743532" h="9144">
                                <a:moveTo>
                                  <a:pt x="0" y="0"/>
                                </a:moveTo>
                                <a:lnTo>
                                  <a:pt x="1743532" y="0"/>
                                </a:lnTo>
                                <a:lnTo>
                                  <a:pt x="1743532" y="9144"/>
                                </a:lnTo>
                                <a:lnTo>
                                  <a:pt x="0" y="9144"/>
                                </a:lnTo>
                                <a:lnTo>
                                  <a:pt x="0" y="0"/>
                                </a:lnTo>
                              </a:path>
                            </a:pathLst>
                          </a:custGeom>
                          <a:solidFill>
                            <a:srgbClr val="000000"/>
                          </a:solidFill>
                          <a:ln w="0">
                            <a:noFill/>
                          </a:ln>
                        </wps:spPr>
                        <wps:bodyPr upright="1"/>
                      </wps:wsp>
                      <wps:wsp>
                        <wps:cNvPr id="13" name="Shape 75039"/>
                        <wps:cNvSpPr/>
                        <wps:spPr>
                          <a:xfrm>
                            <a:off x="52676" y="0"/>
                            <a:ext cx="91" cy="91"/>
                          </a:xfrm>
                          <a:custGeom>
                            <a:avLst/>
                            <a:gdLst/>
                            <a:ahLst/>
                            <a:cxnLst/>
                            <a:pathLst>
                              <a:path w="9144" h="9144">
                                <a:moveTo>
                                  <a:pt x="0" y="0"/>
                                </a:moveTo>
                                <a:lnTo>
                                  <a:pt x="9144" y="0"/>
                                </a:lnTo>
                                <a:lnTo>
                                  <a:pt x="9144" y="9144"/>
                                </a:lnTo>
                                <a:lnTo>
                                  <a:pt x="0" y="9144"/>
                                </a:lnTo>
                                <a:lnTo>
                                  <a:pt x="0" y="0"/>
                                </a:lnTo>
                              </a:path>
                            </a:pathLst>
                          </a:custGeom>
                          <a:solidFill>
                            <a:srgbClr val="000000"/>
                          </a:solidFill>
                          <a:ln w="0">
                            <a:noFill/>
                          </a:ln>
                        </wps:spPr>
                        <wps:bodyPr upright="1"/>
                      </wps:wsp>
                      <wps:wsp>
                        <wps:cNvPr id="14" name="Shape 75040"/>
                        <wps:cNvSpPr/>
                        <wps:spPr>
                          <a:xfrm>
                            <a:off x="52738" y="0"/>
                            <a:ext cx="10621" cy="91"/>
                          </a:xfrm>
                          <a:custGeom>
                            <a:avLst/>
                            <a:gdLst/>
                            <a:ahLst/>
                            <a:cxnLst/>
                            <a:pathLst>
                              <a:path w="1062113" h="9144">
                                <a:moveTo>
                                  <a:pt x="0" y="0"/>
                                </a:moveTo>
                                <a:lnTo>
                                  <a:pt x="1062113" y="0"/>
                                </a:lnTo>
                                <a:lnTo>
                                  <a:pt x="1062113" y="9144"/>
                                </a:lnTo>
                                <a:lnTo>
                                  <a:pt x="0" y="9144"/>
                                </a:lnTo>
                                <a:lnTo>
                                  <a:pt x="0" y="0"/>
                                </a:lnTo>
                              </a:path>
                            </a:pathLst>
                          </a:custGeom>
                          <a:solidFill>
                            <a:srgbClr val="000000"/>
                          </a:solidFill>
                          <a:ln w="0">
                            <a:noFill/>
                          </a:ln>
                        </wps:spPr>
                        <wps:bodyPr upright="1"/>
                      </wps:wsp>
                    </wpg:wgp>
                  </a:graphicData>
                </a:graphic>
              </wp:inline>
            </w:drawing>
          </mc:Choice>
          <mc:Fallback>
            <w:pict>
              <v:group id="Group 73076" o:spid="_x0000_s1026" o:spt="203" style="height:0.5pt;width:498.9pt;" coordsize="63359,61" o:gfxdata="UEsDBAoAAAAAAIdO4kAAAAAAAAAAAAAAAAAEAAAAZHJzL1BLAwQUAAAACACHTuJAPEbpxdQAAAAD&#10;AQAADwAAAGRycy9kb3ducmV2LnhtbE2PT0vDQBDF74LfYRnBm92N4p/GbIoU9VQEW0G8TbPTJDQ7&#10;G7LbpP32jl70MvB4jze/VyyOvlMjDbENbCGbGVDEVXAt1xY+Ni9XD6BiQnbYBSYLJ4qwKM/PCsxd&#10;mPidxnWqlZRwzNFCk1Kfax2rhjzGWeiJxduFwWMSOdTaDThJue/0tTF32mPL8qHBnpYNVfv1wVt4&#10;nXB6usmex9V+tzx9bW7fPlcZWXt5kZlHUImO6S8MP/iCDqUwbcOBXVSdBRmSfq948/m9zNhKyIAu&#10;C/2fvfwGUEsDBBQAAAAIAIdO4kBt/loa0AMAAIwaAAAOAAAAZHJzL2Uyb0RvYy54bWztmVtvmzAU&#10;x98n7Tsg3lduARLUpA/r2pdpm9TuA7hgLhJgyyaXfvsdG0xSQhVnTSZNIg8JgcM5nP/5cbDN7d2u&#10;Ko0NZrwg9dJ0bmzTwHVMkqLOlubv54cvc9PgDaoTVJIaL81XzM271edPt1saYZfkpEwwM8BJzaMt&#10;XZp509DIsnic4wrxG0JxDQdTwirUwF+WWQlDW/BelZZr24G1JSyhjMSYc9h73x40O49MxyFJ0yLG&#10;9yReV7huWq8Ml6iBlHheUG6u5NWmKY6bn2nKcWOUSxMybeQ3BIHtF/FtrW5RlDFE8yLuLgHpXMIg&#10;pwoVNQTtXd2jBhlrVhy5qoqYEU7S5iYmldUmIhWBLBx7oM0jI2sqc8mibUZ70aFQA9X/2m38Y/OL&#10;GUUCJPimUaMKKi7DGqFnh4HQZ0uzCMweGX2iv1i3I2v/iZR3KavELyRj7KSyr72yeNcYMewMPC+w&#10;PRA9hmOB53fCxzlU5+ikOP+2P81fdCc54losFc4SV9VfxJYCi3wvEP+YQE85oljqzkXmnUCB0kce&#10;NkLf9txWH2nVi8MjDjrpKuM4XtjpsnibIoriNW8eMZHqos133rS0JmoL5Wor3tVqk6JG7Bbxxaax&#10;hdKKGIvQNPKluXBmM0lqRTb4mUizZlACUHl/tKwPrXpXqsZgqyzUL5X+Di1l0LZ8ykj9tsagADjU&#10;NJPw9HFhQ+Qp2ehzh52H4nFSFslDUZYiXc6yl68lMzZI9AT56dB6Y1bWQjpbalUTcbJKAEIJ4Noq&#10;i60XkrwCJGvKiiyHFtPWsYNS3ED/gE6obnv37un0zqITuPA8WYbu5lT37jyYwyNB3LhXA1SEWEDw&#10;j/OpPJ3E88BQEztNs4nOkd4JAA3pnJ1FpxvO5s4Ynd7chwfXVekUIVwI8nE6laeTdB4YamKnaTbR&#10;OUInDDGGdPpn0ek5ML4ZoxM65nXZlGW/AJmtn5Nc9maauGmaTVSOUOnAoGiIZTcg1xxwApZi1Keq&#10;iiL1SPfCuXtlMEUIG4JcoGl2nlQa/chvP/JsB5EqJBhqcqdpNuE5hie0tiGe4Xld03dCaL2qrns8&#10;p64JczQ122hnX2PTpQnLMSyh5wyxnJ+JpTtr56NS4D2WTjjzrj3WlDFgXeECfbN3pW6wdxvnoaVm&#10;S9Q0mxAdQxRmukNEF2ch6rsBrM1NnfNo+WrCUmddeXx905kdYQl9EB5DYv0KlkFPL3D6bujBTF/1&#10;m4POaQfutWdCjojhXGQRqXelMnm/c6qgYKnJnqbZ/9Y55YI8vKSQ67DdCxXxFuTwv1w43b9EW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PEbpxdQAAAADAQAADwAAAAAAAAABACAAAAAiAAAAZHJz&#10;L2Rvd25yZXYueG1sUEsBAhQAFAAAAAgAh07iQG3+WhrQAwAAjBoAAA4AAAAAAAAAAQAgAAAAIwEA&#10;AGRycy9lMm9Eb2MueG1sUEsFBgAAAAAGAAYAWQEAAGUHAAAAAA==&#10;">
                <o:lock v:ext="edit" aspectratio="f"/>
                <v:shape id="Shape 75032" o:spid="_x0000_s1026" o:spt="100" style="position:absolute;left:0;top:0;height:91;width:11370;" fillcolor="#000000" filled="t" stroked="f" coordsize="1137097,9144" o:gfxdata="UEsDBAoAAAAAAIdO4kAAAAAAAAAAAAAAAAAEAAAAZHJzL1BLAwQUAAAACACHTuJADZJd/7gAAADa&#10;AAAADwAAAGRycy9kb3ducmV2LnhtbEWPQYvCMBSE7wv+h/AEb2vqHkSqUbAg7k2ten80zzbYvNQm&#10;a7P/3iwseBxm5htmtYm2FU/qvXGsYDbNQBBXThuuFVzOu88FCB+QNbaOScEvedisRx8rzLUb+ETP&#10;MtQiQdjnqKAJocul9FVDFv3UdcTJu7neYkiyr6XucUhw28qvLJtLi4bTQoMdFQ1V9/LHKog2PqQ1&#10;B7ONbu/La3EsDsWg1GQ8y5YgAsXwDv+3v7WCOfxdSTdAr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ZJd/7gAAADaAAAA&#10;DwAAAAAAAAABACAAAAAiAAAAZHJzL2Rvd25yZXYueG1sUEsBAhQAFAAAAAgAh07iQDMvBZ47AAAA&#10;OQAAABAAAAAAAAAAAQAgAAAABwEAAGRycy9zaGFwZXhtbC54bWxQSwUGAAAAAAYABgBbAQAAsQMA&#10;AAAA&#10;" path="m0,0l1137097,0,1137097,9144,0,9144,0,0e">
                  <v:fill on="t" focussize="0,0"/>
                  <v:stroke on="f" weight="0pt"/>
                  <v:imagedata o:title=""/>
                  <o:lock v:ext="edit" aspectratio="f"/>
                </v:shape>
                <v:shape id="Shape 75033" o:spid="_x0000_s1026" o:spt="100" style="position:absolute;left:14433;top:0;height:91;width:8688;" fillcolor="#000000" filled="t" stroked="f" coordsize="868893,9144" o:gfxdata="UEsDBAoAAAAAAIdO4kAAAAAAAAAAAAAAAAAEAAAAZHJzL1BLAwQUAAAACACHTuJAiisSNrwAAADa&#10;AAAADwAAAGRycy9kb3ducmV2LnhtbEWPwWrDMBBE74H+g9hCb4mcHprUjRKCocU92okpvS3Wxjax&#10;VkZSbffvo0Ihx2Fm3jC7w2x6MZLznWUF61UCgri2uuNGwfn0vtyC8AFZY2+ZFPySh8P+YbHDVNuJ&#10;CxrL0IgIYZ+igjaEIZXS1y0Z9Cs7EEfvYp3BEKVrpHY4Rbjp5XOSvEiDHceFFgfKWqqv5Y9RgO7j&#10;u5+zsTplObvXojp+2q+jUk+P6+QNRKA53MP/7Vwr2MDflXgD5P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rEja8AAAA&#10;2gAAAA8AAAAAAAAAAQAgAAAAIgAAAGRycy9kb3ducmV2LnhtbFBLAQIUABQAAAAIAIdO4kAzLwWe&#10;OwAAADkAAAAQAAAAAAAAAAEAIAAAAAsBAABkcnMvc2hhcGV4bWwueG1sUEsFBgAAAAAGAAYAWwEA&#10;ALUDAAAAAA==&#10;" path="m0,0l868893,0,868893,9144,0,9144,0,0e">
                  <v:fill on="t" focussize="0,0"/>
                  <v:stroke on="f" weight="0pt"/>
                  <v:imagedata o:title=""/>
                  <o:lock v:ext="edit" aspectratio="f"/>
                </v:shape>
                <v:shape id="Shape 75034" o:spid="_x0000_s1026" o:spt="100" style="position:absolute;left:27481;top:0;height:91;width:3855;" fillcolor="#000000" filled="t" stroked="f" coordsize="385525,9144" o:gfxdata="UEsDBAoAAAAAAIdO4kAAAAAAAAAAAAAAAAAEAAAAZHJzL1BLAwQUAAAACACHTuJABPF68rQAAADa&#10;AAAADwAAAGRycy9kb3ducmV2LnhtbEVPzQ7BQBC+S7zDZiRubImIlCVChJOEivOkO9rSna3uanl7&#10;e5A4fvn+F6u3KUVDtSssKxgNIxDEqdUFZwouyW4wA+E8ssbSMin4kIPVsttZYKxtyydqzj4TIYRd&#10;jApy76tYSpfmZNANbUUcuJutDfoA60zqGtsQbko5jqKpNFhwaMixok1O6eP8MgqeR/3gwt6TUzNJ&#10;98ctr5Nru1aq3xtFcxCe3v4v/rkPWkHYGq6EG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8XrytAAAANoAAAAPAAAA&#10;AAAAAAEAIAAAACIAAABkcnMvZG93bnJldi54bWxQSwECFAAUAAAACACHTuJAMy8FnjsAAAA5AAAA&#10;EAAAAAAAAAABACAAAAADAQAAZHJzL3NoYXBleG1sLnhtbFBLBQYAAAAABgAGAFsBAACtAwAAAAA=&#10;" path="m0,0l385525,0,385525,9144,0,9144,0,0e">
                  <v:fill on="t" focussize="0,0"/>
                  <v:stroke on="f" weight="0pt"/>
                  <v:imagedata o:title=""/>
                  <o:lock v:ext="edit" aspectratio="f"/>
                </v:shape>
                <v:shape id="Shape 75035" o:spid="_x0000_s1026" o:spt="100" style="position:absolute;left:31336;top:0;height:91;width:91;" fillcolor="#000000" filled="t" stroked="f" coordsize="9144,9144" o:gfxdata="UEsDBAoAAAAAAIdO4kAAAAAAAAAAAAAAAAAEAAAAZHJzL1BLAwQUAAAACACHTuJAQyFGtL0AAADa&#10;AAAADwAAAGRycy9kb3ducmV2LnhtbEWPzWrDMBCE74W8g9hAb43kHEriRDYhtNAeSomT3BdrY5lY&#10;K8dS/vr0VaDQ4zAz3zDL8uY6caEhtJ41ZBMFgrj2puVGw277/jIDESKywc4zabhTgLIYPS0xN/7K&#10;G7pUsREJwiFHDTbGPpcy1JYchonviZN38IPDmOTQSDPgNcFdJ6dKvUqHLacFiz2tLdXH6uw0fH/O&#10;90278juVVV8/9u1ezexprfXzOFMLEJFu8T/81/4wGubwuJJu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IUa0vQAA&#10;ANoAAAAPAAAAAAAAAAEAIAAAACIAAABkcnMvZG93bnJldi54bWxQSwECFAAUAAAACACHTuJAMy8F&#10;njsAAAA5AAAAEAAAAAAAAAABACAAAAAMAQAAZHJzL3NoYXBleG1sLnhtbFBLBQYAAAAABgAGAFsB&#10;AAC2AwAAAAA=&#10;" path="m0,0l9144,0,9144,9144,0,9144,0,0e">
                  <v:fill on="t" focussize="0,0"/>
                  <v:stroke on="f" weight="0pt"/>
                  <v:imagedata o:title=""/>
                  <o:lock v:ext="edit" aspectratio="f"/>
                </v:shape>
                <v:shape id="Shape 75036" o:spid="_x0000_s1026" o:spt="100" style="position:absolute;left:31397;top:0;height:91;width:3782;" fillcolor="#000000" filled="t" stroked="f" coordsize="378202,9144" o:gfxdata="UEsDBAoAAAAAAIdO4kAAAAAAAAAAAAAAAAAEAAAAZHJzL1BLAwQUAAAACACHTuJAZd5m+rwAAADb&#10;AAAADwAAAGRycy9kb3ducmV2LnhtbEWPP28CMQzFd6R+h8iVWBAkMFToSmCo1D9jC3To5l7MXcTF&#10;OSXhDr49Hip1s/We3/t5s7uGTg2Uso9sYbkwoIjr6Dw3Fo6H1/kaVC7IDrvIZOFGGXbbh8kGKxdH&#10;/qJhXxolIZwrtNCW0lda57qlgHkRe2LRTjEFLLKmRruEo4SHTq+MedIBPUtDiz29tFSf95dgQZt8&#10;Ob1/p1+z9m9++BxN/pkZa6ePS/MMqtC1/Jv/rj+c4Au9/CID6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eZvq8AAAA&#10;2wAAAA8AAAAAAAAAAQAgAAAAIgAAAGRycy9kb3ducmV2LnhtbFBLAQIUABQAAAAIAIdO4kAzLwWe&#10;OwAAADkAAAAQAAAAAAAAAAEAIAAAAAsBAABkcnMvc2hhcGV4bWwueG1sUEsFBgAAAAAGAAYAWwEA&#10;ALUDAAAAAA==&#10;" path="m0,0l378202,0,378202,9144,0,9144,0,0e">
                  <v:fill on="t" focussize="0,0"/>
                  <v:stroke on="f" weight="0pt"/>
                  <v:imagedata o:title=""/>
                  <o:lock v:ext="edit" aspectratio="f"/>
                </v:shape>
                <v:shape id="Shape 75037" o:spid="_x0000_s1026" o:spt="100" style="position:absolute;left:35179;top:0;height:91;width:91;" fillcolor="#000000" filled="t" stroked="f" coordsize="9144,9144" o:gfxdata="UEsDBAoAAAAAAIdO4kAAAAAAAAAAAAAAAAAEAAAAZHJzL1BLAwQUAAAACACHTuJAulH8rLsAAADb&#10;AAAADwAAAGRycy9kb3ducmV2LnhtbEVPS2sCMRC+C/0PYQreNFkPRbdmF5EK7UGkq96HzXSzuJls&#10;N6mP/vpGKHibj+85y/LqOnGmIbSeNWRTBYK49qblRsNhv5nMQYSIbLDzTBpuFKAsnkZLzI2/8Ced&#10;q9iIFMIhRw02xj6XMtSWHIap74kT9+UHhzHBoZFmwEsKd52cKfUiHbacGiz2tLZUn6ofp2H3sTg2&#10;7cofVFZtf+3brZrb77XW4+dMvYKIdI0P8b/73aT5Gdx/SQ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H8rLsAAADb&#10;AAAADwAAAAAAAAABACAAAAAiAAAAZHJzL2Rvd25yZXYueG1sUEsBAhQAFAAAAAgAh07iQDMvBZ47&#10;AAAAOQAAABAAAAAAAAAAAQAgAAAACgEAAGRycy9zaGFwZXhtbC54bWxQSwUGAAAAAAYABgBbAQAA&#10;tAMAAAAA&#10;" path="m0,0l9144,0,9144,9144,0,9144,0,0e">
                  <v:fill on="t" focussize="0,0"/>
                  <v:stroke on="f" weight="0pt"/>
                  <v:imagedata o:title=""/>
                  <o:lock v:ext="edit" aspectratio="f"/>
                </v:shape>
                <v:shape id="Shape 75038" o:spid="_x0000_s1026" o:spt="100" style="position:absolute;left:35240;top:0;height:91;width:17435;" fillcolor="#000000" filled="t" stroked="f" coordsize="1743532,9144" o:gfxdata="UEsDBAoAAAAAAIdO4kAAAAAAAAAAAAAAAAAEAAAAZHJzL1BLAwQUAAAACACHTuJAwIoGproAAADb&#10;AAAADwAAAGRycy9kb3ducmV2LnhtbEVPy6rCMBDdC/5DGMGNaKrgRavRhajchQhXxfXQjG01mdQm&#10;Pu7fG0FwN4fznOn8aY24U+1Lxwr6vQQEceZ0ybmCw37VHYHwAVmjcUwK/snDfNZsTDHV7sF/dN+F&#10;XMQQ9ikqKEKoUil9VpBF33MVceROrrYYIqxzqWt8xHBr5CBJfqTFkmNDgRUtCsouu5tVsLmeV51K&#10;rs34uJRDc9se3HJxUard6icTEIGe4Sv+uH91nD+A9y/xAD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igamugAAANsA&#10;AAAPAAAAAAAAAAEAIAAAACIAAABkcnMvZG93bnJldi54bWxQSwECFAAUAAAACACHTuJAMy8FnjsA&#10;AAA5AAAAEAAAAAAAAAABACAAAAAJAQAAZHJzL3NoYXBleG1sLnhtbFBLBQYAAAAABgAGAFsBAACz&#10;AwAAAAA=&#10;" path="m0,0l1743532,0,1743532,9144,0,9144,0,0e">
                  <v:fill on="t" focussize="0,0"/>
                  <v:stroke on="f" weight="0pt"/>
                  <v:imagedata o:title=""/>
                  <o:lock v:ext="edit" aspectratio="f"/>
                </v:shape>
                <v:shape id="Shape 75039" o:spid="_x0000_s1026" o:spt="100" style="position:absolute;left:52676;top:0;height:91;width:91;" fillcolor="#000000" filled="t" stroked="f" coordsize="9144,9144" o:gfxdata="UEsDBAoAAAAAAIdO4kAAAAAAAAAAAAAAAAAEAAAAZHJzL1BLAwQUAAAACACHTuJAJc/HQLoAAADb&#10;AAAADwAAAGRycy9kb3ducmV2LnhtbEVPS2sCMRC+F/wPYYTearIKolujiCjYg5Su9j5sppulm8m6&#10;ic9fbwoFb/PxPWe2uLpGnKkLtWcN2UCBIC69qbnScNhv3iYgQkQ22HgmDTcKsJj3XmaYG3/hLzoX&#10;sRIphEOOGmyMbS5lKC05DAPfEifux3cOY4JdJU2HlxTuGjlUaiwd1pwaLLa0slT+Fien4fNj+l3V&#10;S39QWbG72/WtmNjjSuvXfqbeQUS6xqf43701af4I/n5JB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z8dAugAAANsA&#10;AAAPAAAAAAAAAAEAIAAAACIAAABkcnMvZG93bnJldi54bWxQSwECFAAUAAAACACHTuJAMy8FnjsA&#10;AAA5AAAAEAAAAAAAAAABACAAAAAJAQAAZHJzL3NoYXBleG1sLnhtbFBLBQYAAAAABgAGAFsBAACz&#10;AwAAAAA=&#10;" path="m0,0l9144,0,9144,9144,0,9144,0,0e">
                  <v:fill on="t" focussize="0,0"/>
                  <v:stroke on="f" weight="0pt"/>
                  <v:imagedata o:title=""/>
                  <o:lock v:ext="edit" aspectratio="f"/>
                </v:shape>
                <v:shape id="Shape 75040" o:spid="_x0000_s1026" o:spt="100" style="position:absolute;left:52738;top:0;height:91;width:10621;" fillcolor="#000000" filled="t" stroked="f" coordsize="1062113,9144" o:gfxdata="UEsDBAoAAAAAAIdO4kAAAAAAAAAAAAAAAAAEAAAAZHJzL1BLAwQUAAAACACHTuJANLE5r7wAAADb&#10;AAAADwAAAGRycy9kb3ducmV2LnhtbEVPS2vCQBC+C/0PyxS86SYqUlJXIYWieNLYQnubZqfJYnY2&#10;ZDc+/r0rCN7m43vOYnWxjThR541jBek4AUFcOm24UvB1+By9gfABWWPjmBRcycNq+TJYYKbdmfd0&#10;KkIlYgj7DBXUIbSZlL6syaIfu5Y4cv+usxgi7CqpOzzHcNvISZLMpUXDsaHGlj5qKo9FbxX05m9r&#10;1n2R//zm6TVtv/PpcZcrNXxNk3cQgS7hKX64NzrOn8H9l3iA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xOa+8AAAA&#10;2wAAAA8AAAAAAAAAAQAgAAAAIgAAAGRycy9kb3ducmV2LnhtbFBLAQIUABQAAAAIAIdO4kAzLwWe&#10;OwAAADkAAAAQAAAAAAAAAAEAIAAAAAsBAABkcnMvc2hhcGV4bWwueG1sUEsFBgAAAAAGAAYAWwEA&#10;ALUDAAAAAA==&#10;" path="m0,0l1062113,0,1062113,9144,0,9144,0,0e">
                  <v:fill on="t" focussize="0,0"/>
                  <v:stroke on="f" weight="0pt"/>
                  <v:imagedata o:title=""/>
                  <o:lock v:ext="edit" aspectratio="f"/>
                </v:shape>
                <w10:wrap type="none"/>
                <w10:anchorlock/>
              </v:group>
            </w:pict>
          </mc:Fallback>
        </mc:AlternateContent>
      </w:r>
    </w:p>
    <w:p>
      <w:pPr>
        <w:tabs>
          <w:tab w:val="center" w:pos="924"/>
          <w:tab w:val="center" w:pos="2062"/>
          <w:tab w:val="center" w:pos="2987"/>
          <w:tab w:val="center" w:pos="4013"/>
          <w:tab w:val="center" w:pos="4433"/>
          <w:tab w:val="center" w:pos="5041"/>
          <w:tab w:val="center" w:pos="6946"/>
          <w:tab w:val="center" w:pos="8353"/>
        </w:tabs>
        <w:spacing w:after="0"/>
        <w:rPr>
          <w:sz w:val="24"/>
          <w:szCs w:val="24"/>
        </w:rPr>
      </w:pPr>
      <w:r>
        <w:rPr>
          <w:sz w:val="24"/>
          <w:szCs w:val="24"/>
        </w:rPr>
        <w:tab/>
      </w:r>
      <w:r>
        <w:rPr>
          <w:rFonts w:ascii="Times New Roman" w:hAnsi="Times New Roman" w:eastAsia="Times New Roman" w:cs="Times New Roman"/>
          <w:sz w:val="24"/>
          <w:szCs w:val="24"/>
        </w:rPr>
        <w:t xml:space="preserve">(дата)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(подпись)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(ФИО)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pPr>
        <w:spacing w:after="89"/>
        <w:rPr>
          <w:sz w:val="24"/>
          <w:szCs w:val="24"/>
        </w:rPr>
      </w:pPr>
      <w:r>
        <w:rPr>
          <w:rFonts w:ascii="Times New Roman" w:hAnsi="Times New Roman" w:eastAsia="Times New Roman" w:cs="Times New Roman"/>
          <w:sz w:val="24"/>
          <w:szCs w:val="24"/>
        </w:rPr>
        <w:t xml:space="preserve"> </w:t>
      </w:r>
    </w:p>
    <w:p>
      <w:pPr>
        <w:spacing w:after="0"/>
        <w:rPr>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pPr>
        <w:tabs>
          <w:tab w:val="center" w:pos="6713"/>
          <w:tab w:val="center" w:pos="8238"/>
          <w:tab w:val="center" w:pos="9079"/>
          <w:tab w:val="right" w:pos="9995"/>
        </w:tabs>
        <w:spacing w:after="0"/>
        <w:rPr>
          <w:sz w:val="24"/>
          <w:szCs w:val="24"/>
        </w:rPr>
      </w:pPr>
      <w:r>
        <w:rPr>
          <w:sz w:val="24"/>
          <w:szCs w:val="24"/>
        </w:rPr>
        <w:tab/>
      </w:r>
      <w:r>
        <w:rPr>
          <w:sz w:val="24"/>
          <w:szCs w:val="24"/>
        </w:rPr>
        <w:t xml:space="preserve">               </w:t>
      </w: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rPr>
          <w:sz w:val="24"/>
          <w:szCs w:val="24"/>
        </w:rPr>
      </w:pPr>
    </w:p>
    <w:p>
      <w:pPr>
        <w:tabs>
          <w:tab w:val="center" w:pos="6713"/>
          <w:tab w:val="center" w:pos="8238"/>
          <w:tab w:val="center" w:pos="9079"/>
          <w:tab w:val="right" w:pos="9995"/>
        </w:tabs>
        <w:spacing w:after="0"/>
        <w:jc w:val="right"/>
        <w:rPr>
          <w:sz w:val="24"/>
          <w:szCs w:val="24"/>
        </w:rPr>
      </w:pPr>
    </w:p>
    <w:p>
      <w:pPr>
        <w:tabs>
          <w:tab w:val="center" w:pos="6713"/>
          <w:tab w:val="center" w:pos="8238"/>
          <w:tab w:val="center" w:pos="9079"/>
          <w:tab w:val="right" w:pos="9995"/>
        </w:tabs>
        <w:spacing w:after="0"/>
        <w:jc w:val="right"/>
        <w:rPr>
          <w:sz w:val="24"/>
          <w:szCs w:val="24"/>
        </w:rPr>
      </w:pPr>
    </w:p>
    <w:p>
      <w:pPr>
        <w:tabs>
          <w:tab w:val="center" w:pos="6713"/>
          <w:tab w:val="center" w:pos="8238"/>
          <w:tab w:val="center" w:pos="9079"/>
          <w:tab w:val="right" w:pos="9995"/>
        </w:tabs>
        <w:spacing w:after="0"/>
        <w:jc w:val="right"/>
        <w:rPr>
          <w:sz w:val="24"/>
          <w:szCs w:val="24"/>
        </w:rPr>
      </w:pPr>
      <w:r>
        <w:rPr>
          <w:sz w:val="24"/>
          <w:szCs w:val="24"/>
        </w:rPr>
        <w:t xml:space="preserve">  </w:t>
      </w:r>
      <w:r>
        <w:rPr>
          <w:rFonts w:ascii="Times New Roman" w:hAnsi="Times New Roman" w:eastAsia="Times New Roman" w:cs="Times New Roman"/>
          <w:sz w:val="24"/>
          <w:szCs w:val="24"/>
        </w:rPr>
        <w:t xml:space="preserve">Приложение № 2  </w:t>
      </w:r>
    </w:p>
    <w:p>
      <w:pPr>
        <w:spacing w:after="3" w:line="239" w:lineRule="auto"/>
        <w:ind w:left="5965" w:right="61" w:hanging="10"/>
        <w:jc w:val="both"/>
        <w:rPr>
          <w:sz w:val="24"/>
          <w:szCs w:val="24"/>
        </w:rPr>
      </w:pPr>
      <w:r>
        <w:rPr>
          <w:rFonts w:ascii="Times New Roman" w:hAnsi="Times New Roman" w:eastAsia="Times New Roman" w:cs="Times New Roman"/>
          <w:sz w:val="24"/>
          <w:szCs w:val="24"/>
        </w:rPr>
        <w:t xml:space="preserve">к Административному регламенту по предоставлению муниципальной услуги  «Выдача  акта освидетельствования проведения основных работ по строительству </w:t>
      </w:r>
    </w:p>
    <w:p>
      <w:pPr>
        <w:spacing w:after="5" w:line="268" w:lineRule="auto"/>
        <w:ind w:left="5965" w:hanging="10"/>
        <w:rPr>
          <w:sz w:val="24"/>
          <w:szCs w:val="24"/>
        </w:rPr>
      </w:pPr>
      <w:r>
        <w:rPr>
          <w:rFonts w:ascii="Times New Roman" w:hAnsi="Times New Roman" w:eastAsia="Times New Roman" w:cs="Times New Roman"/>
          <w:sz w:val="24"/>
          <w:szCs w:val="24"/>
        </w:rPr>
        <w:t xml:space="preserve">(реконструкции) объекта индивидуального жилищного строительства с привлечением средств материнского (семейного) капитала» </w:t>
      </w:r>
    </w:p>
    <w:p>
      <w:pPr>
        <w:spacing w:after="5" w:line="250" w:lineRule="auto"/>
        <w:ind w:left="-5" w:right="6569" w:hanging="10"/>
        <w:rPr>
          <w:sz w:val="24"/>
          <w:szCs w:val="24"/>
        </w:rPr>
      </w:pPr>
      <w:r>
        <w:rPr>
          <w:rFonts w:ascii="Times New Roman" w:hAnsi="Times New Roman" w:eastAsia="Times New Roman" w:cs="Times New Roman"/>
          <w:sz w:val="24"/>
          <w:szCs w:val="24"/>
        </w:rPr>
        <w:t xml:space="preserve">(Бланк органа, осуществляющего </w:t>
      </w:r>
    </w:p>
    <w:p>
      <w:pPr>
        <w:spacing w:after="5" w:line="250" w:lineRule="auto"/>
        <w:ind w:left="-5" w:right="6569" w:hanging="10"/>
        <w:rPr>
          <w:sz w:val="24"/>
          <w:szCs w:val="24"/>
        </w:rPr>
      </w:pPr>
      <w:r>
        <w:rPr>
          <w:rFonts w:ascii="Times New Roman" w:hAnsi="Times New Roman" w:eastAsia="Times New Roman" w:cs="Times New Roman"/>
          <w:sz w:val="24"/>
          <w:szCs w:val="24"/>
        </w:rPr>
        <w:t xml:space="preserve">предоставление государственной  </w:t>
      </w:r>
    </w:p>
    <w:p>
      <w:pPr>
        <w:spacing w:after="27" w:line="250" w:lineRule="auto"/>
        <w:ind w:left="-5" w:right="6569" w:hanging="10"/>
        <w:rPr>
          <w:sz w:val="24"/>
          <w:szCs w:val="24"/>
        </w:rPr>
      </w:pPr>
      <w:r>
        <w:rPr>
          <w:rFonts w:ascii="Times New Roman" w:hAnsi="Times New Roman" w:eastAsia="Times New Roman" w:cs="Times New Roman"/>
          <w:sz w:val="24"/>
          <w:szCs w:val="24"/>
        </w:rPr>
        <w:t xml:space="preserve">(муниципальной) услуги  </w:t>
      </w:r>
    </w:p>
    <w:p>
      <w:pPr>
        <w:spacing w:after="1017" w:line="240" w:lineRule="auto"/>
        <w:ind w:left="5382"/>
        <w:jc w:val="right"/>
        <w:rPr>
          <w:sz w:val="24"/>
          <w:szCs w:val="24"/>
        </w:rPr>
      </w:pPr>
      <w:r>
        <w:rPr>
          <w:rFonts w:ascii="Times New Roman" w:hAnsi="Times New Roman" w:eastAsia="Times New Roman" w:cs="Times New Roman"/>
          <w:i/>
          <w:sz w:val="24"/>
          <w:szCs w:val="24"/>
        </w:rPr>
        <w:t xml:space="preserve">        (фамилия, имя, отчество, место       жительства – заявителя (представителя заявителя) </w:t>
      </w:r>
    </w:p>
    <w:p>
      <w:pPr>
        <w:spacing w:after="0"/>
        <w:ind w:right="147"/>
        <w:jc w:val="center"/>
        <w:rPr>
          <w:sz w:val="24"/>
          <w:szCs w:val="24"/>
        </w:rPr>
      </w:pPr>
      <w:r>
        <w:rPr>
          <w:rFonts w:ascii="Times New Roman" w:hAnsi="Times New Roman" w:eastAsia="Times New Roman" w:cs="Times New Roman"/>
          <w:b/>
          <w:sz w:val="24"/>
          <w:szCs w:val="24"/>
        </w:rPr>
        <w:t xml:space="preserve"> </w:t>
      </w:r>
    </w:p>
    <w:p>
      <w:pPr>
        <w:spacing w:after="25"/>
        <w:ind w:right="147"/>
        <w:jc w:val="center"/>
        <w:rPr>
          <w:sz w:val="24"/>
          <w:szCs w:val="24"/>
        </w:rPr>
      </w:pPr>
      <w:r>
        <w:rPr>
          <w:rFonts w:ascii="Times New Roman" w:hAnsi="Times New Roman" w:eastAsia="Times New Roman" w:cs="Times New Roman"/>
          <w:b/>
          <w:sz w:val="24"/>
          <w:szCs w:val="24"/>
        </w:rPr>
        <w:t xml:space="preserve"> </w:t>
      </w:r>
    </w:p>
    <w:p>
      <w:pPr>
        <w:spacing w:after="27"/>
        <w:ind w:right="217"/>
        <w:jc w:val="center"/>
        <w:rPr>
          <w:sz w:val="24"/>
          <w:szCs w:val="24"/>
        </w:rPr>
      </w:pPr>
      <w:r>
        <w:rPr>
          <w:rFonts w:ascii="Times New Roman" w:hAnsi="Times New Roman" w:eastAsia="Times New Roman" w:cs="Times New Roman"/>
          <w:b/>
          <w:sz w:val="24"/>
          <w:szCs w:val="24"/>
        </w:rPr>
        <w:t xml:space="preserve">УВЕДОМЛЕНИЕ </w:t>
      </w:r>
    </w:p>
    <w:p>
      <w:pPr>
        <w:spacing w:after="0" w:line="281" w:lineRule="auto"/>
        <w:ind w:left="3514" w:hanging="2520"/>
        <w:rPr>
          <w:sz w:val="24"/>
          <w:szCs w:val="24"/>
        </w:rPr>
      </w:pPr>
      <w:r>
        <w:rPr>
          <w:rFonts w:ascii="Times New Roman" w:hAnsi="Times New Roman" w:eastAsia="Times New Roman" w:cs="Times New Roman"/>
          <w:b/>
          <w:sz w:val="24"/>
          <w:szCs w:val="24"/>
        </w:rPr>
        <w:t xml:space="preserve">об отказе в приеме документов, необходимых для предоставления  муниципальной услуги </w:t>
      </w:r>
    </w:p>
    <w:p>
      <w:pPr>
        <w:spacing w:after="0"/>
        <w:ind w:right="147"/>
        <w:jc w:val="center"/>
        <w:rPr>
          <w:sz w:val="24"/>
          <w:szCs w:val="24"/>
        </w:rPr>
      </w:pPr>
      <w:r>
        <w:rPr>
          <w:rFonts w:ascii="Times New Roman" w:hAnsi="Times New Roman" w:eastAsia="Times New Roman" w:cs="Times New Roman"/>
          <w:b/>
          <w:sz w:val="24"/>
          <w:szCs w:val="24"/>
        </w:rPr>
        <w:t xml:space="preserve"> </w:t>
      </w:r>
    </w:p>
    <w:p>
      <w:pPr>
        <w:spacing w:after="14"/>
        <w:ind w:right="74"/>
        <w:jc w:val="center"/>
        <w:rPr>
          <w:sz w:val="24"/>
          <w:szCs w:val="24"/>
        </w:rPr>
      </w:pPr>
      <w:r>
        <w:rPr>
          <w:rFonts w:ascii="Times New Roman" w:hAnsi="Times New Roman" w:eastAsia="Times New Roman" w:cs="Times New Roman"/>
          <w:sz w:val="24"/>
          <w:szCs w:val="24"/>
        </w:rPr>
        <w:t xml:space="preserve">от________________№_______________ </w:t>
      </w:r>
    </w:p>
    <w:p>
      <w:pPr>
        <w:spacing w:after="137"/>
        <w:ind w:left="1160"/>
        <w:rPr>
          <w:sz w:val="24"/>
          <w:szCs w:val="24"/>
        </w:rPr>
      </w:pPr>
      <w:r>
        <w:rPr>
          <w:rFonts w:ascii="Times New Roman" w:hAnsi="Times New Roman" w:eastAsia="Times New Roman" w:cs="Times New Roman"/>
          <w:i/>
          <w:sz w:val="24"/>
          <w:szCs w:val="24"/>
        </w:rPr>
        <w:t xml:space="preserve"> </w:t>
      </w:r>
    </w:p>
    <w:p>
      <w:pPr>
        <w:spacing w:after="0"/>
        <w:ind w:left="708"/>
        <w:rPr>
          <w:sz w:val="24"/>
          <w:szCs w:val="24"/>
        </w:rPr>
      </w:pPr>
      <w:r>
        <w:rPr>
          <w:rFonts w:ascii="Times New Roman" w:hAnsi="Times New Roman" w:eastAsia="Times New Roman" w:cs="Times New Roman"/>
          <w:sz w:val="24"/>
          <w:szCs w:val="24"/>
        </w:rPr>
        <w:t xml:space="preserve"> </w:t>
      </w:r>
    </w:p>
    <w:p>
      <w:pPr>
        <w:spacing w:after="3" w:line="239" w:lineRule="auto"/>
        <w:ind w:left="-15" w:right="61" w:firstLine="708"/>
        <w:jc w:val="both"/>
        <w:rPr>
          <w:sz w:val="24"/>
          <w:szCs w:val="24"/>
        </w:rPr>
      </w:pPr>
      <w:r>
        <w:rPr>
          <w:rFonts w:ascii="Times New Roman" w:hAnsi="Times New Roman" w:eastAsia="Times New Roman" w:cs="Times New Roman"/>
          <w:sz w:val="24"/>
          <w:szCs w:val="24"/>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 </w:t>
      </w:r>
    </w:p>
    <w:p>
      <w:pPr>
        <w:spacing w:after="5" w:line="268" w:lineRule="auto"/>
        <w:ind w:left="-5" w:hanging="10"/>
        <w:rPr>
          <w:sz w:val="24"/>
          <w:szCs w:val="24"/>
        </w:rPr>
      </w:pPr>
      <w:r>
        <w:rPr>
          <w:rFonts w:ascii="Times New Roman" w:hAnsi="Times New Roman" w:eastAsia="Times New Roman" w:cs="Times New Roman"/>
          <w:sz w:val="24"/>
          <w:szCs w:val="24"/>
        </w:rPr>
        <w:t xml:space="preserve">_______________________________________________________________________ </w:t>
      </w:r>
    </w:p>
    <w:p>
      <w:pPr>
        <w:spacing w:after="0"/>
        <w:ind w:left="648" w:hanging="10"/>
        <w:jc w:val="center"/>
        <w:rPr>
          <w:sz w:val="24"/>
          <w:szCs w:val="24"/>
        </w:rPr>
      </w:pPr>
      <w:r>
        <w:rPr>
          <w:rFonts w:ascii="Times New Roman" w:hAnsi="Times New Roman" w:eastAsia="Times New Roman" w:cs="Times New Roman"/>
          <w:i/>
          <w:sz w:val="24"/>
          <w:szCs w:val="24"/>
        </w:rPr>
        <w:t>(Ф.И.О. заявителя,</w:t>
      </w:r>
      <w:r>
        <w:rPr>
          <w:sz w:val="24"/>
          <w:szCs w:val="24"/>
        </w:rPr>
        <w:t xml:space="preserve"> </w:t>
      </w:r>
      <w:r>
        <w:rPr>
          <w:rFonts w:ascii="Times New Roman" w:hAnsi="Times New Roman" w:eastAsia="Times New Roman" w:cs="Times New Roman"/>
          <w:i/>
          <w:sz w:val="24"/>
          <w:szCs w:val="24"/>
        </w:rPr>
        <w:t xml:space="preserve">дата направления заявления) </w:t>
      </w:r>
    </w:p>
    <w:p>
      <w:pPr>
        <w:spacing w:after="31"/>
        <w:rPr>
          <w:sz w:val="24"/>
          <w:szCs w:val="24"/>
        </w:rPr>
      </w:pPr>
      <w:r>
        <w:rPr>
          <w:rFonts w:ascii="Times New Roman" w:hAnsi="Times New Roman" w:eastAsia="Times New Roman" w:cs="Times New Roman"/>
          <w:sz w:val="24"/>
          <w:szCs w:val="24"/>
        </w:rPr>
        <w:t>___________________________________________________________________________________</w:t>
      </w:r>
    </w:p>
    <w:p>
      <w:pPr>
        <w:spacing w:after="0"/>
        <w:rPr>
          <w:sz w:val="24"/>
          <w:szCs w:val="24"/>
        </w:rPr>
      </w:pPr>
      <w:r>
        <w:rPr>
          <w:rFonts w:ascii="Times New Roman" w:hAnsi="Times New Roman" w:eastAsia="Times New Roman" w:cs="Times New Roman"/>
          <w:sz w:val="24"/>
          <w:szCs w:val="24"/>
        </w:rPr>
        <w:t xml:space="preserve"> </w:t>
      </w:r>
    </w:p>
    <w:p>
      <w:pPr>
        <w:spacing w:after="35" w:line="239" w:lineRule="auto"/>
        <w:ind w:left="-5" w:right="61" w:hanging="10"/>
        <w:jc w:val="both"/>
        <w:rPr>
          <w:sz w:val="24"/>
          <w:szCs w:val="24"/>
        </w:rPr>
      </w:pPr>
      <w:r>
        <w:rPr>
          <w:rFonts w:ascii="Times New Roman" w:hAnsi="Times New Roman" w:eastAsia="Times New Roman" w:cs="Times New Roman"/>
          <w:sz w:val="24"/>
          <w:szCs w:val="24"/>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p>
    <w:p>
      <w:pPr>
        <w:spacing w:after="5" w:line="268" w:lineRule="auto"/>
        <w:ind w:left="-5" w:hanging="10"/>
        <w:rPr>
          <w:sz w:val="24"/>
          <w:szCs w:val="24"/>
        </w:rPr>
      </w:pPr>
      <w:r>
        <w:rPr>
          <w:rFonts w:ascii="Times New Roman" w:hAnsi="Times New Roman" w:eastAsia="Times New Roman" w:cs="Times New Roman"/>
          <w:sz w:val="24"/>
          <w:szCs w:val="24"/>
        </w:rPr>
        <w:t xml:space="preserve">(семейного) капитала» в связи с:__________________________________________ </w:t>
      </w:r>
    </w:p>
    <w:p>
      <w:pPr>
        <w:spacing w:after="0"/>
        <w:ind w:left="648" w:right="708" w:hanging="10"/>
        <w:jc w:val="center"/>
        <w:rPr>
          <w:sz w:val="24"/>
          <w:szCs w:val="24"/>
        </w:rPr>
      </w:pPr>
      <w:r>
        <w:rPr>
          <w:rFonts w:ascii="Times New Roman" w:hAnsi="Times New Roman" w:eastAsia="Times New Roman" w:cs="Times New Roman"/>
          <w:i/>
          <w:sz w:val="24"/>
          <w:szCs w:val="24"/>
        </w:rPr>
        <w:t xml:space="preserve">                                                                       (указываются основания отказа  </w:t>
      </w:r>
    </w:p>
    <w:p>
      <w:pPr>
        <w:spacing w:after="53" w:line="239" w:lineRule="auto"/>
        <w:ind w:left="1219" w:hanging="1207"/>
        <w:rPr>
          <w:sz w:val="24"/>
          <w:szCs w:val="24"/>
        </w:rPr>
      </w:pPr>
      <w:r>
        <w:rPr>
          <w:rFonts w:ascii="Times New Roman" w:hAnsi="Times New Roman" w:eastAsia="Times New Roman" w:cs="Times New Roman"/>
          <w:i/>
          <w:sz w:val="24"/>
          <w:szCs w:val="24"/>
        </w:rPr>
        <w:t xml:space="preserve">___________________________________________________________________________________ в приеме документов, необходимых для предоставления муниципальной услуги) </w:t>
      </w:r>
    </w:p>
    <w:p>
      <w:pPr>
        <w:spacing w:after="0"/>
        <w:rPr>
          <w:sz w:val="24"/>
          <w:szCs w:val="24"/>
        </w:rPr>
      </w:pPr>
      <w:r>
        <w:rPr>
          <w:rFonts w:ascii="Times New Roman" w:hAnsi="Times New Roman" w:eastAsia="Times New Roman" w:cs="Times New Roman"/>
          <w:sz w:val="24"/>
          <w:szCs w:val="24"/>
        </w:rPr>
        <w:t xml:space="preserve"> </w:t>
      </w:r>
    </w:p>
    <w:p>
      <w:pPr>
        <w:spacing w:after="3" w:line="239" w:lineRule="auto"/>
        <w:ind w:left="-15" w:right="61" w:firstLine="461"/>
        <w:jc w:val="both"/>
        <w:rPr>
          <w:sz w:val="24"/>
          <w:szCs w:val="24"/>
        </w:rPr>
      </w:pPr>
      <w:r>
        <w:rPr>
          <w:rFonts w:ascii="Times New Roman" w:hAnsi="Times New Roman" w:eastAsia="Times New Roman" w:cs="Times New Roman"/>
          <w:sz w:val="24"/>
          <w:szCs w:val="24"/>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pPr>
        <w:spacing w:after="0" w:line="248" w:lineRule="auto"/>
        <w:ind w:left="-15" w:right="55" w:firstLine="461"/>
        <w:jc w:val="both"/>
        <w:rPr>
          <w:sz w:val="24"/>
          <w:szCs w:val="24"/>
        </w:rPr>
      </w:pPr>
      <w:r>
        <w:rPr>
          <w:rFonts w:ascii="Times New Roman" w:hAnsi="Times New Roman" w:eastAsia="Times New Roman" w:cs="Times New Roman"/>
          <w:sz w:val="24"/>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eastAsia="Times New Roman" w:cs="Times New Roman"/>
          <w:i/>
          <w:sz w:val="24"/>
          <w:szCs w:val="24"/>
        </w:rPr>
        <w:t>(указать уполномоченный орган)</w:t>
      </w:r>
      <w:r>
        <w:rPr>
          <w:rFonts w:ascii="Times New Roman" w:hAnsi="Times New Roman" w:eastAsia="Times New Roman" w:cs="Times New Roman"/>
          <w:sz w:val="24"/>
          <w:szCs w:val="24"/>
        </w:rPr>
        <w:t xml:space="preserve">, а также в судебном порядке. </w:t>
      </w:r>
    </w:p>
    <w:p>
      <w:pPr>
        <w:spacing w:after="0"/>
        <w:ind w:left="461"/>
        <w:rPr>
          <w:sz w:val="24"/>
          <w:szCs w:val="24"/>
        </w:rPr>
      </w:pPr>
      <w:r>
        <w:rPr>
          <w:rFonts w:ascii="Times New Roman" w:hAnsi="Times New Roman" w:eastAsia="Times New Roman" w:cs="Times New Roman"/>
          <w:sz w:val="24"/>
          <w:szCs w:val="24"/>
        </w:rPr>
        <w:t xml:space="preserve"> </w:t>
      </w:r>
    </w:p>
    <w:p>
      <w:pPr>
        <w:spacing w:after="0"/>
        <w:rPr>
          <w:sz w:val="24"/>
          <w:szCs w:val="24"/>
        </w:rPr>
      </w:pPr>
      <w:r>
        <w:rPr>
          <w:rFonts w:ascii="Times New Roman" w:hAnsi="Times New Roman" w:eastAsia="Times New Roman" w:cs="Times New Roman"/>
          <w:sz w:val="24"/>
          <w:szCs w:val="24"/>
        </w:rPr>
        <w:t xml:space="preserve"> </w:t>
      </w:r>
    </w:p>
    <w:p>
      <w:pPr>
        <w:spacing w:after="13"/>
        <w:rPr>
          <w:sz w:val="24"/>
          <w:szCs w:val="24"/>
        </w:rPr>
      </w:pPr>
      <w:r>
        <w:rPr>
          <w:rFonts w:ascii="Times New Roman" w:hAnsi="Times New Roman" w:eastAsia="Times New Roman" w:cs="Times New Roman"/>
          <w:sz w:val="24"/>
          <w:szCs w:val="24"/>
        </w:rPr>
        <w:t xml:space="preserve"> </w:t>
      </w:r>
    </w:p>
    <w:p>
      <w:pPr>
        <w:spacing w:after="0" w:line="248" w:lineRule="auto"/>
        <w:ind w:left="-5" w:right="55" w:hanging="10"/>
        <w:jc w:val="both"/>
        <w:rPr>
          <w:sz w:val="24"/>
          <w:szCs w:val="24"/>
        </w:rPr>
      </w:pPr>
      <w:r>
        <w:rPr>
          <w:rFonts w:ascii="Times New Roman" w:hAnsi="Times New Roman" w:eastAsia="Times New Roman" w:cs="Times New Roman"/>
          <w:sz w:val="24"/>
          <w:szCs w:val="24"/>
        </w:rPr>
        <w:t xml:space="preserve">Должностное лицо (ФИО) </w:t>
      </w:r>
    </w:p>
    <w:p>
      <w:pPr>
        <w:spacing w:after="228"/>
        <w:ind w:left="5643"/>
        <w:rPr>
          <w:sz w:val="24"/>
          <w:szCs w:val="24"/>
        </w:rPr>
      </w:pPr>
      <w:r>
        <w:rPr>
          <w:sz w:val="24"/>
          <w:szCs w:val="24"/>
        </w:rPr>
        <mc:AlternateContent>
          <mc:Choice Requires="wpg">
            <w:drawing>
              <wp:inline distT="0" distB="0" distL="114300" distR="114300">
                <wp:extent cx="2735580" cy="6350"/>
                <wp:effectExtent l="0" t="0" r="0" b="0"/>
                <wp:docPr id="17" name="Group 63355"/>
                <wp:cNvGraphicFramePr/>
                <a:graphic xmlns:a="http://schemas.openxmlformats.org/drawingml/2006/main">
                  <a:graphicData uri="http://schemas.microsoft.com/office/word/2010/wordprocessingGroup">
                    <wpg:wgp>
                      <wpg:cNvGrpSpPr/>
                      <wpg:grpSpPr>
                        <a:xfrm>
                          <a:off x="0" y="0"/>
                          <a:ext cx="2735580" cy="6350"/>
                          <a:chOff x="0" y="0"/>
                          <a:chExt cx="27355" cy="61"/>
                        </a:xfrm>
                      </wpg:grpSpPr>
                      <wps:wsp>
                        <wps:cNvPr id="16" name="Shape 75042"/>
                        <wps:cNvSpPr/>
                        <wps:spPr>
                          <a:xfrm>
                            <a:off x="0" y="0"/>
                            <a:ext cx="27355" cy="91"/>
                          </a:xfrm>
                          <a:custGeom>
                            <a:avLst/>
                            <a:gdLst/>
                            <a:ahLst/>
                            <a:cxnLst/>
                            <a:pathLst>
                              <a:path w="2735555" h="9144">
                                <a:moveTo>
                                  <a:pt x="0" y="0"/>
                                </a:moveTo>
                                <a:lnTo>
                                  <a:pt x="2735555" y="0"/>
                                </a:lnTo>
                                <a:lnTo>
                                  <a:pt x="2735555" y="9144"/>
                                </a:lnTo>
                                <a:lnTo>
                                  <a:pt x="0" y="9144"/>
                                </a:lnTo>
                                <a:lnTo>
                                  <a:pt x="0" y="0"/>
                                </a:lnTo>
                              </a:path>
                            </a:pathLst>
                          </a:custGeom>
                          <a:solidFill>
                            <a:srgbClr val="000000"/>
                          </a:solidFill>
                          <a:ln w="0">
                            <a:noFill/>
                          </a:ln>
                        </wps:spPr>
                        <wps:bodyPr upright="1"/>
                      </wps:wsp>
                    </wpg:wgp>
                  </a:graphicData>
                </a:graphic>
              </wp:inline>
            </w:drawing>
          </mc:Choice>
          <mc:Fallback>
            <w:pict>
              <v:group id="Group 63355" o:spid="_x0000_s1026" o:spt="203" style="height:0.5pt;width:215.4pt;" coordsize="27355,61" o:gfxdata="UEsDBAoAAAAAAIdO4kAAAAAAAAAAAAAAAAAEAAAAZHJzL1BLAwQUAAAACACHTuJAP2xNg9MAAAAD&#10;AQAADwAAAGRycy9kb3ducmV2LnhtbE2PQUvDQBCF74L/YRnBm92NVZGYTZGinopgK4i3aXaahGZn&#10;Q3abtP/e0Yu9DDze4833isXRd2qkIbaBLWQzA4q4Cq7l2sLn5vXmEVRMyA67wGThRBEW5eVFgbkL&#10;E3/QuE61khKOOVpoUupzrWPVkMc4Cz2xeLsweEwih1q7AScp952+NeZBe2xZPjTY07Khar8+eAtv&#10;E07P8+xlXO13y9P35v79a5WRtddXmXkCleiY/sPwiy/oUArTNhzYRdVZkCHp74p3NzcyYyshA7os&#10;9Dl7+QNQSwMEFAAAAAgAh07iQCctqihHAgAAqAUAAA4AAABkcnMvZTJvRG9jLnhtbKVUTY/bIBC9&#10;V+p/QNwbO9+7Vpw9NN1cqnal3f0BBGMbCQMCHCf/vgM2TjZ7Sdsc7DE83sx7M2HzdGoEOjJjuZI5&#10;nk5SjJikquCyyvH72/O3B4ysI7IgQkmW4zOz+Gn79cum0xmbqVqJghkEJNJmnc5x7ZzOksTSmjXE&#10;TpRmEjZLZRri4NNUSWFIB+yNSGZpuko6ZQptFGXWwuqu38QDo7mHUJUlp2ynaNsw6XpWwwRxIMnW&#10;XFu8DdWWJaPud1la5pDIMSh14QlJID74Z7LdkKwyRNecDiWQe0q40dQQLiHpSLUjjqDW8E9UDadG&#10;WVW6CVVN0gsJjoCKaXrjzd6oVgctVdZVejQdGnXj+j/T0l/HF4N4AZOwxkiSBjoe0qLVfL5cen86&#10;XWUA2xv9ql/MsFD1X17yqTSNf4MYdArOnkdn2ckhCouzNZA9gOkU9lbz5WA8raE7nw7R+sf1seHQ&#10;1NeSxHSJr2osotMwi/ZikP0/g15rolnw3Xrl0aBVNCjso/UyXcx6gwJsdMdmFoz6K2t6jY8fNZKM&#10;ttbtmQr2kuNP6/pxLWJE6hjRk4yhJs4v+/w+RN1gP3QT1Tl+nC4WYVQbdWRvKsDcTQ/A5suukNeo&#10;0ElPFZsM2IiIbx34rpEhad+/CIrvHgyjAYR3wsL0jHkh8DrDcIzaYfHaPKsEL565EF6uNdXhuzDo&#10;SPylEH7DbH2ACemtS4NXUvnDUQCk8hPXd9lHB1WcYUpabXhVwx3T93GYyoAOf+BQ4nDZ+Bvi+jug&#10;Lhfs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bE2D0wAAAAMBAAAPAAAAAAAAAAEAIAAAACIA&#10;AABkcnMvZG93bnJldi54bWxQSwECFAAUAAAACACHTuJAJy2qKEcCAACoBQAADgAAAAAAAAABACAA&#10;AAAiAQAAZHJzL2Uyb0RvYy54bWxQSwUGAAAAAAYABgBZAQAA2wUAAAAA&#10;">
                <o:lock v:ext="edit" aspectratio="f"/>
                <v:shape id="Shape 75042" o:spid="_x0000_s1026" o:spt="100" style="position:absolute;left:0;top:0;height:91;width:27355;" fillcolor="#000000" filled="t" stroked="f" coordsize="2735555,9144" o:gfxdata="UEsDBAoAAAAAAIdO4kAAAAAAAAAAAAAAAAAEAAAAZHJzL1BLAwQUAAAACACHTuJAODEYhLoAAADb&#10;AAAADwAAAGRycy9kb3ducmV2LnhtbEVPS4vCMBC+C/sfwix401QPVbpGWYQFUVCsy67HoRmbYjMp&#10;TXz+eiMI3ubje85kdrW1OFPrK8cKBv0EBHHhdMWlgt/dT28MwgdkjbVjUnAjD7PpR2eCmXYX3tI5&#10;D6WIIewzVGBCaDIpfWHIou+7hjhyB9daDBG2pdQtXmK4reUwSVJpseLYYLChuaHimJ+sgvlytT78&#10;5fvv/3q30XezNelmZJTqfg6SLxCBruEtfrkXOs5P4flLPEB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MRiEugAAANsA&#10;AAAPAAAAAAAAAAEAIAAAACIAAABkcnMvZG93bnJldi54bWxQSwECFAAUAAAACACHTuJAMy8FnjsA&#10;AAA5AAAAEAAAAAAAAAABACAAAAAJAQAAZHJzL3NoYXBleG1sLnhtbFBLBQYAAAAABgAGAFsBAACz&#10;AwAAAAA=&#10;" path="m0,0l2735555,0,2735555,9144,0,9144,0,0e">
                  <v:fill on="t" focussize="0,0"/>
                  <v:stroke on="f" weight="0pt"/>
                  <v:imagedata o:title=""/>
                  <o:lock v:ext="edit" aspectratio="f"/>
                </v:shape>
                <w10:wrap type="none"/>
                <w10:anchorlock/>
              </v:group>
            </w:pict>
          </mc:Fallback>
        </mc:AlternateContent>
      </w:r>
    </w:p>
    <w:p>
      <w:pPr>
        <w:spacing w:after="0"/>
        <w:ind w:left="5648"/>
        <w:jc w:val="center"/>
        <w:rPr>
          <w:sz w:val="24"/>
          <w:szCs w:val="24"/>
        </w:rPr>
      </w:pPr>
      <w:r>
        <w:rPr>
          <w:rFonts w:ascii="Times New Roman" w:hAnsi="Times New Roman" w:eastAsia="Times New Roman" w:cs="Times New Roman"/>
          <w:sz w:val="24"/>
          <w:szCs w:val="24"/>
        </w:rPr>
        <w:t xml:space="preserve"> </w:t>
      </w:r>
    </w:p>
    <w:p>
      <w:pPr>
        <w:spacing w:after="3" w:line="238" w:lineRule="auto"/>
        <w:ind w:left="5439"/>
        <w:jc w:val="center"/>
        <w:rPr>
          <w:sz w:val="24"/>
          <w:szCs w:val="24"/>
        </w:rPr>
      </w:pPr>
      <w:r>
        <w:rPr>
          <w:rFonts w:ascii="Times New Roman" w:hAnsi="Times New Roman" w:eastAsia="Times New Roman" w:cs="Times New Roman"/>
          <w:sz w:val="24"/>
          <w:szCs w:val="24"/>
        </w:rPr>
        <w:t xml:space="preserve">(подпись должностного лица органа, осуществляющего </w:t>
      </w:r>
    </w:p>
    <w:p>
      <w:pPr>
        <w:spacing w:after="71" w:line="242" w:lineRule="auto"/>
        <w:ind w:left="6704" w:hanging="326"/>
        <w:rPr>
          <w:sz w:val="24"/>
          <w:szCs w:val="24"/>
        </w:rPr>
      </w:pPr>
      <w:r>
        <w:rPr>
          <w:rFonts w:ascii="Times New Roman" w:hAnsi="Times New Roman" w:eastAsia="Times New Roman" w:cs="Times New Roman"/>
          <w:sz w:val="24"/>
          <w:szCs w:val="24"/>
        </w:rPr>
        <w:t xml:space="preserve">предоставление государственной  (муниципальной) услуги) </w:t>
      </w:r>
    </w:p>
    <w:p>
      <w:pPr>
        <w:spacing w:after="0"/>
        <w:rPr>
          <w:sz w:val="24"/>
          <w:szCs w:val="24"/>
        </w:rPr>
      </w:pPr>
      <w:r>
        <w:rPr>
          <w:rFonts w:ascii="Times New Roman" w:hAnsi="Times New Roman" w:eastAsia="Times New Roman" w:cs="Times New Roman"/>
          <w:sz w:val="24"/>
          <w:szCs w:val="24"/>
        </w:rPr>
        <w:t xml:space="preserve"> </w:t>
      </w:r>
    </w:p>
    <w:p>
      <w:pPr>
        <w:spacing w:after="0"/>
        <w:rPr>
          <w:sz w:val="24"/>
          <w:szCs w:val="24"/>
        </w:rPr>
      </w:pPr>
      <w:r>
        <w:rPr>
          <w:rFonts w:ascii="Times New Roman" w:hAnsi="Times New Roman" w:eastAsia="Times New Roman" w:cs="Times New Roman"/>
          <w:sz w:val="24"/>
          <w:szCs w:val="24"/>
        </w:rPr>
        <w:t xml:space="preserve"> </w:t>
      </w:r>
    </w:p>
    <w:p>
      <w:pPr>
        <w:spacing w:after="0"/>
        <w:jc w:val="right"/>
        <w:rPr>
          <w:sz w:val="24"/>
          <w:szCs w:val="24"/>
        </w:rPr>
      </w:pPr>
      <w:r>
        <w:rPr>
          <w:rFonts w:ascii="Times New Roman" w:hAnsi="Times New Roman" w:eastAsia="Times New Roman" w:cs="Times New Roman"/>
          <w:sz w:val="24"/>
          <w:szCs w:val="24"/>
        </w:rPr>
        <w:t xml:space="preserve"> </w:t>
      </w:r>
    </w:p>
    <w:p>
      <w:pPr>
        <w:spacing w:after="0"/>
        <w:jc w:val="right"/>
        <w:rPr>
          <w:sz w:val="24"/>
          <w:szCs w:val="24"/>
        </w:rPr>
      </w:pPr>
      <w:r>
        <w:rPr>
          <w:rFonts w:ascii="Times New Roman" w:hAnsi="Times New Roman" w:eastAsia="Times New Roman" w:cs="Times New Roman"/>
          <w:sz w:val="24"/>
          <w:szCs w:val="24"/>
        </w:rPr>
        <w:t xml:space="preserve"> </w:t>
      </w:r>
    </w:p>
    <w:p>
      <w:pPr>
        <w:spacing w:after="10"/>
        <w:jc w:val="right"/>
        <w:rPr>
          <w:sz w:val="24"/>
          <w:szCs w:val="24"/>
        </w:rPr>
        <w:sectPr>
          <w:headerReference r:id="rId5" w:type="default"/>
          <w:headerReference r:id="rId6" w:type="even"/>
          <w:pgSz w:w="11906" w:h="16838"/>
          <w:pgMar w:top="568" w:right="433" w:bottom="709" w:left="1133" w:header="720" w:footer="720" w:gutter="0"/>
          <w:pgNumType w:start="1"/>
          <w:cols w:space="720" w:num="1"/>
          <w:titlePg/>
        </w:sectPr>
      </w:pPr>
      <w:r>
        <w:rPr>
          <w:rFonts w:ascii="Times New Roman" w:hAnsi="Times New Roman" w:eastAsia="Times New Roman" w:cs="Times New Roman"/>
          <w:sz w:val="24"/>
          <w:szCs w:val="24"/>
        </w:rPr>
        <w:t xml:space="preserve"> </w:t>
      </w:r>
    </w:p>
    <w:p>
      <w:pPr>
        <w:spacing w:after="0" w:line="249" w:lineRule="auto"/>
        <w:jc w:val="both"/>
        <w:rPr>
          <w:sz w:val="24"/>
          <w:szCs w:val="24"/>
        </w:rPr>
      </w:pPr>
      <w:r>
        <w:rPr>
          <w:rFonts w:ascii="Times New Roman" w:hAnsi="Times New Roman" w:eastAsia="Times New Roman" w:cs="Times New Roman"/>
          <w:sz w:val="24"/>
          <w:szCs w:val="24"/>
        </w:rPr>
        <w:t xml:space="preserve">                                                                                                                                                                          Приложение № 3 </w:t>
      </w:r>
    </w:p>
    <w:p>
      <w:pPr>
        <w:spacing w:after="0" w:line="249" w:lineRule="auto"/>
        <w:ind w:left="10202" w:hanging="10"/>
        <w:jc w:val="both"/>
        <w:rPr>
          <w:sz w:val="24"/>
          <w:szCs w:val="24"/>
        </w:rPr>
      </w:pPr>
      <w:r>
        <w:rPr>
          <w:rFonts w:ascii="Times New Roman" w:hAnsi="Times New Roman" w:eastAsia="Times New Roman" w:cs="Times New Roman"/>
          <w:sz w:val="24"/>
          <w:szCs w:val="24"/>
        </w:rPr>
        <w:t>к Административному регламенту по предоставлению муниципальной услуги</w:t>
      </w:r>
    </w:p>
    <w:tbl>
      <w:tblPr>
        <w:tblStyle w:val="9"/>
        <w:tblpPr w:vertAnchor="page" w:horzAnchor="page" w:tblpX="1140" w:tblpY="3615"/>
        <w:tblOverlap w:val="never"/>
        <w:tblW w:w="14560" w:type="dxa"/>
        <w:tblInd w:w="0" w:type="dxa"/>
        <w:tblLayout w:type="autofit"/>
        <w:tblCellMar>
          <w:top w:w="9" w:type="dxa"/>
          <w:left w:w="0" w:type="dxa"/>
          <w:bottom w:w="0" w:type="dxa"/>
          <w:right w:w="51" w:type="dxa"/>
        </w:tblCellMar>
      </w:tblPr>
      <w:tblGrid>
        <w:gridCol w:w="2828"/>
        <w:gridCol w:w="2696"/>
        <w:gridCol w:w="2126"/>
        <w:gridCol w:w="1557"/>
        <w:gridCol w:w="2127"/>
        <w:gridCol w:w="1277"/>
        <w:gridCol w:w="1949"/>
      </w:tblGrid>
      <w:tr>
        <w:tblPrEx>
          <w:tblCellMar>
            <w:top w:w="9" w:type="dxa"/>
            <w:left w:w="0" w:type="dxa"/>
            <w:bottom w:w="0" w:type="dxa"/>
            <w:right w:w="51" w:type="dxa"/>
          </w:tblCellMar>
        </w:tblPrEx>
        <w:trPr>
          <w:trHeight w:val="2220" w:hRule="atLeast"/>
        </w:trPr>
        <w:tc>
          <w:tcPr>
            <w:tcW w:w="2829" w:type="dxa"/>
            <w:tcBorders>
              <w:top w:val="single" w:color="000000" w:sz="4" w:space="0"/>
              <w:left w:val="single" w:color="000000" w:sz="4" w:space="0"/>
              <w:bottom w:val="single" w:color="000000" w:sz="4" w:space="0"/>
              <w:right w:val="single" w:color="000000" w:sz="4" w:space="0"/>
            </w:tcBorders>
          </w:tcPr>
          <w:p>
            <w:pPr>
              <w:jc w:val="center"/>
            </w:pPr>
            <w:r>
              <w:rPr>
                <w:rFonts w:ascii="Times New Roman" w:hAnsi="Times New Roman" w:eastAsia="Times New Roman" w:cs="Times New Roman"/>
                <w:b/>
                <w:sz w:val="24"/>
              </w:rPr>
              <w:t xml:space="preserve">Основание для начала административной процедуры </w:t>
            </w:r>
          </w:p>
        </w:tc>
        <w:tc>
          <w:tcPr>
            <w:tcW w:w="2695" w:type="dxa"/>
            <w:tcBorders>
              <w:top w:val="single" w:color="000000" w:sz="4" w:space="0"/>
              <w:left w:val="single" w:color="000000" w:sz="4" w:space="0"/>
              <w:bottom w:val="single" w:color="000000" w:sz="4" w:space="0"/>
              <w:right w:val="single" w:color="000000" w:sz="4" w:space="0"/>
            </w:tcBorders>
          </w:tcPr>
          <w:p>
            <w:pPr>
              <w:jc w:val="center"/>
            </w:pPr>
            <w:r>
              <w:rPr>
                <w:rFonts w:ascii="Times New Roman" w:hAnsi="Times New Roman" w:eastAsia="Times New Roman" w:cs="Times New Roman"/>
                <w:b/>
                <w:sz w:val="24"/>
              </w:rPr>
              <w:t xml:space="preserve">Содержание административных действий </w:t>
            </w:r>
          </w:p>
        </w:tc>
        <w:tc>
          <w:tcPr>
            <w:tcW w:w="2126" w:type="dxa"/>
            <w:tcBorders>
              <w:top w:val="single" w:color="000000" w:sz="4" w:space="0"/>
              <w:left w:val="single" w:color="000000" w:sz="4" w:space="0"/>
              <w:bottom w:val="single" w:color="000000" w:sz="4" w:space="0"/>
              <w:right w:val="single" w:color="000000" w:sz="4" w:space="0"/>
            </w:tcBorders>
          </w:tcPr>
          <w:p>
            <w:pPr>
              <w:spacing w:after="8" w:line="238" w:lineRule="auto"/>
              <w:ind w:left="99"/>
              <w:jc w:val="center"/>
            </w:pPr>
            <w:r>
              <w:rPr>
                <w:rFonts w:ascii="Times New Roman" w:hAnsi="Times New Roman" w:eastAsia="Times New Roman" w:cs="Times New Roman"/>
                <w:b/>
                <w:sz w:val="24"/>
              </w:rPr>
              <w:t xml:space="preserve">Срок выполнения </w:t>
            </w:r>
          </w:p>
          <w:p>
            <w:pPr>
              <w:jc w:val="center"/>
            </w:pPr>
            <w:r>
              <w:rPr>
                <w:rFonts w:ascii="Times New Roman" w:hAnsi="Times New Roman" w:eastAsia="Times New Roman" w:cs="Times New Roman"/>
                <w:b/>
                <w:sz w:val="24"/>
              </w:rPr>
              <w:t xml:space="preserve">административных действий </w:t>
            </w:r>
          </w:p>
        </w:tc>
        <w:tc>
          <w:tcPr>
            <w:tcW w:w="1557" w:type="dxa"/>
            <w:tcBorders>
              <w:top w:val="single" w:color="000000" w:sz="4" w:space="0"/>
              <w:left w:val="single" w:color="000000" w:sz="4" w:space="0"/>
              <w:bottom w:val="single" w:color="000000" w:sz="4" w:space="0"/>
              <w:right w:val="single" w:color="000000" w:sz="4" w:space="0"/>
            </w:tcBorders>
          </w:tcPr>
          <w:p>
            <w:pPr>
              <w:spacing w:line="241" w:lineRule="auto"/>
              <w:ind w:left="16"/>
              <w:jc w:val="center"/>
            </w:pPr>
            <w:r>
              <w:rPr>
                <w:rFonts w:ascii="Times New Roman" w:hAnsi="Times New Roman" w:eastAsia="Times New Roman" w:cs="Times New Roman"/>
                <w:b/>
                <w:sz w:val="24"/>
              </w:rPr>
              <w:t xml:space="preserve">Должностное лицо, </w:t>
            </w:r>
          </w:p>
          <w:p>
            <w:pPr>
              <w:ind w:left="113"/>
              <w:jc w:val="both"/>
            </w:pPr>
            <w:r>
              <w:rPr>
                <w:rFonts w:ascii="Times New Roman" w:hAnsi="Times New Roman" w:eastAsia="Times New Roman" w:cs="Times New Roman"/>
                <w:b/>
                <w:sz w:val="24"/>
              </w:rPr>
              <w:t>ответственн</w:t>
            </w:r>
          </w:p>
          <w:p>
            <w:pPr>
              <w:ind w:left="47"/>
              <w:jc w:val="center"/>
            </w:pPr>
            <w:r>
              <w:rPr>
                <w:rFonts w:ascii="Times New Roman" w:hAnsi="Times New Roman" w:eastAsia="Times New Roman" w:cs="Times New Roman"/>
                <w:b/>
                <w:sz w:val="24"/>
              </w:rPr>
              <w:t xml:space="preserve">ое за </w:t>
            </w:r>
          </w:p>
          <w:p>
            <w:pPr>
              <w:ind w:left="108"/>
              <w:jc w:val="both"/>
            </w:pPr>
            <w:r>
              <w:rPr>
                <w:rFonts w:ascii="Times New Roman" w:hAnsi="Times New Roman" w:eastAsia="Times New Roman" w:cs="Times New Roman"/>
                <w:b/>
                <w:sz w:val="24"/>
              </w:rPr>
              <w:t xml:space="preserve">выполнение </w:t>
            </w:r>
          </w:p>
          <w:p>
            <w:pPr>
              <w:ind w:left="13" w:hanging="13"/>
              <w:jc w:val="center"/>
            </w:pPr>
            <w:r>
              <w:rPr>
                <w:rFonts w:ascii="Times New Roman" w:hAnsi="Times New Roman" w:eastAsia="Times New Roman" w:cs="Times New Roman"/>
                <w:b/>
                <w:sz w:val="24"/>
              </w:rPr>
              <w:t xml:space="preserve">администра тивного действия </w:t>
            </w:r>
          </w:p>
        </w:tc>
        <w:tc>
          <w:tcPr>
            <w:tcW w:w="2127" w:type="dxa"/>
            <w:tcBorders>
              <w:top w:val="single" w:color="000000" w:sz="4" w:space="0"/>
              <w:left w:val="single" w:color="000000" w:sz="4" w:space="0"/>
              <w:bottom w:val="single" w:color="000000" w:sz="4" w:space="0"/>
              <w:right w:val="single" w:color="000000" w:sz="4" w:space="0"/>
            </w:tcBorders>
          </w:tcPr>
          <w:p>
            <w:pPr>
              <w:spacing w:line="238" w:lineRule="auto"/>
              <w:ind w:left="44"/>
              <w:jc w:val="center"/>
            </w:pPr>
            <w:r>
              <w:rPr>
                <w:rFonts w:ascii="Times New Roman" w:hAnsi="Times New Roman" w:eastAsia="Times New Roman" w:cs="Times New Roman"/>
                <w:b/>
                <w:sz w:val="24"/>
              </w:rPr>
              <w:t xml:space="preserve">Место выполнения </w:t>
            </w:r>
          </w:p>
          <w:p>
            <w:pPr>
              <w:spacing w:line="242" w:lineRule="auto"/>
              <w:ind w:left="13" w:hanging="13"/>
              <w:jc w:val="center"/>
            </w:pPr>
            <w:r>
              <w:rPr>
                <w:rFonts w:ascii="Times New Roman" w:hAnsi="Times New Roman" w:eastAsia="Times New Roman" w:cs="Times New Roman"/>
                <w:b/>
                <w:sz w:val="24"/>
              </w:rPr>
              <w:t xml:space="preserve">административн о-го действия/ используемая </w:t>
            </w:r>
          </w:p>
          <w:p>
            <w:pPr>
              <w:jc w:val="center"/>
            </w:pPr>
            <w:r>
              <w:rPr>
                <w:rFonts w:ascii="Times New Roman" w:hAnsi="Times New Roman" w:eastAsia="Times New Roman" w:cs="Times New Roman"/>
                <w:b/>
                <w:sz w:val="24"/>
              </w:rPr>
              <w:t xml:space="preserve">информационная система </w:t>
            </w:r>
          </w:p>
        </w:tc>
        <w:tc>
          <w:tcPr>
            <w:tcW w:w="1277" w:type="dxa"/>
            <w:tcBorders>
              <w:top w:val="single" w:color="000000" w:sz="4" w:space="0"/>
              <w:left w:val="single" w:color="000000" w:sz="4" w:space="0"/>
              <w:bottom w:val="single" w:color="000000" w:sz="4" w:space="0"/>
              <w:right w:val="single" w:color="000000" w:sz="4" w:space="0"/>
            </w:tcBorders>
          </w:tcPr>
          <w:p>
            <w:pPr>
              <w:ind w:left="166"/>
            </w:pPr>
            <w:r>
              <w:rPr>
                <w:rFonts w:ascii="Times New Roman" w:hAnsi="Times New Roman" w:eastAsia="Times New Roman" w:cs="Times New Roman"/>
                <w:b/>
                <w:sz w:val="24"/>
              </w:rPr>
              <w:t>Критери</w:t>
            </w:r>
          </w:p>
          <w:p>
            <w:pPr>
              <w:ind w:left="50"/>
              <w:jc w:val="center"/>
            </w:pPr>
            <w:r>
              <w:rPr>
                <w:rFonts w:ascii="Times New Roman" w:hAnsi="Times New Roman" w:eastAsia="Times New Roman" w:cs="Times New Roman"/>
                <w:b/>
                <w:sz w:val="24"/>
              </w:rPr>
              <w:t xml:space="preserve">и </w:t>
            </w:r>
          </w:p>
          <w:p>
            <w:pPr>
              <w:ind w:left="170"/>
            </w:pPr>
            <w:r>
              <w:rPr>
                <w:rFonts w:ascii="Times New Roman" w:hAnsi="Times New Roman" w:eastAsia="Times New Roman" w:cs="Times New Roman"/>
                <w:b/>
                <w:sz w:val="24"/>
              </w:rPr>
              <w:t>приняти</w:t>
            </w:r>
          </w:p>
          <w:p>
            <w:pPr>
              <w:ind w:left="51"/>
              <w:jc w:val="center"/>
            </w:pPr>
            <w:r>
              <w:rPr>
                <w:rFonts w:ascii="Times New Roman" w:hAnsi="Times New Roman" w:eastAsia="Times New Roman" w:cs="Times New Roman"/>
                <w:b/>
                <w:sz w:val="24"/>
              </w:rPr>
              <w:t xml:space="preserve">я </w:t>
            </w:r>
          </w:p>
          <w:p>
            <w:pPr>
              <w:ind w:left="161"/>
            </w:pPr>
            <w:r>
              <w:rPr>
                <w:rFonts w:ascii="Times New Roman" w:hAnsi="Times New Roman" w:eastAsia="Times New Roman" w:cs="Times New Roman"/>
                <w:b/>
                <w:sz w:val="24"/>
              </w:rPr>
              <w:t xml:space="preserve">решения </w:t>
            </w:r>
          </w:p>
        </w:tc>
        <w:tc>
          <w:tcPr>
            <w:tcW w:w="1949" w:type="dxa"/>
            <w:tcBorders>
              <w:top w:val="single" w:color="000000" w:sz="4" w:space="0"/>
              <w:left w:val="single" w:color="000000" w:sz="4" w:space="0"/>
              <w:bottom w:val="single" w:color="000000" w:sz="4" w:space="0"/>
              <w:right w:val="single" w:color="000000" w:sz="4" w:space="0"/>
            </w:tcBorders>
          </w:tcPr>
          <w:p>
            <w:pPr>
              <w:spacing w:line="238" w:lineRule="auto"/>
              <w:jc w:val="center"/>
            </w:pPr>
            <w:r>
              <w:rPr>
                <w:rFonts w:ascii="Times New Roman" w:hAnsi="Times New Roman" w:eastAsia="Times New Roman" w:cs="Times New Roman"/>
                <w:b/>
                <w:sz w:val="24"/>
              </w:rPr>
              <w:t>Результат административ</w:t>
            </w:r>
          </w:p>
          <w:p>
            <w:pPr>
              <w:ind w:left="89" w:hanging="11"/>
              <w:jc w:val="center"/>
            </w:pPr>
            <w:r>
              <w:rPr>
                <w:rFonts w:ascii="Times New Roman" w:hAnsi="Times New Roman" w:eastAsia="Times New Roman" w:cs="Times New Roman"/>
                <w:b/>
                <w:sz w:val="24"/>
              </w:rPr>
              <w:t xml:space="preserve">ного действия, способ фиксации </w:t>
            </w:r>
          </w:p>
        </w:tc>
      </w:tr>
      <w:tr>
        <w:tblPrEx>
          <w:tblCellMar>
            <w:top w:w="9" w:type="dxa"/>
            <w:left w:w="0" w:type="dxa"/>
            <w:bottom w:w="0" w:type="dxa"/>
            <w:right w:w="51" w:type="dxa"/>
          </w:tblCellMar>
        </w:tblPrEx>
        <w:trPr>
          <w:trHeight w:val="286" w:hRule="atLeast"/>
        </w:trPr>
        <w:tc>
          <w:tcPr>
            <w:tcW w:w="2829" w:type="dxa"/>
            <w:tcBorders>
              <w:top w:val="single" w:color="000000" w:sz="4" w:space="0"/>
              <w:left w:val="single" w:color="000000" w:sz="4" w:space="0"/>
              <w:bottom w:val="single" w:color="000000" w:sz="4" w:space="0"/>
              <w:right w:val="single" w:color="000000" w:sz="4" w:space="0"/>
            </w:tcBorders>
          </w:tcPr>
          <w:p>
            <w:pPr>
              <w:ind w:left="49"/>
              <w:jc w:val="center"/>
            </w:pPr>
            <w:r>
              <w:rPr>
                <w:rFonts w:ascii="Times New Roman" w:hAnsi="Times New Roman" w:eastAsia="Times New Roman" w:cs="Times New Roman"/>
                <w:sz w:val="24"/>
              </w:rPr>
              <w:t xml:space="preserve">1 </w:t>
            </w:r>
          </w:p>
        </w:tc>
        <w:tc>
          <w:tcPr>
            <w:tcW w:w="2695" w:type="dxa"/>
            <w:tcBorders>
              <w:top w:val="single" w:color="000000" w:sz="4" w:space="0"/>
              <w:left w:val="single" w:color="000000" w:sz="4" w:space="0"/>
              <w:bottom w:val="single" w:color="000000" w:sz="4" w:space="0"/>
              <w:right w:val="single" w:color="000000" w:sz="4" w:space="0"/>
            </w:tcBorders>
          </w:tcPr>
          <w:p>
            <w:pPr>
              <w:ind w:left="49"/>
              <w:jc w:val="center"/>
            </w:pPr>
            <w:r>
              <w:rPr>
                <w:rFonts w:ascii="Times New Roman" w:hAnsi="Times New Roman" w:eastAsia="Times New Roman" w:cs="Times New Roman"/>
                <w:sz w:val="24"/>
              </w:rPr>
              <w:t xml:space="preserve">2 </w:t>
            </w:r>
          </w:p>
        </w:tc>
        <w:tc>
          <w:tcPr>
            <w:tcW w:w="2126" w:type="dxa"/>
            <w:tcBorders>
              <w:top w:val="single" w:color="000000" w:sz="4" w:space="0"/>
              <w:left w:val="single" w:color="000000" w:sz="4" w:space="0"/>
              <w:bottom w:val="single" w:color="000000" w:sz="4" w:space="0"/>
              <w:right w:val="single" w:color="000000" w:sz="4" w:space="0"/>
            </w:tcBorders>
          </w:tcPr>
          <w:p>
            <w:pPr>
              <w:ind w:left="51"/>
              <w:jc w:val="center"/>
            </w:pPr>
            <w:r>
              <w:rPr>
                <w:rFonts w:ascii="Times New Roman" w:hAnsi="Times New Roman" w:eastAsia="Times New Roman" w:cs="Times New Roman"/>
                <w:sz w:val="24"/>
              </w:rPr>
              <w:t xml:space="preserve">3 </w:t>
            </w:r>
          </w:p>
        </w:tc>
        <w:tc>
          <w:tcPr>
            <w:tcW w:w="1557" w:type="dxa"/>
            <w:tcBorders>
              <w:top w:val="single" w:color="000000" w:sz="4" w:space="0"/>
              <w:left w:val="single" w:color="000000" w:sz="4" w:space="0"/>
              <w:bottom w:val="single" w:color="000000" w:sz="4" w:space="0"/>
              <w:right w:val="single" w:color="000000" w:sz="4" w:space="0"/>
            </w:tcBorders>
          </w:tcPr>
          <w:p>
            <w:pPr>
              <w:ind w:left="49"/>
              <w:jc w:val="center"/>
            </w:pPr>
            <w:r>
              <w:rPr>
                <w:rFonts w:ascii="Times New Roman" w:hAnsi="Times New Roman" w:eastAsia="Times New Roman" w:cs="Times New Roman"/>
                <w:sz w:val="24"/>
              </w:rPr>
              <w:t xml:space="preserve">4 </w:t>
            </w:r>
          </w:p>
        </w:tc>
        <w:tc>
          <w:tcPr>
            <w:tcW w:w="2127" w:type="dxa"/>
            <w:tcBorders>
              <w:top w:val="single" w:color="000000" w:sz="4" w:space="0"/>
              <w:left w:val="single" w:color="000000" w:sz="4" w:space="0"/>
              <w:bottom w:val="single" w:color="000000" w:sz="4" w:space="0"/>
              <w:right w:val="single" w:color="000000" w:sz="4" w:space="0"/>
            </w:tcBorders>
          </w:tcPr>
          <w:p>
            <w:pPr>
              <w:ind w:left="52"/>
              <w:jc w:val="center"/>
            </w:pPr>
            <w:r>
              <w:rPr>
                <w:rFonts w:ascii="Times New Roman" w:hAnsi="Times New Roman" w:eastAsia="Times New Roman" w:cs="Times New Roman"/>
                <w:sz w:val="24"/>
              </w:rPr>
              <w:t xml:space="preserve">5 </w:t>
            </w:r>
          </w:p>
        </w:tc>
        <w:tc>
          <w:tcPr>
            <w:tcW w:w="1277" w:type="dxa"/>
            <w:tcBorders>
              <w:top w:val="single" w:color="000000" w:sz="4" w:space="0"/>
              <w:left w:val="single" w:color="000000" w:sz="4" w:space="0"/>
              <w:bottom w:val="single" w:color="000000" w:sz="4" w:space="0"/>
              <w:right w:val="single" w:color="000000" w:sz="4" w:space="0"/>
            </w:tcBorders>
          </w:tcPr>
          <w:p>
            <w:pPr>
              <w:ind w:left="51"/>
              <w:jc w:val="center"/>
            </w:pPr>
            <w:r>
              <w:rPr>
                <w:rFonts w:ascii="Times New Roman" w:hAnsi="Times New Roman" w:eastAsia="Times New Roman" w:cs="Times New Roman"/>
                <w:sz w:val="24"/>
              </w:rPr>
              <w:t xml:space="preserve">6 </w:t>
            </w:r>
          </w:p>
        </w:tc>
        <w:tc>
          <w:tcPr>
            <w:tcW w:w="1949" w:type="dxa"/>
            <w:tcBorders>
              <w:top w:val="single" w:color="000000" w:sz="4" w:space="0"/>
              <w:left w:val="single" w:color="000000" w:sz="4" w:space="0"/>
              <w:bottom w:val="single" w:color="000000" w:sz="4" w:space="0"/>
              <w:right w:val="single" w:color="000000" w:sz="4" w:space="0"/>
            </w:tcBorders>
          </w:tcPr>
          <w:p>
            <w:pPr>
              <w:ind w:left="51"/>
              <w:jc w:val="center"/>
            </w:pPr>
            <w:r>
              <w:rPr>
                <w:rFonts w:ascii="Times New Roman" w:hAnsi="Times New Roman" w:eastAsia="Times New Roman" w:cs="Times New Roman"/>
                <w:sz w:val="24"/>
              </w:rPr>
              <w:t xml:space="preserve">7 </w:t>
            </w:r>
          </w:p>
        </w:tc>
      </w:tr>
      <w:tr>
        <w:tblPrEx>
          <w:tblCellMar>
            <w:top w:w="9" w:type="dxa"/>
            <w:left w:w="0" w:type="dxa"/>
            <w:bottom w:w="0" w:type="dxa"/>
            <w:right w:w="51" w:type="dxa"/>
          </w:tblCellMar>
        </w:tblPrEx>
        <w:trPr>
          <w:trHeight w:val="463" w:hRule="atLeast"/>
        </w:trPr>
        <w:tc>
          <w:tcPr>
            <w:tcW w:w="5525" w:type="dxa"/>
            <w:gridSpan w:val="2"/>
            <w:tcBorders>
              <w:top w:val="single" w:color="000000" w:sz="4" w:space="0"/>
              <w:left w:val="single" w:color="000000" w:sz="4" w:space="0"/>
              <w:bottom w:val="single" w:color="000000" w:sz="4" w:space="0"/>
              <w:right w:val="nil"/>
            </w:tcBorders>
          </w:tcPr>
          <w:p>
            <w:pPr>
              <w:ind w:right="599"/>
              <w:jc w:val="right"/>
            </w:pPr>
            <w:r>
              <w:rPr>
                <w:rFonts w:ascii="Times New Roman" w:hAnsi="Times New Roman" w:eastAsia="Times New Roman" w:cs="Times New Roman"/>
                <w:sz w:val="24"/>
              </w:rPr>
              <w:t>1.</w:t>
            </w:r>
            <w:r>
              <w:rPr>
                <w:rFonts w:ascii="Arial" w:hAnsi="Arial" w:eastAsia="Arial" w:cs="Arial"/>
                <w:sz w:val="24"/>
              </w:rPr>
              <w:t xml:space="preserve"> </w:t>
            </w:r>
          </w:p>
          <w:p>
            <w:pPr>
              <w:ind w:left="468"/>
            </w:pPr>
            <w:r>
              <w:rPr>
                <w:rFonts w:ascii="Times New Roman" w:hAnsi="Times New Roman" w:eastAsia="Times New Roman" w:cs="Times New Roman"/>
                <w:sz w:val="24"/>
              </w:rPr>
              <w:t xml:space="preserve"> </w:t>
            </w:r>
          </w:p>
        </w:tc>
        <w:tc>
          <w:tcPr>
            <w:tcW w:w="5810" w:type="dxa"/>
            <w:gridSpan w:val="3"/>
            <w:tcBorders>
              <w:top w:val="single" w:color="000000" w:sz="4" w:space="0"/>
              <w:left w:val="nil"/>
              <w:bottom w:val="single" w:color="000000" w:sz="4" w:space="0"/>
              <w:right w:val="nil"/>
            </w:tcBorders>
          </w:tcPr>
          <w:p>
            <w:pPr>
              <w:ind w:left="48" w:hanging="48"/>
            </w:pPr>
            <w:r>
              <w:rPr>
                <w:rFonts w:ascii="Times New Roman" w:hAnsi="Times New Roman" w:eastAsia="Times New Roman" w:cs="Times New Roman"/>
                <w:sz w:val="24"/>
              </w:rPr>
              <w:t xml:space="preserve">Проверка документов и регистрация заявления </w:t>
            </w:r>
          </w:p>
        </w:tc>
        <w:tc>
          <w:tcPr>
            <w:tcW w:w="1277" w:type="dxa"/>
            <w:tcBorders>
              <w:top w:val="single" w:color="000000" w:sz="4" w:space="0"/>
              <w:left w:val="nil"/>
              <w:bottom w:val="single" w:color="000000" w:sz="4" w:space="0"/>
              <w:right w:val="nil"/>
            </w:tcBorders>
          </w:tcPr>
          <w:p/>
        </w:tc>
        <w:tc>
          <w:tcPr>
            <w:tcW w:w="1949" w:type="dxa"/>
            <w:tcBorders>
              <w:top w:val="single" w:color="000000" w:sz="4" w:space="0"/>
              <w:left w:val="nil"/>
              <w:bottom w:val="single" w:color="000000" w:sz="4" w:space="0"/>
              <w:right w:val="single" w:color="000000" w:sz="4" w:space="0"/>
            </w:tcBorders>
          </w:tcPr>
          <w:p/>
        </w:tc>
      </w:tr>
      <w:tr>
        <w:tblPrEx>
          <w:tblCellMar>
            <w:top w:w="9" w:type="dxa"/>
            <w:left w:w="0" w:type="dxa"/>
            <w:bottom w:w="0" w:type="dxa"/>
            <w:right w:w="51" w:type="dxa"/>
          </w:tblCellMar>
        </w:tblPrEx>
        <w:trPr>
          <w:trHeight w:val="3874" w:hRule="atLeast"/>
        </w:trPr>
        <w:tc>
          <w:tcPr>
            <w:tcW w:w="2829" w:type="dxa"/>
            <w:tcBorders>
              <w:top w:val="single" w:color="000000" w:sz="4" w:space="0"/>
              <w:left w:val="single" w:color="000000" w:sz="4" w:space="0"/>
              <w:bottom w:val="single" w:color="000000" w:sz="4" w:space="0"/>
              <w:right w:val="single" w:color="000000" w:sz="4" w:space="0"/>
            </w:tcBorders>
          </w:tcPr>
          <w:p>
            <w:pPr>
              <w:ind w:left="108"/>
            </w:pPr>
            <w:r>
              <w:rPr>
                <w:rFonts w:ascii="Times New Roman" w:hAnsi="Times New Roman" w:eastAsia="Times New Roman" w:cs="Times New Roman"/>
                <w:sz w:val="24"/>
              </w:rPr>
              <w:t xml:space="preserve">Поступление заявления и документов для предоставления муниципальной услуги в Администрацию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w:t>
            </w:r>
          </w:p>
        </w:tc>
        <w:tc>
          <w:tcPr>
            <w:tcW w:w="2695" w:type="dxa"/>
            <w:tcBorders>
              <w:top w:val="single" w:color="000000" w:sz="4" w:space="0"/>
              <w:left w:val="single" w:color="000000" w:sz="4" w:space="0"/>
              <w:bottom w:val="single" w:color="000000" w:sz="4" w:space="0"/>
              <w:right w:val="single" w:color="000000" w:sz="4" w:space="0"/>
            </w:tcBorders>
          </w:tcPr>
          <w:p>
            <w:pPr>
              <w:ind w:left="108"/>
            </w:pPr>
            <w:r>
              <w:rPr>
                <w:rFonts w:ascii="Times New Roman" w:hAnsi="Times New Roman" w:eastAsia="Times New Roman" w:cs="Times New Roman"/>
                <w:sz w:val="24"/>
              </w:rPr>
              <w:t xml:space="preserve">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 </w:t>
            </w:r>
          </w:p>
        </w:tc>
        <w:tc>
          <w:tcPr>
            <w:tcW w:w="2126" w:type="dxa"/>
            <w:tcBorders>
              <w:top w:val="single" w:color="000000" w:sz="4" w:space="0"/>
              <w:left w:val="single" w:color="000000" w:sz="4" w:space="0"/>
              <w:bottom w:val="single" w:color="000000" w:sz="4" w:space="0"/>
              <w:right w:val="single" w:color="000000" w:sz="4" w:space="0"/>
            </w:tcBorders>
          </w:tcPr>
          <w:p>
            <w:pPr>
              <w:ind w:left="108"/>
            </w:pPr>
            <w:r>
              <w:rPr>
                <w:rFonts w:ascii="Times New Roman" w:hAnsi="Times New Roman" w:eastAsia="Times New Roman" w:cs="Times New Roman"/>
                <w:sz w:val="24"/>
              </w:rPr>
              <w:t xml:space="preserve">До 1 рабочего дня </w:t>
            </w:r>
          </w:p>
        </w:tc>
        <w:tc>
          <w:tcPr>
            <w:tcW w:w="1557" w:type="dxa"/>
            <w:tcBorders>
              <w:top w:val="single" w:color="000000" w:sz="4" w:space="0"/>
              <w:left w:val="single" w:color="000000" w:sz="4" w:space="0"/>
              <w:bottom w:val="single" w:color="000000" w:sz="4" w:space="0"/>
              <w:right w:val="single" w:color="000000" w:sz="4" w:space="0"/>
            </w:tcBorders>
          </w:tcPr>
          <w:p>
            <w:pPr>
              <w:spacing w:after="0" w:line="238" w:lineRule="auto"/>
              <w:ind w:left="106" w:right="5"/>
            </w:pPr>
            <w:r>
              <w:rPr>
                <w:rFonts w:ascii="Times New Roman" w:hAnsi="Times New Roman" w:eastAsia="Times New Roman" w:cs="Times New Roman"/>
                <w:sz w:val="24"/>
              </w:rPr>
              <w:t xml:space="preserve">Администрации Обоянского района  Курской области, </w:t>
            </w:r>
          </w:p>
          <w:p>
            <w:pPr>
              <w:spacing w:after="0"/>
              <w:ind w:left="106"/>
            </w:pPr>
            <w:r>
              <w:rPr>
                <w:rFonts w:ascii="Times New Roman" w:hAnsi="Times New Roman" w:eastAsia="Times New Roman" w:cs="Times New Roman"/>
                <w:sz w:val="24"/>
              </w:rPr>
              <w:t xml:space="preserve">ответственный за предоставле ние муниципаль ной услуги </w:t>
            </w:r>
          </w:p>
        </w:tc>
        <w:tc>
          <w:tcPr>
            <w:tcW w:w="2127" w:type="dxa"/>
            <w:tcBorders>
              <w:top w:val="single" w:color="000000" w:sz="4" w:space="0"/>
              <w:left w:val="single" w:color="000000" w:sz="4" w:space="0"/>
              <w:bottom w:val="single" w:color="000000" w:sz="4" w:space="0"/>
              <w:right w:val="single" w:color="000000" w:sz="4" w:space="0"/>
            </w:tcBorders>
          </w:tcPr>
          <w:p>
            <w:pPr>
              <w:ind w:left="108"/>
            </w:pPr>
            <w:r>
              <w:rPr>
                <w:rFonts w:ascii="Times New Roman" w:hAnsi="Times New Roman" w:eastAsia="Times New Roman" w:cs="Times New Roman"/>
                <w:sz w:val="24"/>
              </w:rPr>
              <w:t xml:space="preserve">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 ГИС / ПГС </w:t>
            </w:r>
          </w:p>
        </w:tc>
        <w:tc>
          <w:tcPr>
            <w:tcW w:w="1277" w:type="dxa"/>
            <w:tcBorders>
              <w:top w:val="single" w:color="000000" w:sz="4" w:space="0"/>
              <w:left w:val="single" w:color="000000" w:sz="4" w:space="0"/>
              <w:bottom w:val="single" w:color="000000" w:sz="4" w:space="0"/>
              <w:right w:val="single" w:color="000000" w:sz="4" w:space="0"/>
            </w:tcBorders>
          </w:tcPr>
          <w:p>
            <w:pPr>
              <w:ind w:left="108"/>
            </w:pPr>
            <w:r>
              <w:rPr>
                <w:rFonts w:ascii="Times New Roman" w:hAnsi="Times New Roman" w:eastAsia="Times New Roman" w:cs="Times New Roman"/>
                <w:sz w:val="24"/>
              </w:rPr>
              <w:t xml:space="preserve"> </w:t>
            </w:r>
          </w:p>
        </w:tc>
        <w:tc>
          <w:tcPr>
            <w:tcW w:w="1949" w:type="dxa"/>
            <w:tcBorders>
              <w:top w:val="single" w:color="000000" w:sz="4" w:space="0"/>
              <w:left w:val="single" w:color="000000" w:sz="4" w:space="0"/>
              <w:bottom w:val="single" w:color="000000" w:sz="4" w:space="0"/>
              <w:right w:val="single" w:color="000000" w:sz="4" w:space="0"/>
            </w:tcBorders>
          </w:tcPr>
          <w:p>
            <w:pPr>
              <w:spacing w:after="0" w:line="238" w:lineRule="auto"/>
              <w:ind w:left="108"/>
            </w:pPr>
            <w:r>
              <w:rPr>
                <w:rFonts w:ascii="Times New Roman" w:hAnsi="Times New Roman" w:eastAsia="Times New Roman" w:cs="Times New Roman"/>
                <w:sz w:val="24"/>
              </w:rPr>
              <w:t xml:space="preserve">регистрация заявления и </w:t>
            </w:r>
          </w:p>
          <w:p>
            <w:pPr>
              <w:spacing w:after="0"/>
              <w:ind w:left="108"/>
            </w:pPr>
            <w:r>
              <w:rPr>
                <w:rFonts w:ascii="Times New Roman" w:hAnsi="Times New Roman" w:eastAsia="Times New Roman" w:cs="Times New Roman"/>
                <w:sz w:val="24"/>
              </w:rPr>
              <w:t xml:space="preserve">документов в </w:t>
            </w:r>
          </w:p>
          <w:p>
            <w:pPr>
              <w:spacing w:after="0"/>
              <w:ind w:left="108"/>
            </w:pPr>
            <w:r>
              <w:rPr>
                <w:rFonts w:ascii="Times New Roman" w:hAnsi="Times New Roman" w:eastAsia="Times New Roman" w:cs="Times New Roman"/>
                <w:sz w:val="24"/>
              </w:rPr>
              <w:t xml:space="preserve">ГИС </w:t>
            </w:r>
          </w:p>
          <w:p>
            <w:pPr>
              <w:spacing w:after="0" w:line="239" w:lineRule="auto"/>
              <w:ind w:left="108"/>
            </w:pPr>
            <w:r>
              <w:rPr>
                <w:rFonts w:ascii="Times New Roman" w:hAnsi="Times New Roman" w:eastAsia="Times New Roman" w:cs="Times New Roman"/>
                <w:sz w:val="24"/>
              </w:rPr>
              <w:t xml:space="preserve">(присвоение номера и датирование);  назначение муниципального служащего, ответственного за </w:t>
            </w:r>
          </w:p>
          <w:p>
            <w:pPr>
              <w:spacing w:after="0"/>
              <w:ind w:left="108"/>
            </w:pPr>
            <w:r>
              <w:rPr>
                <w:rFonts w:ascii="Times New Roman" w:hAnsi="Times New Roman" w:eastAsia="Times New Roman" w:cs="Times New Roman"/>
                <w:sz w:val="24"/>
              </w:rPr>
              <w:t xml:space="preserve">предоставление муниципальной </w:t>
            </w:r>
          </w:p>
        </w:tc>
      </w:tr>
    </w:tbl>
    <w:p>
      <w:pPr>
        <w:spacing w:after="0"/>
        <w:ind w:left="71"/>
        <w:jc w:val="center"/>
      </w:pPr>
      <w:r>
        <w:rPr>
          <w:rFonts w:ascii="Times New Roman" w:hAnsi="Times New Roman" w:eastAsia="Times New Roman" w:cs="Times New Roman"/>
          <w:sz w:val="28"/>
        </w:rPr>
        <w:t xml:space="preserve"> </w:t>
      </w:r>
    </w:p>
    <w:p>
      <w:pPr>
        <w:spacing w:after="0"/>
        <w:ind w:left="10" w:right="50" w:hanging="10"/>
        <w:jc w:val="right"/>
      </w:pPr>
      <w:r>
        <w:rPr>
          <w:rFonts w:ascii="Times New Roman" w:hAnsi="Times New Roman" w:eastAsia="Times New Roman" w:cs="Times New Roman"/>
          <w:b/>
          <w:sz w:val="24"/>
        </w:rPr>
        <w:t xml:space="preserve">Состав, последовательность и сроки выполнения административных процедур (действий) при предоставлении  </w:t>
      </w:r>
    </w:p>
    <w:p>
      <w:pPr>
        <w:spacing w:after="0"/>
        <w:ind w:left="10" w:right="2" w:hanging="10"/>
        <w:jc w:val="center"/>
      </w:pPr>
      <w:r>
        <w:rPr>
          <w:rFonts w:ascii="Times New Roman" w:hAnsi="Times New Roman" w:eastAsia="Times New Roman" w:cs="Times New Roman"/>
          <w:b/>
          <w:sz w:val="24"/>
        </w:rPr>
        <w:t xml:space="preserve">муниципальной услуги </w:t>
      </w:r>
    </w:p>
    <w:p>
      <w:pPr>
        <w:spacing w:after="12"/>
        <w:ind w:left="488"/>
        <w:jc w:val="center"/>
      </w:pPr>
      <w:r>
        <w:rPr>
          <w:rFonts w:ascii="Times New Roman" w:hAnsi="Times New Roman" w:eastAsia="Times New Roman" w:cs="Times New Roman"/>
          <w:sz w:val="24"/>
        </w:rPr>
        <w:t xml:space="preserve"> </w:t>
      </w:r>
    </w:p>
    <w:tbl>
      <w:tblPr>
        <w:tblStyle w:val="9"/>
        <w:tblW w:w="14560" w:type="dxa"/>
        <w:tblInd w:w="7" w:type="dxa"/>
        <w:tblLayout w:type="fixed"/>
        <w:tblCellMar>
          <w:top w:w="9" w:type="dxa"/>
          <w:left w:w="106" w:type="dxa"/>
          <w:bottom w:w="0" w:type="dxa"/>
          <w:right w:w="48" w:type="dxa"/>
        </w:tblCellMar>
      </w:tblPr>
      <w:tblGrid>
        <w:gridCol w:w="2627"/>
        <w:gridCol w:w="37"/>
        <w:gridCol w:w="2233"/>
        <w:gridCol w:w="213"/>
        <w:gridCol w:w="1925"/>
        <w:gridCol w:w="10"/>
        <w:gridCol w:w="9"/>
        <w:gridCol w:w="1843"/>
        <w:gridCol w:w="41"/>
        <w:gridCol w:w="1794"/>
        <w:gridCol w:w="142"/>
        <w:gridCol w:w="85"/>
        <w:gridCol w:w="1683"/>
        <w:gridCol w:w="25"/>
        <w:gridCol w:w="1893"/>
      </w:tblGrid>
      <w:tr>
        <w:tblPrEx>
          <w:tblCellMar>
            <w:top w:w="9" w:type="dxa"/>
            <w:left w:w="106" w:type="dxa"/>
            <w:bottom w:w="0" w:type="dxa"/>
            <w:right w:w="48" w:type="dxa"/>
          </w:tblCellMar>
        </w:tblPrEx>
        <w:trPr>
          <w:trHeight w:val="2738" w:hRule="atLeast"/>
        </w:trPr>
        <w:tc>
          <w:tcPr>
            <w:tcW w:w="2664" w:type="dxa"/>
            <w:gridSpan w:val="2"/>
            <w:vMerge w:val="restart"/>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8"/>
              </w:rPr>
              <w:t xml:space="preserve"> </w:t>
            </w:r>
            <w:r>
              <w:br w:type="page"/>
            </w:r>
          </w:p>
        </w:tc>
        <w:tc>
          <w:tcPr>
            <w:tcW w:w="2446" w:type="dxa"/>
            <w:gridSpan w:val="2"/>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Принятие решения об отказе в приеме документов, в случае выявления оснований для отказа в приеме документов </w:t>
            </w:r>
          </w:p>
        </w:tc>
        <w:tc>
          <w:tcPr>
            <w:tcW w:w="1925" w:type="dxa"/>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862" w:type="dxa"/>
            <w:gridSpan w:val="3"/>
            <w:tcBorders>
              <w:top w:val="single" w:color="000000" w:sz="4" w:space="0"/>
              <w:left w:val="single" w:color="000000" w:sz="4" w:space="0"/>
              <w:right w:val="single" w:color="000000" w:sz="4" w:space="0"/>
            </w:tcBorders>
          </w:tcPr>
          <w:p>
            <w:pPr>
              <w:spacing w:after="0" w:line="238" w:lineRule="auto"/>
              <w:rPr>
                <w:rFonts w:ascii="Times New Roman" w:hAnsi="Times New Roman" w:eastAsia="Times New Roman" w:cs="Times New Roman"/>
                <w:sz w:val="24"/>
              </w:rPr>
            </w:pPr>
            <w:r>
              <w:rPr>
                <w:rFonts w:ascii="Times New Roman" w:hAnsi="Times New Roman" w:eastAsia="Times New Roman" w:cs="Times New Roman"/>
                <w:sz w:val="24"/>
              </w:rPr>
              <w:t xml:space="preserve">муниципальный служащий </w:t>
            </w:r>
          </w:p>
          <w:p>
            <w:pPr>
              <w:spacing w:after="0" w:line="238" w:lineRule="auto"/>
              <w:ind w:right="7"/>
            </w:pPr>
            <w:r>
              <w:rPr>
                <w:rFonts w:ascii="Times New Roman" w:hAnsi="Times New Roman" w:eastAsia="Times New Roman" w:cs="Times New Roman"/>
                <w:sz w:val="24"/>
              </w:rPr>
              <w:t xml:space="preserve">Администрации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ответственный за </w:t>
            </w:r>
          </w:p>
          <w:p>
            <w:r>
              <w:rPr>
                <w:rFonts w:ascii="Times New Roman" w:hAnsi="Times New Roman" w:eastAsia="Times New Roman" w:cs="Times New Roman"/>
                <w:sz w:val="24"/>
              </w:rPr>
              <w:t>регистрацию корреспонде нции</w:t>
            </w:r>
          </w:p>
        </w:tc>
        <w:tc>
          <w:tcPr>
            <w:tcW w:w="2062" w:type="dxa"/>
            <w:gridSpan w:val="4"/>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 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/ГИС</w:t>
            </w:r>
          </w:p>
        </w:tc>
        <w:tc>
          <w:tcPr>
            <w:tcW w:w="1683" w:type="dxa"/>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918" w:type="dxa"/>
            <w:gridSpan w:val="2"/>
            <w:tcBorders>
              <w:top w:val="single" w:color="000000" w:sz="4" w:space="0"/>
              <w:left w:val="single" w:color="000000" w:sz="4" w:space="0"/>
              <w:right w:val="single" w:color="000000" w:sz="4" w:space="0"/>
            </w:tcBorders>
          </w:tcPr>
          <w:p>
            <w:pPr>
              <w:ind w:left="3"/>
            </w:pPr>
            <w:r>
              <w:rPr>
                <w:rFonts w:ascii="Times New Roman" w:hAnsi="Times New Roman" w:eastAsia="Times New Roman" w:cs="Times New Roman"/>
                <w:sz w:val="24"/>
              </w:rPr>
              <w:t xml:space="preserve">услуги, и передача ему документов </w:t>
            </w:r>
          </w:p>
          <w:p>
            <w:pPr>
              <w:ind w:left="3"/>
            </w:pPr>
            <w:r>
              <w:rPr>
                <w:rFonts w:ascii="Times New Roman" w:hAnsi="Times New Roman" w:eastAsia="Times New Roman" w:cs="Times New Roman"/>
                <w:sz w:val="24"/>
              </w:rPr>
              <w:t xml:space="preserve"> </w:t>
            </w:r>
          </w:p>
        </w:tc>
      </w:tr>
      <w:tr>
        <w:tblPrEx>
          <w:tblCellMar>
            <w:top w:w="9" w:type="dxa"/>
            <w:left w:w="106" w:type="dxa"/>
            <w:bottom w:w="0" w:type="dxa"/>
            <w:right w:w="48" w:type="dxa"/>
          </w:tblCellMar>
        </w:tblPrEx>
        <w:trPr>
          <w:trHeight w:val="2770" w:hRule="atLeast"/>
        </w:trPr>
        <w:tc>
          <w:tcPr>
            <w:tcW w:w="2664" w:type="dxa"/>
            <w:gridSpan w:val="2"/>
            <w:vMerge w:val="continue"/>
            <w:tcBorders>
              <w:top w:val="nil"/>
              <w:left w:val="single" w:color="000000" w:sz="4" w:space="0"/>
              <w:bottom w:val="single" w:color="000000" w:sz="4" w:space="0"/>
              <w:right w:val="single" w:color="000000" w:sz="4" w:space="0"/>
            </w:tcBorders>
          </w:tcPr>
          <w:p/>
        </w:tc>
        <w:tc>
          <w:tcPr>
            <w:tcW w:w="2446" w:type="dxa"/>
            <w:gridSpan w:val="2"/>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Регистрация заявления, в случае отсутствия оснований для отказа в приеме документов </w:t>
            </w:r>
          </w:p>
        </w:tc>
        <w:tc>
          <w:tcPr>
            <w:tcW w:w="1925" w:type="dxa"/>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862" w:type="dxa"/>
            <w:gridSpan w:val="3"/>
            <w:tcBorders>
              <w:top w:val="single" w:color="000000" w:sz="4" w:space="0"/>
              <w:left w:val="single" w:color="000000" w:sz="4" w:space="0"/>
              <w:bottom w:val="single" w:color="000000" w:sz="4" w:space="0"/>
              <w:right w:val="single" w:color="000000" w:sz="4" w:space="0"/>
            </w:tcBorders>
          </w:tcPr>
          <w:p>
            <w:pPr>
              <w:spacing w:after="0" w:line="238" w:lineRule="auto"/>
            </w:pPr>
          </w:p>
          <w:p>
            <w:pPr>
              <w:spacing w:after="0"/>
            </w:pPr>
          </w:p>
        </w:tc>
        <w:tc>
          <w:tcPr>
            <w:tcW w:w="2062" w:type="dxa"/>
            <w:gridSpan w:val="4"/>
            <w:tcBorders>
              <w:top w:val="single" w:color="000000" w:sz="4" w:space="0"/>
              <w:left w:val="single" w:color="000000" w:sz="4" w:space="0"/>
              <w:bottom w:val="single" w:color="000000" w:sz="4" w:space="0"/>
              <w:right w:val="single" w:color="000000" w:sz="4" w:space="0"/>
            </w:tcBorders>
          </w:tcPr>
          <w:p>
            <w:pPr>
              <w:ind w:left="2"/>
            </w:pPr>
          </w:p>
        </w:tc>
        <w:tc>
          <w:tcPr>
            <w:tcW w:w="1683" w:type="dxa"/>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918" w:type="dxa"/>
            <w:gridSpan w:val="2"/>
            <w:tcBorders>
              <w:top w:val="single" w:color="000000" w:sz="4" w:space="0"/>
              <w:left w:val="single" w:color="000000" w:sz="4" w:space="0"/>
              <w:bottom w:val="single" w:color="000000" w:sz="4" w:space="0"/>
              <w:right w:val="single" w:color="000000" w:sz="4" w:space="0"/>
            </w:tcBorders>
          </w:tcPr>
          <w:p>
            <w:pPr>
              <w:ind w:left="3"/>
            </w:pPr>
            <w:r>
              <w:rPr>
                <w:rFonts w:ascii="Times New Roman" w:hAnsi="Times New Roman" w:eastAsia="Times New Roman" w:cs="Times New Roman"/>
                <w:sz w:val="24"/>
              </w:rPr>
              <w:t xml:space="preserve"> </w:t>
            </w:r>
          </w:p>
        </w:tc>
      </w:tr>
      <w:tr>
        <w:tblPrEx>
          <w:tblCellMar>
            <w:top w:w="9" w:type="dxa"/>
            <w:left w:w="106" w:type="dxa"/>
            <w:bottom w:w="0" w:type="dxa"/>
            <w:right w:w="48" w:type="dxa"/>
          </w:tblCellMar>
        </w:tblPrEx>
        <w:trPr>
          <w:trHeight w:val="562" w:hRule="atLeast"/>
        </w:trPr>
        <w:tc>
          <w:tcPr>
            <w:tcW w:w="14560" w:type="dxa"/>
            <w:gridSpan w:val="15"/>
            <w:tcBorders>
              <w:top w:val="single" w:color="000000" w:sz="4" w:space="0"/>
              <w:left w:val="single" w:color="000000" w:sz="4" w:space="0"/>
              <w:bottom w:val="single" w:color="000000" w:sz="4" w:space="0"/>
              <w:right w:val="single" w:color="000000" w:sz="4" w:space="0"/>
            </w:tcBorders>
          </w:tcPr>
          <w:p>
            <w:pPr>
              <w:tabs>
                <w:tab w:val="center" w:pos="4792"/>
                <w:tab w:val="center" w:pos="7527"/>
              </w:tabs>
            </w:pPr>
            <w:r>
              <w:tab/>
            </w:r>
            <w:r>
              <w:rPr>
                <w:rFonts w:ascii="Times New Roman" w:hAnsi="Times New Roman" w:eastAsia="Times New Roman" w:cs="Times New Roman"/>
                <w:sz w:val="24"/>
              </w:rPr>
              <w:t xml:space="preserve">2. </w:t>
            </w:r>
            <w:r>
              <w:rPr>
                <w:rFonts w:ascii="Times New Roman" w:hAnsi="Times New Roman" w:eastAsia="Times New Roman" w:cs="Times New Roman"/>
                <w:sz w:val="24"/>
              </w:rPr>
              <w:tab/>
            </w:r>
            <w:r>
              <w:rPr>
                <w:rFonts w:ascii="Times New Roman" w:hAnsi="Times New Roman" w:eastAsia="Times New Roman" w:cs="Times New Roman"/>
                <w:sz w:val="24"/>
              </w:rPr>
              <w:t xml:space="preserve">Получение сведений посредством СМЭВ </w:t>
            </w:r>
          </w:p>
          <w:p>
            <w:pPr>
              <w:ind w:left="1"/>
              <w:jc w:val="center"/>
            </w:pPr>
            <w:r>
              <w:rPr>
                <w:rFonts w:ascii="Times New Roman" w:hAnsi="Times New Roman" w:eastAsia="Times New Roman" w:cs="Times New Roman"/>
                <w:sz w:val="24"/>
              </w:rPr>
              <w:t xml:space="preserve"> </w:t>
            </w:r>
          </w:p>
        </w:tc>
      </w:tr>
      <w:tr>
        <w:tblPrEx>
          <w:tblCellMar>
            <w:top w:w="9" w:type="dxa"/>
            <w:left w:w="106" w:type="dxa"/>
            <w:bottom w:w="0" w:type="dxa"/>
            <w:right w:w="48" w:type="dxa"/>
          </w:tblCellMar>
        </w:tblPrEx>
        <w:trPr>
          <w:trHeight w:val="3940" w:hRule="atLeast"/>
        </w:trPr>
        <w:tc>
          <w:tcPr>
            <w:tcW w:w="2664" w:type="dxa"/>
            <w:gridSpan w:val="2"/>
            <w:tcBorders>
              <w:top w:val="single" w:color="000000" w:sz="4" w:space="0"/>
              <w:left w:val="single" w:color="000000" w:sz="4" w:space="0"/>
              <w:bottom w:val="single" w:color="000000" w:sz="4" w:space="0"/>
              <w:right w:val="single" w:color="000000" w:sz="4" w:space="0"/>
            </w:tcBorders>
          </w:tcPr>
          <w:p>
            <w:pPr>
              <w:spacing w:after="0"/>
              <w:ind w:left="2"/>
            </w:pPr>
            <w:r>
              <w:rPr>
                <w:rFonts w:ascii="Times New Roman" w:hAnsi="Times New Roman" w:eastAsia="Times New Roman" w:cs="Times New Roman"/>
                <w:sz w:val="24"/>
              </w:rPr>
              <w:t xml:space="preserve">пакет </w:t>
            </w:r>
          </w:p>
          <w:p>
            <w:pPr>
              <w:spacing w:after="0"/>
              <w:ind w:left="2" w:right="296"/>
            </w:pPr>
            <w:r>
              <w:rPr>
                <w:rFonts w:ascii="Times New Roman" w:hAnsi="Times New Roman" w:eastAsia="Times New Roman" w:cs="Times New Roman"/>
                <w:sz w:val="24"/>
              </w:rPr>
              <w:t xml:space="preserve">зарегистрированных документов, поступивших муниципальному служащему, ответственному за предоставление  муниципальной услуги </w:t>
            </w:r>
          </w:p>
        </w:tc>
        <w:tc>
          <w:tcPr>
            <w:tcW w:w="2446" w:type="dxa"/>
            <w:gridSpan w:val="2"/>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направление межведомственных запросов в органы и организации </w:t>
            </w:r>
          </w:p>
        </w:tc>
        <w:tc>
          <w:tcPr>
            <w:tcW w:w="1925" w:type="dxa"/>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в день регистрации заявления и документов </w:t>
            </w:r>
          </w:p>
        </w:tc>
        <w:tc>
          <w:tcPr>
            <w:tcW w:w="1862" w:type="dxa"/>
            <w:gridSpan w:val="3"/>
            <w:tcBorders>
              <w:top w:val="single" w:color="000000" w:sz="4" w:space="0"/>
              <w:left w:val="single" w:color="000000" w:sz="4" w:space="0"/>
              <w:bottom w:val="single" w:color="000000" w:sz="4" w:space="0"/>
              <w:right w:val="single" w:color="000000" w:sz="4" w:space="0"/>
            </w:tcBorders>
          </w:tcPr>
          <w:p>
            <w:pPr>
              <w:spacing w:after="0" w:line="238" w:lineRule="auto"/>
            </w:pPr>
            <w:r>
              <w:rPr>
                <w:rFonts w:ascii="Times New Roman" w:hAnsi="Times New Roman" w:eastAsia="Times New Roman" w:cs="Times New Roman"/>
                <w:sz w:val="24"/>
              </w:rPr>
              <w:t xml:space="preserve">должностное лицо </w:t>
            </w:r>
          </w:p>
          <w:p>
            <w:pPr>
              <w:spacing w:after="0" w:line="238" w:lineRule="auto"/>
              <w:ind w:right="7"/>
            </w:pPr>
            <w:r>
              <w:rPr>
                <w:rFonts w:ascii="Times New Roman" w:hAnsi="Times New Roman" w:eastAsia="Times New Roman" w:cs="Times New Roman"/>
                <w:sz w:val="24"/>
              </w:rPr>
              <w:t xml:space="preserve">Администрации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ответственное за предоставле ние муниципаль ной услуги </w:t>
            </w:r>
          </w:p>
        </w:tc>
        <w:tc>
          <w:tcPr>
            <w:tcW w:w="1835" w:type="dxa"/>
            <w:gridSpan w:val="2"/>
            <w:tcBorders>
              <w:top w:val="single" w:color="000000" w:sz="4" w:space="0"/>
              <w:left w:val="single" w:color="000000" w:sz="4" w:space="0"/>
              <w:bottom w:val="single" w:color="000000" w:sz="4" w:space="0"/>
              <w:right w:val="single" w:color="000000" w:sz="4" w:space="0"/>
            </w:tcBorders>
          </w:tcPr>
          <w:p>
            <w:pPr>
              <w:spacing w:after="4" w:line="238" w:lineRule="auto"/>
            </w:pPr>
            <w:r>
              <w:rPr>
                <w:rFonts w:ascii="Times New Roman" w:hAnsi="Times New Roman" w:eastAsia="Times New Roman" w:cs="Times New Roman"/>
                <w:sz w:val="24"/>
              </w:rPr>
              <w:t xml:space="preserve">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/ГИС/ ПГС / </w:t>
            </w:r>
          </w:p>
          <w:p>
            <w:pPr>
              <w:ind w:left="2"/>
            </w:pPr>
            <w:r>
              <w:rPr>
                <w:rFonts w:ascii="Times New Roman" w:hAnsi="Times New Roman" w:eastAsia="Times New Roman" w:cs="Times New Roman"/>
                <w:sz w:val="24"/>
              </w:rPr>
              <w:t xml:space="preserve">СМЭВ </w:t>
            </w:r>
          </w:p>
        </w:tc>
        <w:tc>
          <w:tcPr>
            <w:tcW w:w="1910" w:type="dxa"/>
            <w:gridSpan w:val="3"/>
            <w:tcBorders>
              <w:top w:val="single" w:color="000000" w:sz="4" w:space="0"/>
              <w:left w:val="single" w:color="000000" w:sz="4" w:space="0"/>
              <w:bottom w:val="single" w:color="000000" w:sz="4" w:space="0"/>
              <w:right w:val="single" w:color="000000" w:sz="4" w:space="0"/>
            </w:tcBorders>
          </w:tcPr>
          <w:p>
            <w:pPr>
              <w:spacing w:after="0"/>
              <w:ind w:left="2"/>
            </w:pPr>
            <w:r>
              <w:rPr>
                <w:rFonts w:ascii="Times New Roman" w:hAnsi="Times New Roman" w:eastAsia="Times New Roman" w:cs="Times New Roman"/>
                <w:sz w:val="24"/>
              </w:rPr>
              <w:t>отсутстви</w:t>
            </w:r>
          </w:p>
          <w:p>
            <w:pPr>
              <w:spacing w:after="0"/>
              <w:ind w:left="2"/>
            </w:pPr>
            <w:r>
              <w:rPr>
                <w:rFonts w:ascii="Times New Roman" w:hAnsi="Times New Roman" w:eastAsia="Times New Roman" w:cs="Times New Roman"/>
                <w:sz w:val="24"/>
              </w:rPr>
              <w:t xml:space="preserve">е </w:t>
            </w:r>
          </w:p>
          <w:p>
            <w:pPr>
              <w:spacing w:after="0"/>
              <w:ind w:left="2"/>
            </w:pPr>
            <w:r>
              <w:rPr>
                <w:rFonts w:ascii="Times New Roman" w:hAnsi="Times New Roman" w:eastAsia="Times New Roman" w:cs="Times New Roman"/>
                <w:sz w:val="24"/>
              </w:rPr>
              <w:t>документ</w:t>
            </w:r>
          </w:p>
          <w:p>
            <w:pPr>
              <w:spacing w:after="0"/>
              <w:ind w:left="2"/>
            </w:pPr>
            <w:r>
              <w:rPr>
                <w:rFonts w:ascii="Times New Roman" w:hAnsi="Times New Roman" w:eastAsia="Times New Roman" w:cs="Times New Roman"/>
                <w:sz w:val="24"/>
              </w:rPr>
              <w:t xml:space="preserve">ов, </w:t>
            </w:r>
          </w:p>
          <w:p>
            <w:pPr>
              <w:spacing w:after="0" w:line="238" w:lineRule="auto"/>
              <w:ind w:left="2"/>
            </w:pPr>
            <w:r>
              <w:rPr>
                <w:rFonts w:ascii="Times New Roman" w:hAnsi="Times New Roman" w:eastAsia="Times New Roman" w:cs="Times New Roman"/>
                <w:sz w:val="24"/>
              </w:rPr>
              <w:t xml:space="preserve">необходи мых для предостав ления  муниципа льной </w:t>
            </w:r>
          </w:p>
          <w:p>
            <w:pPr>
              <w:spacing w:after="0" w:line="236" w:lineRule="auto"/>
              <w:ind w:left="2"/>
            </w:pPr>
            <w:r>
              <w:rPr>
                <w:rFonts w:ascii="Times New Roman" w:hAnsi="Times New Roman" w:eastAsia="Times New Roman" w:cs="Times New Roman"/>
                <w:sz w:val="24"/>
              </w:rPr>
              <w:t>услуги, находящи</w:t>
            </w:r>
          </w:p>
          <w:p>
            <w:pPr>
              <w:spacing w:after="0"/>
              <w:ind w:left="2"/>
            </w:pPr>
            <w:r>
              <w:rPr>
                <w:rFonts w:ascii="Times New Roman" w:hAnsi="Times New Roman" w:eastAsia="Times New Roman" w:cs="Times New Roman"/>
                <w:sz w:val="24"/>
              </w:rPr>
              <w:t xml:space="preserve">хся в распоряжении   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w:t>
            </w:r>
          </w:p>
        </w:tc>
        <w:tc>
          <w:tcPr>
            <w:tcW w:w="1918" w:type="dxa"/>
            <w:gridSpan w:val="2"/>
            <w:tcBorders>
              <w:top w:val="single" w:color="000000" w:sz="4" w:space="0"/>
              <w:left w:val="single" w:color="000000" w:sz="4" w:space="0"/>
              <w:bottom w:val="single" w:color="000000" w:sz="4" w:space="0"/>
              <w:right w:val="single" w:color="000000" w:sz="4" w:space="0"/>
            </w:tcBorders>
          </w:tcPr>
          <w:p>
            <w:pPr>
              <w:spacing w:after="0" w:line="238" w:lineRule="auto"/>
              <w:ind w:left="3"/>
            </w:pPr>
            <w:r>
              <w:rPr>
                <w:rFonts w:ascii="Times New Roman" w:hAnsi="Times New Roman" w:eastAsia="Times New Roman" w:cs="Times New Roman"/>
                <w:sz w:val="24"/>
              </w:rPr>
              <w:t xml:space="preserve">направление межведомственн ого запроса в органы </w:t>
            </w:r>
          </w:p>
          <w:p>
            <w:pPr>
              <w:spacing w:after="0" w:line="238" w:lineRule="auto"/>
              <w:ind w:left="3"/>
            </w:pPr>
            <w:r>
              <w:rPr>
                <w:rFonts w:ascii="Times New Roman" w:hAnsi="Times New Roman" w:eastAsia="Times New Roman" w:cs="Times New Roman"/>
                <w:sz w:val="24"/>
              </w:rPr>
              <w:t xml:space="preserve">(организации), предоставляющ ие документы </w:t>
            </w:r>
          </w:p>
          <w:p>
            <w:pPr>
              <w:spacing w:after="0" w:line="238" w:lineRule="auto"/>
              <w:ind w:left="3"/>
            </w:pPr>
            <w:r>
              <w:rPr>
                <w:rFonts w:ascii="Times New Roman" w:hAnsi="Times New Roman" w:eastAsia="Times New Roman" w:cs="Times New Roman"/>
                <w:sz w:val="24"/>
              </w:rPr>
              <w:t>(сведения), предусмотренны</w:t>
            </w:r>
          </w:p>
          <w:p>
            <w:pPr>
              <w:spacing w:after="0"/>
              <w:ind w:left="3"/>
            </w:pPr>
            <w:r>
              <w:rPr>
                <w:rFonts w:ascii="Times New Roman" w:hAnsi="Times New Roman" w:eastAsia="Times New Roman" w:cs="Times New Roman"/>
                <w:sz w:val="24"/>
              </w:rPr>
              <w:t xml:space="preserve">е пунктом 2.7 Административ ного регламента, в том числе с </w:t>
            </w:r>
          </w:p>
          <w:p>
            <w:pPr>
              <w:spacing w:after="0"/>
              <w:ind w:left="3"/>
            </w:pPr>
            <w:r>
              <w:rPr>
                <w:rFonts w:ascii="Times New Roman" w:hAnsi="Times New Roman" w:eastAsia="Times New Roman" w:cs="Times New Roman"/>
                <w:sz w:val="24"/>
              </w:rPr>
              <w:t xml:space="preserve">использованием </w:t>
            </w:r>
          </w:p>
          <w:p>
            <w:pPr>
              <w:spacing w:after="0"/>
              <w:ind w:left="3" w:right="57"/>
            </w:pPr>
            <w:r>
              <w:rPr>
                <w:rFonts w:ascii="Times New Roman" w:hAnsi="Times New Roman" w:eastAsia="Times New Roman" w:cs="Times New Roman"/>
                <w:sz w:val="24"/>
              </w:rPr>
              <w:t>СМЭВ</w:t>
            </w:r>
          </w:p>
        </w:tc>
      </w:tr>
      <w:tr>
        <w:tblPrEx>
          <w:tblCellMar>
            <w:top w:w="9" w:type="dxa"/>
            <w:left w:w="106" w:type="dxa"/>
            <w:bottom w:w="0" w:type="dxa"/>
            <w:right w:w="48" w:type="dxa"/>
          </w:tblCellMar>
        </w:tblPrEx>
        <w:trPr>
          <w:trHeight w:val="3598" w:hRule="atLeast"/>
        </w:trPr>
        <w:tc>
          <w:tcPr>
            <w:tcW w:w="2627" w:type="dxa"/>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2483" w:type="dxa"/>
            <w:gridSpan w:val="3"/>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получение ответов на межведомственные запросы, формирование полного комплекта документов </w:t>
            </w:r>
          </w:p>
        </w:tc>
        <w:tc>
          <w:tcPr>
            <w:tcW w:w="1935" w:type="dxa"/>
            <w:gridSpan w:val="2"/>
            <w:tcBorders>
              <w:top w:val="single" w:color="000000" w:sz="4" w:space="0"/>
              <w:left w:val="single" w:color="000000" w:sz="4" w:space="0"/>
              <w:bottom w:val="single" w:color="000000" w:sz="4" w:space="0"/>
              <w:right w:val="single" w:color="000000" w:sz="4" w:space="0"/>
            </w:tcBorders>
          </w:tcPr>
          <w:p>
            <w:pPr>
              <w:spacing w:after="0" w:line="238" w:lineRule="auto"/>
              <w:ind w:left="2"/>
            </w:pPr>
            <w:r>
              <w:rPr>
                <w:rFonts w:ascii="Times New Roman" w:hAnsi="Times New Roman" w:eastAsia="Times New Roman" w:cs="Times New Roman"/>
                <w:sz w:val="24"/>
              </w:rPr>
              <w:t>3 рабочих дня со дня направления межведомственно</w:t>
            </w:r>
          </w:p>
          <w:p>
            <w:pPr>
              <w:spacing w:after="0" w:line="238" w:lineRule="auto"/>
              <w:ind w:left="2" w:right="43"/>
            </w:pPr>
            <w:r>
              <w:rPr>
                <w:rFonts w:ascii="Times New Roman" w:hAnsi="Times New Roman" w:eastAsia="Times New Roman" w:cs="Times New Roman"/>
                <w:sz w:val="24"/>
              </w:rPr>
              <w:t xml:space="preserve">го запроса в орган или организацию, предоставляющие документ и информацию, если иные сроки не предусмотрены законодательство м РФ и субъекта </w:t>
            </w:r>
          </w:p>
          <w:p>
            <w:pPr>
              <w:ind w:left="2"/>
            </w:pPr>
            <w:r>
              <w:rPr>
                <w:rFonts w:ascii="Times New Roman" w:hAnsi="Times New Roman" w:eastAsia="Times New Roman" w:cs="Times New Roman"/>
                <w:sz w:val="24"/>
              </w:rPr>
              <w:t xml:space="preserve">РФ </w:t>
            </w:r>
          </w:p>
        </w:tc>
        <w:tc>
          <w:tcPr>
            <w:tcW w:w="1893" w:type="dxa"/>
            <w:gridSpan w:val="3"/>
            <w:tcBorders>
              <w:top w:val="single" w:color="000000" w:sz="4" w:space="0"/>
              <w:left w:val="single" w:color="000000" w:sz="4" w:space="0"/>
              <w:bottom w:val="single" w:color="000000" w:sz="4" w:space="0"/>
              <w:right w:val="single" w:color="000000" w:sz="4" w:space="0"/>
            </w:tcBorders>
          </w:tcPr>
          <w:p>
            <w:pPr>
              <w:spacing w:after="1" w:line="238" w:lineRule="auto"/>
            </w:pPr>
            <w:r>
              <w:rPr>
                <w:rFonts w:ascii="Times New Roman" w:hAnsi="Times New Roman" w:eastAsia="Times New Roman" w:cs="Times New Roman"/>
                <w:sz w:val="24"/>
              </w:rPr>
              <w:t xml:space="preserve">муниципальный служащий 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ответственный за предоставле ние муниципаль ной услуги </w:t>
            </w:r>
          </w:p>
        </w:tc>
        <w:tc>
          <w:tcPr>
            <w:tcW w:w="1794" w:type="dxa"/>
            <w:tcBorders>
              <w:top w:val="single" w:color="000000" w:sz="4" w:space="0"/>
              <w:left w:val="single" w:color="000000" w:sz="4" w:space="0"/>
              <w:bottom w:val="single" w:color="000000" w:sz="4" w:space="0"/>
              <w:right w:val="single" w:color="000000" w:sz="4" w:space="0"/>
            </w:tcBorders>
          </w:tcPr>
          <w:p>
            <w:pPr>
              <w:spacing w:after="4" w:line="238" w:lineRule="auto"/>
              <w:ind w:left="2"/>
            </w:pPr>
            <w:r>
              <w:rPr>
                <w:rFonts w:ascii="Times New Roman" w:hAnsi="Times New Roman" w:eastAsia="Times New Roman" w:cs="Times New Roman"/>
                <w:sz w:val="24"/>
              </w:rPr>
              <w:t xml:space="preserve">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/ГИС/ ПГС </w:t>
            </w:r>
          </w:p>
          <w:p>
            <w:pPr>
              <w:ind w:left="2"/>
            </w:pPr>
            <w:r>
              <w:rPr>
                <w:rFonts w:ascii="Times New Roman" w:hAnsi="Times New Roman" w:eastAsia="Times New Roman" w:cs="Times New Roman"/>
                <w:sz w:val="24"/>
              </w:rPr>
              <w:t xml:space="preserve">/ СМЭВ </w:t>
            </w:r>
          </w:p>
        </w:tc>
        <w:tc>
          <w:tcPr>
            <w:tcW w:w="1935" w:type="dxa"/>
            <w:gridSpan w:val="4"/>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893" w:type="dxa"/>
            <w:tcBorders>
              <w:top w:val="single" w:color="000000" w:sz="4" w:space="0"/>
              <w:left w:val="single" w:color="000000" w:sz="4" w:space="0"/>
              <w:bottom w:val="single" w:color="000000" w:sz="4" w:space="0"/>
              <w:right w:val="single" w:color="000000" w:sz="4" w:space="0"/>
            </w:tcBorders>
          </w:tcPr>
          <w:p>
            <w:pPr>
              <w:ind w:left="3"/>
            </w:pPr>
            <w:r>
              <w:rPr>
                <w:rFonts w:ascii="Times New Roman" w:hAnsi="Times New Roman" w:eastAsia="Times New Roman" w:cs="Times New Roman"/>
                <w:sz w:val="24"/>
              </w:rPr>
              <w:t xml:space="preserve">получение документов (сведений), необходимых для предоставления муниципальной услуги </w:t>
            </w:r>
          </w:p>
        </w:tc>
      </w:tr>
      <w:tr>
        <w:tblPrEx>
          <w:tblCellMar>
            <w:top w:w="9" w:type="dxa"/>
            <w:left w:w="106" w:type="dxa"/>
            <w:bottom w:w="0" w:type="dxa"/>
            <w:right w:w="48" w:type="dxa"/>
          </w:tblCellMar>
        </w:tblPrEx>
        <w:trPr>
          <w:trHeight w:val="562" w:hRule="atLeast"/>
        </w:trPr>
        <w:tc>
          <w:tcPr>
            <w:tcW w:w="14560" w:type="dxa"/>
            <w:gridSpan w:val="15"/>
            <w:tcBorders>
              <w:top w:val="single" w:color="000000" w:sz="4" w:space="0"/>
              <w:left w:val="single" w:color="000000" w:sz="4" w:space="0"/>
              <w:bottom w:val="single" w:color="000000" w:sz="4" w:space="0"/>
              <w:right w:val="single" w:color="000000" w:sz="4" w:space="0"/>
            </w:tcBorders>
          </w:tcPr>
          <w:p>
            <w:pPr>
              <w:ind w:left="297"/>
              <w:jc w:val="center"/>
            </w:pPr>
            <w:r>
              <w:rPr>
                <w:rFonts w:ascii="Times New Roman" w:hAnsi="Times New Roman" w:eastAsia="Times New Roman" w:cs="Times New Roman"/>
                <w:sz w:val="24"/>
              </w:rPr>
              <w:t>3.</w:t>
            </w:r>
            <w:r>
              <w:rPr>
                <w:rFonts w:ascii="Arial" w:hAnsi="Arial" w:eastAsia="Arial" w:cs="Arial"/>
                <w:sz w:val="24"/>
              </w:rPr>
              <w:t xml:space="preserve"> </w:t>
            </w:r>
            <w:r>
              <w:rPr>
                <w:rFonts w:ascii="Times New Roman" w:hAnsi="Times New Roman" w:eastAsia="Times New Roman" w:cs="Times New Roman"/>
                <w:sz w:val="24"/>
              </w:rPr>
              <w:t xml:space="preserve">Рассмотрение документов и сведений </w:t>
            </w:r>
          </w:p>
          <w:p>
            <w:pPr>
              <w:ind w:left="723"/>
            </w:pPr>
            <w:r>
              <w:rPr>
                <w:rFonts w:ascii="Times New Roman" w:hAnsi="Times New Roman" w:eastAsia="Times New Roman" w:cs="Times New Roman"/>
                <w:sz w:val="24"/>
              </w:rPr>
              <w:t xml:space="preserve"> </w:t>
            </w:r>
          </w:p>
        </w:tc>
      </w:tr>
      <w:tr>
        <w:tblPrEx>
          <w:tblCellMar>
            <w:top w:w="9" w:type="dxa"/>
            <w:left w:w="106" w:type="dxa"/>
            <w:bottom w:w="0" w:type="dxa"/>
            <w:right w:w="48" w:type="dxa"/>
          </w:tblCellMar>
        </w:tblPrEx>
        <w:trPr>
          <w:trHeight w:val="4483" w:hRule="atLeast"/>
        </w:trPr>
        <w:tc>
          <w:tcPr>
            <w:tcW w:w="2627" w:type="dxa"/>
            <w:tcBorders>
              <w:top w:val="single" w:color="000000" w:sz="4" w:space="0"/>
              <w:left w:val="single" w:color="000000" w:sz="4" w:space="0"/>
              <w:right w:val="single" w:color="000000" w:sz="4" w:space="0"/>
            </w:tcBorders>
          </w:tcPr>
          <w:p>
            <w:pPr>
              <w:spacing w:after="0"/>
              <w:ind w:left="2"/>
            </w:pPr>
            <w:r>
              <w:rPr>
                <w:rFonts w:ascii="Times New Roman" w:hAnsi="Times New Roman" w:eastAsia="Times New Roman" w:cs="Times New Roman"/>
                <w:sz w:val="24"/>
              </w:rPr>
              <w:t xml:space="preserve">пакет </w:t>
            </w:r>
          </w:p>
          <w:p>
            <w:pPr>
              <w:spacing w:after="0"/>
              <w:ind w:left="2" w:right="299"/>
              <w:jc w:val="both"/>
            </w:pPr>
            <w:r>
              <w:rPr>
                <w:rFonts w:ascii="Times New Roman" w:hAnsi="Times New Roman" w:eastAsia="Times New Roman" w:cs="Times New Roman"/>
                <w:sz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2270" w:type="dxa"/>
            <w:gridSpan w:val="2"/>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2157" w:type="dxa"/>
            <w:gridSpan w:val="4"/>
            <w:tcBorders>
              <w:top w:val="single" w:color="000000" w:sz="4" w:space="0"/>
              <w:left w:val="single" w:color="000000" w:sz="4" w:space="0"/>
              <w:right w:val="single" w:color="000000" w:sz="4" w:space="0"/>
            </w:tcBorders>
          </w:tcPr>
          <w:p>
            <w:pPr>
              <w:ind w:left="2"/>
              <w:jc w:val="both"/>
            </w:pPr>
            <w:r>
              <w:rPr>
                <w:rFonts w:ascii="Times New Roman" w:hAnsi="Times New Roman" w:eastAsia="Times New Roman" w:cs="Times New Roman"/>
                <w:sz w:val="24"/>
              </w:rPr>
              <w:t xml:space="preserve">До 5 рабочих дней </w:t>
            </w:r>
          </w:p>
        </w:tc>
        <w:tc>
          <w:tcPr>
            <w:tcW w:w="1884" w:type="dxa"/>
            <w:gridSpan w:val="2"/>
            <w:tcBorders>
              <w:top w:val="single" w:color="000000" w:sz="4" w:space="0"/>
              <w:left w:val="single" w:color="000000" w:sz="4" w:space="0"/>
              <w:right w:val="single" w:color="000000" w:sz="4" w:space="0"/>
            </w:tcBorders>
          </w:tcPr>
          <w:p>
            <w:pPr>
              <w:spacing w:after="0" w:line="238" w:lineRule="auto"/>
            </w:pPr>
            <w:r>
              <w:rPr>
                <w:rFonts w:ascii="Times New Roman" w:hAnsi="Times New Roman" w:eastAsia="Times New Roman" w:cs="Times New Roman"/>
                <w:sz w:val="24"/>
              </w:rPr>
              <w:t>муниципальный служащий</w:t>
            </w:r>
          </w:p>
          <w:p>
            <w:pPr>
              <w:spacing w:after="0"/>
              <w:ind w:right="7"/>
            </w:pPr>
            <w:r>
              <w:rPr>
                <w:rFonts w:ascii="Times New Roman" w:hAnsi="Times New Roman" w:eastAsia="Times New Roman" w:cs="Times New Roman"/>
                <w:sz w:val="24"/>
              </w:rPr>
              <w:t xml:space="preserve">Администрации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ответственный за предоставле ние муниципаль ной услуги </w:t>
            </w:r>
          </w:p>
        </w:tc>
        <w:tc>
          <w:tcPr>
            <w:tcW w:w="1936" w:type="dxa"/>
            <w:gridSpan w:val="2"/>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 ГИС /  ПГС </w:t>
            </w:r>
          </w:p>
        </w:tc>
        <w:tc>
          <w:tcPr>
            <w:tcW w:w="1793" w:type="dxa"/>
            <w:gridSpan w:val="3"/>
            <w:tcBorders>
              <w:top w:val="single" w:color="000000" w:sz="4" w:space="0"/>
              <w:left w:val="single" w:color="000000" w:sz="4" w:space="0"/>
              <w:right w:val="single" w:color="000000" w:sz="4" w:space="0"/>
            </w:tcBorders>
          </w:tcPr>
          <w:p>
            <w:pPr>
              <w:spacing w:after="0"/>
              <w:ind w:left="2"/>
            </w:pPr>
            <w:r>
              <w:rPr>
                <w:rFonts w:ascii="Times New Roman" w:hAnsi="Times New Roman" w:eastAsia="Times New Roman" w:cs="Times New Roman"/>
                <w:sz w:val="24"/>
              </w:rPr>
              <w:t xml:space="preserve">основания для отказа в предостав лении  муниципа льной </w:t>
            </w:r>
          </w:p>
          <w:p>
            <w:pPr>
              <w:spacing w:after="0" w:line="238" w:lineRule="auto"/>
              <w:ind w:left="2"/>
            </w:pPr>
            <w:r>
              <w:rPr>
                <w:rFonts w:ascii="Times New Roman" w:hAnsi="Times New Roman" w:eastAsia="Times New Roman" w:cs="Times New Roman"/>
                <w:sz w:val="24"/>
              </w:rPr>
              <w:t xml:space="preserve">услуги, предусмо тренные пунктом </w:t>
            </w:r>
          </w:p>
          <w:p>
            <w:pPr>
              <w:spacing w:after="0"/>
              <w:ind w:left="2"/>
            </w:pPr>
            <w:r>
              <w:rPr>
                <w:rFonts w:ascii="Times New Roman" w:hAnsi="Times New Roman" w:eastAsia="Times New Roman" w:cs="Times New Roman"/>
                <w:sz w:val="24"/>
              </w:rPr>
              <w:t xml:space="preserve">2.9 </w:t>
            </w:r>
          </w:p>
          <w:p>
            <w:pPr>
              <w:spacing w:after="0"/>
              <w:ind w:left="2"/>
              <w:jc w:val="both"/>
            </w:pPr>
            <w:r>
              <w:rPr>
                <w:rFonts w:ascii="Times New Roman" w:hAnsi="Times New Roman" w:eastAsia="Times New Roman" w:cs="Times New Roman"/>
                <w:sz w:val="24"/>
              </w:rPr>
              <w:t>Админист</w:t>
            </w:r>
          </w:p>
          <w:p>
            <w:pPr>
              <w:spacing w:after="0" w:line="238" w:lineRule="auto"/>
              <w:ind w:left="2"/>
            </w:pPr>
            <w:r>
              <w:rPr>
                <w:rFonts w:ascii="Times New Roman" w:hAnsi="Times New Roman" w:eastAsia="Times New Roman" w:cs="Times New Roman"/>
                <w:sz w:val="24"/>
              </w:rPr>
              <w:t>ративного регламент</w:t>
            </w:r>
          </w:p>
          <w:p>
            <w:pPr>
              <w:ind w:left="2"/>
            </w:pPr>
            <w:r>
              <w:rPr>
                <w:rFonts w:ascii="Times New Roman" w:hAnsi="Times New Roman" w:eastAsia="Times New Roman" w:cs="Times New Roman"/>
                <w:sz w:val="24"/>
              </w:rPr>
              <w:t xml:space="preserve">а </w:t>
            </w:r>
          </w:p>
        </w:tc>
        <w:tc>
          <w:tcPr>
            <w:tcW w:w="1893" w:type="dxa"/>
            <w:tcBorders>
              <w:top w:val="single" w:color="000000" w:sz="4" w:space="0"/>
              <w:left w:val="single" w:color="000000" w:sz="4" w:space="0"/>
              <w:right w:val="single" w:color="000000" w:sz="4" w:space="0"/>
            </w:tcBorders>
          </w:tcPr>
          <w:p>
            <w:pPr>
              <w:ind w:left="3"/>
            </w:pPr>
            <w:r>
              <w:rPr>
                <w:rFonts w:ascii="Times New Roman" w:hAnsi="Times New Roman" w:eastAsia="Times New Roman" w:cs="Times New Roman"/>
                <w:sz w:val="24"/>
              </w:rPr>
              <w:t xml:space="preserve">проект результата предоставления муниципальной услуги </w:t>
            </w:r>
          </w:p>
        </w:tc>
      </w:tr>
      <w:tr>
        <w:tblPrEx>
          <w:tblCellMar>
            <w:top w:w="9" w:type="dxa"/>
            <w:left w:w="106" w:type="dxa"/>
            <w:bottom w:w="0" w:type="dxa"/>
            <w:right w:w="48" w:type="dxa"/>
          </w:tblCellMar>
        </w:tblPrEx>
        <w:trPr>
          <w:trHeight w:val="963" w:hRule="atLeast"/>
        </w:trPr>
        <w:tc>
          <w:tcPr>
            <w:tcW w:w="14560" w:type="dxa"/>
            <w:gridSpan w:val="15"/>
            <w:tcBorders>
              <w:top w:val="single" w:color="000000" w:sz="4" w:space="0"/>
              <w:left w:val="single" w:color="000000" w:sz="4" w:space="0"/>
              <w:right w:val="single" w:color="000000" w:sz="4" w:space="0"/>
            </w:tcBorders>
          </w:tcPr>
          <w:p>
            <w:pPr>
              <w:pStyle w:val="10"/>
              <w:numPr>
                <w:ilvl w:val="0"/>
                <w:numId w:val="4"/>
              </w:numPr>
              <w:jc w:val="center"/>
              <w:rPr>
                <w:rFonts w:ascii="Times New Roman" w:hAnsi="Times New Roman" w:eastAsia="Times New Roman" w:cs="Times New Roman"/>
                <w:sz w:val="24"/>
              </w:rPr>
            </w:pPr>
            <w:r>
              <w:rPr>
                <w:rFonts w:ascii="Times New Roman" w:hAnsi="Times New Roman" w:eastAsia="Times New Roman" w:cs="Times New Roman"/>
                <w:sz w:val="24"/>
              </w:rPr>
              <w:t>Осмотр объекта</w:t>
            </w:r>
          </w:p>
        </w:tc>
      </w:tr>
      <w:tr>
        <w:tblPrEx>
          <w:tblCellMar>
            <w:top w:w="9" w:type="dxa"/>
            <w:left w:w="106" w:type="dxa"/>
            <w:bottom w:w="0" w:type="dxa"/>
            <w:right w:w="48" w:type="dxa"/>
          </w:tblCellMar>
        </w:tblPrEx>
        <w:trPr>
          <w:trHeight w:val="4150" w:hRule="atLeast"/>
        </w:trPr>
        <w:tc>
          <w:tcPr>
            <w:tcW w:w="2627" w:type="dxa"/>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соответствие документов и сведений требованиям нормативных правовых актов предоставления муниципальной услуги </w:t>
            </w:r>
          </w:p>
        </w:tc>
        <w:tc>
          <w:tcPr>
            <w:tcW w:w="2270" w:type="dxa"/>
            <w:gridSpan w:val="2"/>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проведение смотра объекта </w:t>
            </w:r>
          </w:p>
        </w:tc>
        <w:tc>
          <w:tcPr>
            <w:tcW w:w="2157" w:type="dxa"/>
            <w:gridSpan w:val="4"/>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884" w:type="dxa"/>
            <w:gridSpan w:val="2"/>
            <w:tcBorders>
              <w:top w:val="single" w:color="000000" w:sz="4" w:space="0"/>
              <w:left w:val="single" w:color="000000" w:sz="4" w:space="0"/>
              <w:bottom w:val="single" w:color="000000" w:sz="4" w:space="0"/>
              <w:right w:val="single" w:color="000000" w:sz="4" w:space="0"/>
            </w:tcBorders>
          </w:tcPr>
          <w:p>
            <w:pPr>
              <w:spacing w:after="0" w:line="238" w:lineRule="auto"/>
            </w:pPr>
            <w:r>
              <w:rPr>
                <w:rFonts w:ascii="Times New Roman" w:hAnsi="Times New Roman" w:eastAsia="Times New Roman" w:cs="Times New Roman"/>
                <w:sz w:val="24"/>
              </w:rPr>
              <w:t xml:space="preserve">должностное лицо </w:t>
            </w:r>
          </w:p>
          <w:p>
            <w:pPr>
              <w:spacing w:after="0"/>
              <w:ind w:right="7"/>
            </w:pPr>
            <w:r>
              <w:rPr>
                <w:rFonts w:ascii="Times New Roman" w:hAnsi="Times New Roman" w:eastAsia="Times New Roman" w:cs="Times New Roman"/>
                <w:sz w:val="24"/>
              </w:rPr>
              <w:t xml:space="preserve">Уполномоче нного органа, ответственн ое за предоставле ние муниципаль ной услуги </w:t>
            </w:r>
          </w:p>
        </w:tc>
        <w:tc>
          <w:tcPr>
            <w:tcW w:w="1936" w:type="dxa"/>
            <w:gridSpan w:val="2"/>
            <w:tcBorders>
              <w:top w:val="single" w:color="000000" w:sz="4" w:space="0"/>
              <w:left w:val="single" w:color="000000" w:sz="4" w:space="0"/>
              <w:bottom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793" w:type="dxa"/>
            <w:gridSpan w:val="3"/>
            <w:tcBorders>
              <w:top w:val="single" w:color="000000" w:sz="4" w:space="0"/>
              <w:left w:val="single" w:color="000000" w:sz="4" w:space="0"/>
              <w:bottom w:val="single" w:color="000000" w:sz="4" w:space="0"/>
              <w:right w:val="single" w:color="000000" w:sz="4" w:space="0"/>
            </w:tcBorders>
          </w:tcPr>
          <w:p>
            <w:pPr>
              <w:spacing w:after="0"/>
              <w:ind w:left="2"/>
            </w:pPr>
            <w:r>
              <w:rPr>
                <w:rFonts w:ascii="Times New Roman" w:hAnsi="Times New Roman" w:eastAsia="Times New Roman" w:cs="Times New Roman"/>
                <w:sz w:val="24"/>
              </w:rPr>
              <w:t>основани</w:t>
            </w:r>
          </w:p>
          <w:p>
            <w:pPr>
              <w:spacing w:after="0" w:line="238" w:lineRule="auto"/>
              <w:ind w:left="2"/>
            </w:pPr>
            <w:r>
              <w:rPr>
                <w:rFonts w:ascii="Times New Roman" w:hAnsi="Times New Roman" w:eastAsia="Times New Roman" w:cs="Times New Roman"/>
                <w:sz w:val="24"/>
              </w:rPr>
              <w:t xml:space="preserve">я отказа в предостав лении  муниципа льной услуги, предусмо тренные пунктом </w:t>
            </w:r>
          </w:p>
          <w:p>
            <w:pPr>
              <w:spacing w:after="0"/>
              <w:ind w:left="2"/>
            </w:pPr>
            <w:r>
              <w:rPr>
                <w:rFonts w:ascii="Times New Roman" w:hAnsi="Times New Roman" w:eastAsia="Times New Roman" w:cs="Times New Roman"/>
                <w:sz w:val="24"/>
              </w:rPr>
              <w:t xml:space="preserve">2.9 </w:t>
            </w:r>
          </w:p>
          <w:p>
            <w:pPr>
              <w:spacing w:after="0" w:line="238" w:lineRule="auto"/>
              <w:ind w:left="2"/>
            </w:pPr>
            <w:r>
              <w:rPr>
                <w:rFonts w:ascii="Times New Roman" w:hAnsi="Times New Roman" w:eastAsia="Times New Roman" w:cs="Times New Roman"/>
                <w:sz w:val="24"/>
              </w:rPr>
              <w:t>Админист ративного регламент</w:t>
            </w:r>
          </w:p>
          <w:p>
            <w:pPr>
              <w:ind w:left="2"/>
            </w:pPr>
            <w:r>
              <w:rPr>
                <w:rFonts w:ascii="Times New Roman" w:hAnsi="Times New Roman" w:eastAsia="Times New Roman" w:cs="Times New Roman"/>
                <w:sz w:val="24"/>
              </w:rPr>
              <w:t xml:space="preserve">а </w:t>
            </w:r>
          </w:p>
        </w:tc>
        <w:tc>
          <w:tcPr>
            <w:tcW w:w="1893" w:type="dxa"/>
            <w:tcBorders>
              <w:top w:val="single" w:color="000000" w:sz="4" w:space="0"/>
              <w:left w:val="single" w:color="000000" w:sz="4" w:space="0"/>
              <w:bottom w:val="single" w:color="000000" w:sz="4" w:space="0"/>
              <w:right w:val="single" w:color="000000" w:sz="4" w:space="0"/>
            </w:tcBorders>
          </w:tcPr>
          <w:p>
            <w:pPr>
              <w:ind w:left="3"/>
            </w:pPr>
            <w:r>
              <w:rPr>
                <w:rFonts w:ascii="Times New Roman" w:hAnsi="Times New Roman" w:eastAsia="Times New Roman" w:cs="Times New Roman"/>
                <w:sz w:val="24"/>
              </w:rPr>
              <w:t xml:space="preserve">проект результата предоставления муниципальной услуги </w:t>
            </w:r>
          </w:p>
        </w:tc>
      </w:tr>
      <w:tr>
        <w:tblPrEx>
          <w:tblCellMar>
            <w:top w:w="9" w:type="dxa"/>
            <w:left w:w="106" w:type="dxa"/>
            <w:bottom w:w="0" w:type="dxa"/>
            <w:right w:w="48" w:type="dxa"/>
          </w:tblCellMar>
        </w:tblPrEx>
        <w:trPr>
          <w:trHeight w:val="562" w:hRule="atLeast"/>
        </w:trPr>
        <w:tc>
          <w:tcPr>
            <w:tcW w:w="14560" w:type="dxa"/>
            <w:gridSpan w:val="15"/>
            <w:tcBorders>
              <w:top w:val="single" w:color="000000" w:sz="4" w:space="0"/>
              <w:left w:val="single" w:color="000000" w:sz="4" w:space="0"/>
              <w:bottom w:val="single" w:color="000000" w:sz="4" w:space="0"/>
              <w:right w:val="single" w:color="000000" w:sz="4" w:space="0"/>
            </w:tcBorders>
          </w:tcPr>
          <w:p>
            <w:pPr>
              <w:ind w:left="302"/>
              <w:jc w:val="center"/>
            </w:pPr>
            <w:r>
              <w:rPr>
                <w:rFonts w:ascii="Times New Roman" w:hAnsi="Times New Roman" w:eastAsia="Times New Roman" w:cs="Times New Roman"/>
                <w:sz w:val="24"/>
              </w:rPr>
              <w:t>4.</w:t>
            </w:r>
            <w:r>
              <w:rPr>
                <w:rFonts w:ascii="Arial" w:hAnsi="Arial" w:eastAsia="Arial" w:cs="Arial"/>
                <w:sz w:val="24"/>
              </w:rPr>
              <w:t xml:space="preserve"> </w:t>
            </w:r>
            <w:r>
              <w:rPr>
                <w:rFonts w:ascii="Times New Roman" w:hAnsi="Times New Roman" w:eastAsia="Times New Roman" w:cs="Times New Roman"/>
                <w:sz w:val="24"/>
              </w:rPr>
              <w:t xml:space="preserve">Принятие решения </w:t>
            </w:r>
          </w:p>
          <w:p>
            <w:pPr>
              <w:ind w:left="723"/>
            </w:pPr>
            <w:r>
              <w:rPr>
                <w:rFonts w:ascii="Times New Roman" w:hAnsi="Times New Roman" w:eastAsia="Times New Roman" w:cs="Times New Roman"/>
                <w:sz w:val="24"/>
              </w:rPr>
              <w:t xml:space="preserve"> </w:t>
            </w:r>
          </w:p>
        </w:tc>
      </w:tr>
      <w:tr>
        <w:tblPrEx>
          <w:tblCellMar>
            <w:top w:w="9" w:type="dxa"/>
            <w:left w:w="106" w:type="dxa"/>
            <w:bottom w:w="0" w:type="dxa"/>
            <w:right w:w="48" w:type="dxa"/>
          </w:tblCellMar>
        </w:tblPrEx>
        <w:trPr>
          <w:trHeight w:val="5300" w:hRule="atLeast"/>
        </w:trPr>
        <w:tc>
          <w:tcPr>
            <w:tcW w:w="2627" w:type="dxa"/>
            <w:tcBorders>
              <w:top w:val="single" w:color="000000" w:sz="4" w:space="0"/>
              <w:left w:val="single" w:color="000000" w:sz="4" w:space="0"/>
              <w:right w:val="single" w:color="000000" w:sz="4" w:space="0"/>
            </w:tcBorders>
          </w:tcPr>
          <w:p>
            <w:pPr>
              <w:ind w:left="2" w:right="299"/>
            </w:pPr>
            <w:r>
              <w:rPr>
                <w:rFonts w:ascii="Times New Roman" w:hAnsi="Times New Roman" w:eastAsia="Times New Roman" w:cs="Times New Roman"/>
                <w:sz w:val="24"/>
              </w:rPr>
              <w:t xml:space="preserve">проект результата предоставления муниципальной услуги </w:t>
            </w:r>
          </w:p>
          <w:p>
            <w:r>
              <w:rPr>
                <w:rFonts w:ascii="Times New Roman" w:hAnsi="Times New Roman" w:eastAsia="Times New Roman" w:cs="Times New Roman"/>
                <w:sz w:val="24"/>
              </w:rPr>
              <w:t xml:space="preserve"> </w:t>
            </w:r>
          </w:p>
        </w:tc>
        <w:tc>
          <w:tcPr>
            <w:tcW w:w="2270" w:type="dxa"/>
            <w:gridSpan w:val="2"/>
            <w:tcBorders>
              <w:top w:val="single" w:color="000000" w:sz="4" w:space="0"/>
              <w:left w:val="single" w:color="000000" w:sz="4" w:space="0"/>
              <w:bottom w:val="nil"/>
              <w:right w:val="single" w:color="000000" w:sz="4" w:space="0"/>
            </w:tcBorders>
          </w:tcPr>
          <w:p>
            <w:pPr>
              <w:ind w:left="2" w:right="3"/>
            </w:pPr>
            <w:r>
              <w:rPr>
                <w:rFonts w:ascii="Times New Roman" w:hAnsi="Times New Roman" w:eastAsia="Times New Roman" w:cs="Times New Roman"/>
                <w:sz w:val="24"/>
              </w:rPr>
              <w:t xml:space="preserve">Принятие решения о предоставление муниципальной услуги </w:t>
            </w:r>
          </w:p>
          <w:p>
            <w:pPr>
              <w:ind w:left="2" w:right="162"/>
              <w:rPr>
                <w:rFonts w:ascii="Times New Roman" w:hAnsi="Times New Roman" w:eastAsia="Times New Roman" w:cs="Times New Roman"/>
                <w:sz w:val="24"/>
              </w:rPr>
            </w:pPr>
          </w:p>
          <w:p>
            <w:pPr>
              <w:ind w:left="2" w:right="162"/>
            </w:pPr>
            <w:r>
              <w:rPr>
                <w:rFonts w:ascii="Times New Roman" w:hAnsi="Times New Roman" w:eastAsia="Times New Roman" w:cs="Times New Roman"/>
                <w:sz w:val="24"/>
              </w:rPr>
              <w:t xml:space="preserve">Формирование решения о предоставлении муниципальной услуги </w:t>
            </w:r>
          </w:p>
        </w:tc>
        <w:tc>
          <w:tcPr>
            <w:tcW w:w="2157" w:type="dxa"/>
            <w:gridSpan w:val="4"/>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До 1 часа </w:t>
            </w:r>
          </w:p>
        </w:tc>
        <w:tc>
          <w:tcPr>
            <w:tcW w:w="1884" w:type="dxa"/>
            <w:gridSpan w:val="2"/>
            <w:tcBorders>
              <w:top w:val="single" w:color="000000" w:sz="4" w:space="0"/>
              <w:left w:val="single" w:color="000000" w:sz="4" w:space="0"/>
              <w:bottom w:val="nil"/>
              <w:right w:val="single" w:color="000000" w:sz="4" w:space="0"/>
            </w:tcBorders>
          </w:tcPr>
          <w:p>
            <w:pPr>
              <w:spacing w:after="0" w:line="238" w:lineRule="auto"/>
            </w:pPr>
            <w:r>
              <w:rPr>
                <w:rFonts w:ascii="Times New Roman" w:hAnsi="Times New Roman" w:eastAsia="Times New Roman" w:cs="Times New Roman"/>
                <w:sz w:val="24"/>
              </w:rPr>
              <w:t xml:space="preserve">Муниципальный служащий </w:t>
            </w:r>
          </w:p>
          <w:p>
            <w:pPr>
              <w:spacing w:after="0" w:line="239" w:lineRule="auto"/>
              <w:ind w:right="7"/>
              <w:rPr>
                <w:sz w:val="22"/>
                <w:szCs w:val="22"/>
              </w:rPr>
            </w:pPr>
            <w:r>
              <w:rPr>
                <w:rFonts w:ascii="Times New Roman" w:hAnsi="Times New Roman" w:eastAsia="Times New Roman" w:cs="Times New Roman"/>
                <w:sz w:val="24"/>
              </w:rPr>
              <w:t xml:space="preserve">Администрации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ответственный за предоставле ние муниципаль ной услуги; </w:t>
            </w:r>
            <w:bookmarkStart w:id="0" w:name="_GoBack"/>
            <w:r>
              <w:rPr>
                <w:rFonts w:ascii="Times New Roman" w:hAnsi="Times New Roman" w:eastAsia="Times New Roman" w:cs="Times New Roman"/>
                <w:sz w:val="24"/>
              </w:rPr>
              <w:t>Глав</w:t>
            </w:r>
            <w:bookmarkEnd w:id="0"/>
            <w:r>
              <w:rPr>
                <w:rFonts w:ascii="Times New Roman" w:hAnsi="Times New Roman" w:eastAsia="Times New Roman" w:cs="Times New Roman"/>
                <w:sz w:val="24"/>
              </w:rPr>
              <w:t xml:space="preserve">а </w:t>
            </w:r>
            <w:r>
              <w:rPr>
                <w:rFonts w:ascii="Times New Roman" w:hAnsi="Times New Roman" w:eastAsia="Times New Roman" w:cs="Times New Roman"/>
                <w:sz w:val="22"/>
                <w:szCs w:val="22"/>
                <w:lang w:val="ru-RU"/>
              </w:rPr>
              <w:t>города</w:t>
            </w:r>
            <w:r>
              <w:rPr>
                <w:rFonts w:hint="default" w:ascii="Times New Roman" w:hAnsi="Times New Roman" w:eastAsia="Times New Roman" w:cs="Times New Roman"/>
                <w:sz w:val="22"/>
                <w:szCs w:val="22"/>
                <w:lang w:val="ru-RU"/>
              </w:rPr>
              <w:t xml:space="preserve"> Обояни</w:t>
            </w:r>
          </w:p>
          <w:p>
            <w:pPr>
              <w:spacing w:after="0"/>
              <w:rPr>
                <w:rFonts w:ascii="Times New Roman" w:hAnsi="Times New Roman" w:eastAsia="Times New Roman" w:cs="Times New Roman"/>
                <w:sz w:val="24"/>
              </w:rPr>
            </w:pPr>
          </w:p>
          <w:p>
            <w:pPr>
              <w:spacing w:after="0"/>
            </w:pPr>
            <w:r>
              <w:rPr>
                <w:rFonts w:ascii="Times New Roman" w:hAnsi="Times New Roman" w:eastAsia="Times New Roman" w:cs="Times New Roman"/>
                <w:sz w:val="24"/>
              </w:rPr>
              <w:t xml:space="preserve"> или иное уполномоче нное им лицо </w:t>
            </w:r>
          </w:p>
        </w:tc>
        <w:tc>
          <w:tcPr>
            <w:tcW w:w="1936" w:type="dxa"/>
            <w:gridSpan w:val="2"/>
            <w:tcBorders>
              <w:top w:val="single" w:color="000000" w:sz="4" w:space="0"/>
              <w:left w:val="single" w:color="000000" w:sz="4" w:space="0"/>
              <w:right w:val="single" w:color="000000" w:sz="4" w:space="0"/>
            </w:tcBorders>
          </w:tcPr>
          <w:p>
            <w:pPr>
              <w:spacing w:after="6" w:line="238" w:lineRule="auto"/>
              <w:ind w:left="2"/>
            </w:pPr>
            <w:r>
              <w:rPr>
                <w:rFonts w:ascii="Times New Roman" w:hAnsi="Times New Roman" w:eastAsia="Times New Roman" w:cs="Times New Roman"/>
                <w:sz w:val="24"/>
              </w:rPr>
              <w:t xml:space="preserve"> Администрация </w:t>
            </w:r>
            <w:r>
              <w:rPr>
                <w:rFonts w:ascii="Times New Roman" w:hAnsi="Times New Roman" w:eastAsia="Times New Roman" w:cs="Times New Roman"/>
                <w:sz w:val="24"/>
                <w:lang w:val="ru-RU"/>
              </w:rPr>
              <w:t>города Обояни</w:t>
            </w:r>
            <w:r>
              <w:rPr>
                <w:rFonts w:ascii="Times New Roman" w:hAnsi="Times New Roman" w:eastAsia="Times New Roman" w:cs="Times New Roman"/>
                <w:sz w:val="24"/>
              </w:rPr>
              <w:t xml:space="preserve"> / ГИС / </w:t>
            </w:r>
          </w:p>
          <w:p>
            <w:pPr>
              <w:ind w:left="2"/>
            </w:pPr>
            <w:r>
              <w:rPr>
                <w:rFonts w:ascii="Times New Roman" w:hAnsi="Times New Roman" w:eastAsia="Times New Roman" w:cs="Times New Roman"/>
                <w:sz w:val="24"/>
              </w:rPr>
              <w:t xml:space="preserve">ПГС </w:t>
            </w:r>
          </w:p>
        </w:tc>
        <w:tc>
          <w:tcPr>
            <w:tcW w:w="1793" w:type="dxa"/>
            <w:gridSpan w:val="3"/>
            <w:tcBorders>
              <w:top w:val="single" w:color="000000" w:sz="4" w:space="0"/>
              <w:left w:val="single" w:color="000000" w:sz="4" w:space="0"/>
              <w:right w:val="single" w:color="000000" w:sz="4" w:space="0"/>
            </w:tcBorders>
          </w:tcPr>
          <w:p>
            <w:pPr>
              <w:ind w:left="2"/>
            </w:pPr>
            <w:r>
              <w:rPr>
                <w:rFonts w:ascii="Times New Roman" w:hAnsi="Times New Roman" w:eastAsia="Times New Roman" w:cs="Times New Roman"/>
                <w:sz w:val="24"/>
              </w:rPr>
              <w:t xml:space="preserve">- </w:t>
            </w:r>
          </w:p>
        </w:tc>
        <w:tc>
          <w:tcPr>
            <w:tcW w:w="1893" w:type="dxa"/>
            <w:tcBorders>
              <w:top w:val="single" w:color="000000" w:sz="4" w:space="0"/>
              <w:left w:val="single" w:color="000000" w:sz="4" w:space="0"/>
              <w:bottom w:val="nil"/>
              <w:right w:val="single" w:color="000000" w:sz="4" w:space="0"/>
            </w:tcBorders>
          </w:tcPr>
          <w:p>
            <w:pPr>
              <w:spacing w:after="0" w:line="238" w:lineRule="auto"/>
              <w:ind w:left="3"/>
            </w:pPr>
            <w:r>
              <w:rPr>
                <w:rFonts w:ascii="Times New Roman" w:hAnsi="Times New Roman" w:eastAsia="Times New Roman" w:cs="Times New Roman"/>
                <w:sz w:val="24"/>
              </w:rPr>
              <w:t xml:space="preserve">Результат предоставления </w:t>
            </w:r>
          </w:p>
          <w:p>
            <w:pPr>
              <w:spacing w:after="0"/>
            </w:pPr>
            <w:r>
              <w:rPr>
                <w:rFonts w:ascii="Times New Roman" w:hAnsi="Times New Roman" w:eastAsia="Times New Roman" w:cs="Times New Roman"/>
                <w:sz w:val="24"/>
              </w:rPr>
              <w:t xml:space="preserve">муниципальной услуги, </w:t>
            </w:r>
          </w:p>
          <w:p>
            <w:pPr>
              <w:spacing w:after="0"/>
              <w:ind w:left="3"/>
              <w:rPr>
                <w:rFonts w:ascii="Times New Roman" w:hAnsi="Times New Roman" w:eastAsia="Times New Roman" w:cs="Times New Roman"/>
                <w:sz w:val="24"/>
              </w:rPr>
            </w:pPr>
            <w:r>
              <w:rPr>
                <w:rFonts w:ascii="Times New Roman" w:hAnsi="Times New Roman" w:eastAsia="Times New Roman" w:cs="Times New Roman"/>
                <w:sz w:val="24"/>
              </w:rPr>
              <w:t xml:space="preserve">подписанный муниципальным служащим (усиленной квалифицирован ной подписью Главы Обоянского района или иного уполномоченног о им лица) </w:t>
            </w:r>
          </w:p>
          <w:p>
            <w:pPr>
              <w:ind w:left="3"/>
            </w:pPr>
            <w:r>
              <w:rPr>
                <w:rFonts w:ascii="Times New Roman" w:hAnsi="Times New Roman" w:eastAsia="Times New Roman" w:cs="Times New Roman"/>
                <w:sz w:val="24"/>
              </w:rPr>
              <w:t xml:space="preserve"> </w:t>
            </w:r>
          </w:p>
        </w:tc>
      </w:tr>
    </w:tbl>
    <w:p>
      <w:pPr>
        <w:spacing w:after="0"/>
        <w:jc w:val="both"/>
      </w:pPr>
      <w:r>
        <w:rPr>
          <w:rFonts w:ascii="Times New Roman" w:hAnsi="Times New Roman" w:eastAsia="Times New Roman" w:cs="Times New Roman"/>
          <w:sz w:val="28"/>
        </w:rPr>
        <w:t xml:space="preserve"> </w:t>
      </w:r>
    </w:p>
    <w:p>
      <w:pPr>
        <w:ind w:left="-567"/>
      </w:pPr>
    </w:p>
    <w:p>
      <w:pPr>
        <w:ind w:left="-567"/>
      </w:pPr>
    </w:p>
    <w:sectPr>
      <w:pgSz w:w="16838" w:h="11906" w:orient="landscape"/>
      <w:pgMar w:top="0"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72"/>
      <w:jc w:val="center"/>
    </w:pPr>
    <w:r>
      <w:fldChar w:fldCharType="begin"/>
    </w:r>
    <w:r>
      <w:instrText xml:space="preserve"> PAGE   \* MERGEFORMAT </w:instrText>
    </w:r>
    <w:r>
      <w:fldChar w:fldCharType="separate"/>
    </w:r>
    <w:r>
      <w:rPr>
        <w:rFonts w:ascii="Times New Roman" w:hAnsi="Times New Roman" w:eastAsia="Times New Roman" w:cs="Times New Roman"/>
        <w:sz w:val="24"/>
      </w:rPr>
      <w:t>2</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72"/>
      <w:jc w:val="center"/>
    </w:pPr>
    <w:r>
      <w:fldChar w:fldCharType="begin"/>
    </w:r>
    <w:r>
      <w:instrText xml:space="preserve"> PAGE   \* MERGEFORMAT </w:instrText>
    </w:r>
    <w:r>
      <w:fldChar w:fldCharType="separate"/>
    </w:r>
    <w:r>
      <w:rPr>
        <w:rFonts w:ascii="Times New Roman" w:hAnsi="Times New Roman" w:eastAsia="Times New Roman" w:cs="Times New Roman"/>
        <w:sz w:val="24"/>
      </w:rPr>
      <w:t>2</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35FDA"/>
    <w:multiLevelType w:val="multilevel"/>
    <w:tmpl w:val="05135FDA"/>
    <w:lvl w:ilvl="0" w:tentative="0">
      <w:start w:val="2"/>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5"/>
      <w:numFmt w:val="decimal"/>
      <w:lvlText w:val="%1.%2."/>
      <w:lvlJc w:val="left"/>
      <w:pPr>
        <w:ind w:left="1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Text w:val="%1.%2.%3."/>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74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11D84F42"/>
    <w:multiLevelType w:val="multilevel"/>
    <w:tmpl w:val="11D84F42"/>
    <w:lvl w:ilvl="0" w:tentative="0">
      <w:start w:val="1"/>
      <w:numFmt w:val="decimal"/>
      <w:lvlText w:val="%1)"/>
      <w:lvlJc w:val="left"/>
      <w:pPr>
        <w:ind w:left="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1B4B3BCB"/>
    <w:multiLevelType w:val="multilevel"/>
    <w:tmpl w:val="1B4B3BCB"/>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6"/>
      <w:numFmt w:val="decimal"/>
      <w:lvlText w:val="%1.%2"/>
      <w:lvlJc w:val="left"/>
      <w:pPr>
        <w:ind w:left="7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7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2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9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6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3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1C4B2805"/>
    <w:multiLevelType w:val="multilevel"/>
    <w:tmpl w:val="1C4B2805"/>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0"/>
      <w:numFmt w:val="decimal"/>
      <w:lvlText w:val="%1.%2."/>
      <w:lvlJc w:val="left"/>
      <w:pPr>
        <w:ind w:left="1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Text w:val="%1.%2.%3."/>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1CB50391"/>
    <w:multiLevelType w:val="multilevel"/>
    <w:tmpl w:val="1CB50391"/>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59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83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Restart w:val="0"/>
      <w:lvlText w:val="%4)"/>
      <w:lvlJc w:val="left"/>
      <w:pPr>
        <w:ind w:left="119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257529AA"/>
    <w:multiLevelType w:val="multilevel"/>
    <w:tmpl w:val="257529AA"/>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59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83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Restart w:val="0"/>
      <w:lvlText w:val="%4)"/>
      <w:lvlJc w:val="left"/>
      <w:pPr>
        <w:ind w:left="119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2EA47A24"/>
    <w:multiLevelType w:val="multilevel"/>
    <w:tmpl w:val="2EA47A24"/>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59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83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Restart w:val="0"/>
      <w:lvlText w:val="%4)"/>
      <w:lvlJc w:val="left"/>
      <w:pPr>
        <w:ind w:left="119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2ECC786A"/>
    <w:multiLevelType w:val="multilevel"/>
    <w:tmpl w:val="2ECC786A"/>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59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83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119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3570524B"/>
    <w:multiLevelType w:val="multilevel"/>
    <w:tmpl w:val="3570524B"/>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38887E82"/>
    <w:multiLevelType w:val="multilevel"/>
    <w:tmpl w:val="38887E82"/>
    <w:lvl w:ilvl="0" w:tentative="0">
      <w:start w:val="2"/>
      <w:numFmt w:val="decimal"/>
      <w:lvlText w:val="%1."/>
      <w:lvlJc w:val="left"/>
      <w:pPr>
        <w:ind w:left="280"/>
      </w:pPr>
      <w:rPr>
        <w:rFonts w:ascii="Times New Roman" w:hAnsi="Times New Roman" w:eastAsia="Times New Roman" w:cs="Times New Roman"/>
        <w:b w:val="0"/>
        <w:bCs/>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49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Text w:val="%1.%2.%3."/>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437F3348"/>
    <w:multiLevelType w:val="multilevel"/>
    <w:tmpl w:val="437F3348"/>
    <w:lvl w:ilvl="0" w:tentative="0">
      <w:start w:val="3"/>
      <w:numFmt w:val="decimal"/>
      <w:lvlText w:val="%1."/>
      <w:lvlJc w:val="left"/>
      <w:pPr>
        <w:ind w:left="28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Text w:val="%1.%2.%3."/>
      <w:lvlJc w:val="left"/>
      <w:pPr>
        <w:ind w:left="14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
    <w:nsid w:val="46E50036"/>
    <w:multiLevelType w:val="multilevel"/>
    <w:tmpl w:val="46E50036"/>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48E37F92"/>
    <w:multiLevelType w:val="multilevel"/>
    <w:tmpl w:val="48E37F92"/>
    <w:lvl w:ilvl="0" w:tentative="0">
      <w:start w:val="2"/>
      <w:numFmt w:val="decimal"/>
      <w:lvlText w:val="%1)"/>
      <w:lvlJc w:val="left"/>
      <w:pPr>
        <w:ind w:left="1110" w:hanging="360"/>
      </w:pPr>
      <w:rPr>
        <w:rFonts w:hint="default" w:ascii="Times New Roman" w:hAnsi="Times New Roman" w:eastAsia="Times New Roman" w:cs="Times New Roman"/>
        <w:sz w:val="28"/>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13">
    <w:nsid w:val="49ED47F1"/>
    <w:multiLevelType w:val="multilevel"/>
    <w:tmpl w:val="49ED47F1"/>
    <w:lvl w:ilvl="0" w:tentative="0">
      <w:start w:val="1"/>
      <w:numFmt w:val="decimal"/>
      <w:lvlText w:val="%1."/>
      <w:lvlJc w:val="left"/>
      <w:pPr>
        <w:ind w:left="28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3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5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7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9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1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3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5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4">
    <w:nsid w:val="4D613C72"/>
    <w:multiLevelType w:val="multilevel"/>
    <w:tmpl w:val="4D613C72"/>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5">
    <w:nsid w:val="629E14CE"/>
    <w:multiLevelType w:val="multilevel"/>
    <w:tmpl w:val="629E14CE"/>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6">
    <w:nsid w:val="7AE44C72"/>
    <w:multiLevelType w:val="multilevel"/>
    <w:tmpl w:val="7AE44C72"/>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13"/>
  </w:num>
  <w:num w:numId="2">
    <w:abstractNumId w:val="15"/>
  </w:num>
  <w:num w:numId="3">
    <w:abstractNumId w:val="8"/>
  </w:num>
  <w:num w:numId="4">
    <w:abstractNumId w:val="9"/>
  </w:num>
  <w:num w:numId="5">
    <w:abstractNumId w:val="0"/>
  </w:num>
  <w:num w:numId="6">
    <w:abstractNumId w:val="7"/>
  </w:num>
  <w:num w:numId="7">
    <w:abstractNumId w:val="12"/>
  </w:num>
  <w:num w:numId="8">
    <w:abstractNumId w:val="6"/>
  </w:num>
  <w:num w:numId="9">
    <w:abstractNumId w:val="16"/>
  </w:num>
  <w:num w:numId="10">
    <w:abstractNumId w:val="11"/>
  </w:num>
  <w:num w:numId="11">
    <w:abstractNumId w:val="3"/>
  </w:num>
  <w:num w:numId="12">
    <w:abstractNumId w:val="14"/>
  </w:num>
  <w:num w:numId="13">
    <w:abstractNumId w:val="2"/>
  </w:num>
  <w:num w:numId="14">
    <w:abstractNumId w:val="1"/>
  </w:num>
  <w:num w:numId="15">
    <w:abstractNumId w:val="1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54"/>
    <w:rsid w:val="00020304"/>
    <w:rsid w:val="00021569"/>
    <w:rsid w:val="00032824"/>
    <w:rsid w:val="000718CD"/>
    <w:rsid w:val="000D112D"/>
    <w:rsid w:val="000F6CEA"/>
    <w:rsid w:val="000F7D93"/>
    <w:rsid w:val="001208A6"/>
    <w:rsid w:val="00135643"/>
    <w:rsid w:val="00162AB5"/>
    <w:rsid w:val="00182B36"/>
    <w:rsid w:val="00195A12"/>
    <w:rsid w:val="001969F1"/>
    <w:rsid w:val="001C0B1A"/>
    <w:rsid w:val="001D3C59"/>
    <w:rsid w:val="001E5D8E"/>
    <w:rsid w:val="0020177E"/>
    <w:rsid w:val="00226F36"/>
    <w:rsid w:val="00262C41"/>
    <w:rsid w:val="00291A10"/>
    <w:rsid w:val="002B1478"/>
    <w:rsid w:val="002D56CD"/>
    <w:rsid w:val="00344053"/>
    <w:rsid w:val="00384B17"/>
    <w:rsid w:val="0038540A"/>
    <w:rsid w:val="003B64DE"/>
    <w:rsid w:val="003F2B01"/>
    <w:rsid w:val="00410B6A"/>
    <w:rsid w:val="00422FBC"/>
    <w:rsid w:val="00423298"/>
    <w:rsid w:val="00466445"/>
    <w:rsid w:val="0047640B"/>
    <w:rsid w:val="004A2176"/>
    <w:rsid w:val="004A69AB"/>
    <w:rsid w:val="004B0003"/>
    <w:rsid w:val="004B6B21"/>
    <w:rsid w:val="004C3311"/>
    <w:rsid w:val="004E4224"/>
    <w:rsid w:val="004F1943"/>
    <w:rsid w:val="005A4183"/>
    <w:rsid w:val="005A77C3"/>
    <w:rsid w:val="005B0A1C"/>
    <w:rsid w:val="005D1842"/>
    <w:rsid w:val="005E7602"/>
    <w:rsid w:val="0060384B"/>
    <w:rsid w:val="00643205"/>
    <w:rsid w:val="00656E6C"/>
    <w:rsid w:val="006B380C"/>
    <w:rsid w:val="00713C43"/>
    <w:rsid w:val="007237FB"/>
    <w:rsid w:val="00770B73"/>
    <w:rsid w:val="008449D9"/>
    <w:rsid w:val="00875AC9"/>
    <w:rsid w:val="00895E9D"/>
    <w:rsid w:val="008A1F4E"/>
    <w:rsid w:val="008E5E22"/>
    <w:rsid w:val="00903283"/>
    <w:rsid w:val="00903CFC"/>
    <w:rsid w:val="00977B7A"/>
    <w:rsid w:val="009A52CB"/>
    <w:rsid w:val="009B1BA8"/>
    <w:rsid w:val="009C3469"/>
    <w:rsid w:val="009F69DA"/>
    <w:rsid w:val="00A12427"/>
    <w:rsid w:val="00A22412"/>
    <w:rsid w:val="00AA1125"/>
    <w:rsid w:val="00AA74AE"/>
    <w:rsid w:val="00AB3C8E"/>
    <w:rsid w:val="00AD0ABD"/>
    <w:rsid w:val="00AD42AA"/>
    <w:rsid w:val="00AD4D63"/>
    <w:rsid w:val="00B23F21"/>
    <w:rsid w:val="00B54BF2"/>
    <w:rsid w:val="00BF7283"/>
    <w:rsid w:val="00C37CAA"/>
    <w:rsid w:val="00C5049C"/>
    <w:rsid w:val="00C71010"/>
    <w:rsid w:val="00C817E6"/>
    <w:rsid w:val="00CB491E"/>
    <w:rsid w:val="00CE711F"/>
    <w:rsid w:val="00D023FF"/>
    <w:rsid w:val="00D12838"/>
    <w:rsid w:val="00D36170"/>
    <w:rsid w:val="00DA1E45"/>
    <w:rsid w:val="00DA20BE"/>
    <w:rsid w:val="00DA7F97"/>
    <w:rsid w:val="00DB61AE"/>
    <w:rsid w:val="00DB7B02"/>
    <w:rsid w:val="00DE4F72"/>
    <w:rsid w:val="00DF3FA9"/>
    <w:rsid w:val="00E27165"/>
    <w:rsid w:val="00E519BF"/>
    <w:rsid w:val="00E54800"/>
    <w:rsid w:val="00E87F09"/>
    <w:rsid w:val="00EC0B00"/>
    <w:rsid w:val="00F10235"/>
    <w:rsid w:val="00F233E3"/>
    <w:rsid w:val="00F60789"/>
    <w:rsid w:val="00F73143"/>
    <w:rsid w:val="00F76354"/>
    <w:rsid w:val="00FB71F8"/>
    <w:rsid w:val="00FC0C03"/>
    <w:rsid w:val="10616B05"/>
    <w:rsid w:val="74CF10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color w:val="000000"/>
      <w:sz w:val="22"/>
      <w:szCs w:val="22"/>
      <w:lang w:val="ru-RU" w:eastAsia="ru-RU" w:bidi="ar-SA"/>
    </w:rPr>
  </w:style>
  <w:style w:type="paragraph" w:styleId="2">
    <w:name w:val="heading 1"/>
    <w:next w:val="1"/>
    <w:qFormat/>
    <w:uiPriority w:val="9"/>
    <w:pPr>
      <w:keepNext/>
      <w:spacing w:before="0" w:beforeAutospacing="1" w:after="0" w:afterAutospacing="1"/>
      <w:jc w:val="center"/>
    </w:pPr>
    <w:rPr>
      <w:rFonts w:hint="eastAsia" w:ascii="SimSun" w:hAnsi="SimSun" w:eastAsia="SimSun" w:cs="SimSun"/>
      <w:b/>
      <w:bCs/>
      <w:color w:val="00000A"/>
      <w:kern w:val="32"/>
      <w:sz w:val="48"/>
      <w:szCs w:val="48"/>
      <w:lang w:val="en-US" w:eastAsia="zh-CN" w:bidi="ar"/>
    </w:rPr>
  </w:style>
  <w:style w:type="paragraph" w:styleId="3">
    <w:name w:val="heading 2"/>
    <w:basedOn w:val="1"/>
    <w:next w:val="1"/>
    <w:link w:val="11"/>
    <w:semiHidden/>
    <w:unhideWhenUsed/>
    <w:qFormat/>
    <w:uiPriority w:val="9"/>
    <w:pPr>
      <w:keepNext/>
      <w:spacing w:before="240" w:after="60" w:line="240" w:lineRule="auto"/>
      <w:outlineLvl w:val="1"/>
    </w:pPr>
    <w:rPr>
      <w:rFonts w:ascii="Arial" w:hAnsi="Arial" w:eastAsia="Times New Roman" w:cs="Times New Roman"/>
      <w:b/>
      <w:bCs/>
      <w:i/>
      <w:iCs/>
      <w:color w:val="auto"/>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footer"/>
    <w:basedOn w:val="1"/>
    <w:link w:val="13"/>
    <w:semiHidden/>
    <w:unhideWhenUsed/>
    <w:uiPriority w:val="99"/>
    <w:pPr>
      <w:tabs>
        <w:tab w:val="center" w:pos="4677"/>
        <w:tab w:val="right" w:pos="9355"/>
      </w:tabs>
      <w:spacing w:after="0" w:line="240" w:lineRule="auto"/>
    </w:pPr>
  </w:style>
  <w:style w:type="paragraph" w:styleId="8">
    <w:name w:val="Normal (Web)"/>
    <w:semiHidden/>
    <w:unhideWhenUsed/>
    <w:qFormat/>
    <w:uiPriority w:val="99"/>
    <w:pPr>
      <w:spacing w:before="0" w:beforeAutospacing="1" w:after="0" w:afterAutospacing="0" w:line="288" w:lineRule="auto"/>
      <w:ind w:left="0" w:right="0"/>
      <w:jc w:val="left"/>
    </w:pPr>
    <w:rPr>
      <w:rFonts w:ascii="Times New Roman" w:hAnsi="Times New Roman" w:eastAsia="SimSun" w:cs="Times New Roman"/>
      <w:color w:val="00000A"/>
      <w:kern w:val="0"/>
      <w:sz w:val="24"/>
      <w:szCs w:val="24"/>
      <w:lang w:val="en-US" w:eastAsia="zh-CN" w:bidi="ar"/>
    </w:rPr>
  </w:style>
  <w:style w:type="table" w:customStyle="1" w:styleId="9">
    <w:name w:val="TableGrid"/>
    <w:uiPriority w:val="0"/>
    <w:pPr>
      <w:spacing w:after="0" w:line="240" w:lineRule="auto"/>
    </w:pPr>
    <w:rPr>
      <w:rFonts w:eastAsiaTheme="minorEastAsia"/>
      <w:lang w:eastAsia="ru-RU"/>
    </w:rPr>
    <w:tblPr>
      <w:tblCellMar>
        <w:top w:w="0" w:type="dxa"/>
        <w:left w:w="0" w:type="dxa"/>
        <w:bottom w:w="0" w:type="dxa"/>
        <w:right w:w="0" w:type="dxa"/>
      </w:tblCellMar>
    </w:tblPr>
  </w:style>
  <w:style w:type="paragraph" w:styleId="10">
    <w:name w:val="List Paragraph"/>
    <w:basedOn w:val="1"/>
    <w:qFormat/>
    <w:uiPriority w:val="34"/>
    <w:pPr>
      <w:ind w:left="720"/>
      <w:contextualSpacing/>
    </w:pPr>
  </w:style>
  <w:style w:type="character" w:customStyle="1" w:styleId="11">
    <w:name w:val="Заголовок 2 Знак"/>
    <w:basedOn w:val="4"/>
    <w:link w:val="3"/>
    <w:semiHidden/>
    <w:uiPriority w:val="9"/>
    <w:rPr>
      <w:rFonts w:ascii="Arial" w:hAnsi="Arial" w:eastAsia="Times New Roman" w:cs="Times New Roman"/>
      <w:b/>
      <w:bCs/>
      <w:i/>
      <w:iCs/>
      <w:sz w:val="28"/>
      <w:szCs w:val="28"/>
    </w:rPr>
  </w:style>
  <w:style w:type="character" w:customStyle="1" w:styleId="12">
    <w:name w:val="Текст выноски Знак"/>
    <w:basedOn w:val="4"/>
    <w:link w:val="6"/>
    <w:semiHidden/>
    <w:qFormat/>
    <w:uiPriority w:val="99"/>
    <w:rPr>
      <w:rFonts w:ascii="Tahoma" w:hAnsi="Tahoma" w:eastAsia="Calibri" w:cs="Tahoma"/>
      <w:color w:val="000000"/>
      <w:sz w:val="16"/>
      <w:szCs w:val="16"/>
      <w:lang w:eastAsia="ru-RU"/>
    </w:rPr>
  </w:style>
  <w:style w:type="character" w:customStyle="1" w:styleId="13">
    <w:name w:val="Нижний колонтитул Знак"/>
    <w:basedOn w:val="4"/>
    <w:link w:val="7"/>
    <w:semiHidden/>
    <w:qFormat/>
    <w:uiPriority w:val="99"/>
    <w:rPr>
      <w:rFonts w:ascii="Calibri" w:hAnsi="Calibri" w:eastAsia="Calibri" w:cs="Calibri"/>
      <w:color w:val="000000"/>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8257</Words>
  <Characters>47067</Characters>
  <Lines>392</Lines>
  <Paragraphs>110</Paragraphs>
  <TotalTime>0</TotalTime>
  <ScaleCrop>false</ScaleCrop>
  <LinksUpToDate>false</LinksUpToDate>
  <CharactersWithSpaces>55214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2021-12-16T07:22:00Z</dcterms:created>
  <dc:creator>Отдел пром</dc:creator>
  <cp:lastModifiedBy>Евгений Евгеньевич</cp:lastModifiedBy>
  <cp:lastPrinted>2022-03-01T12:35:00Z</cp:lastPrinted>
  <dcterms:modified xsi:type="dcterms:W3CDTF">2022-05-18T06:13:22Z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BDF3A7AA30ED4CF197410FBBE01A1B3E</vt:lpwstr>
  </property>
</Properties>
</file>