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8255</wp:posOffset>
            </wp:positionV>
            <wp:extent cx="455930" cy="677545"/>
            <wp:effectExtent l="9525" t="9525" r="10795" b="17780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</w:pP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06.07.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22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eastAsia="ru-RU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380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eastAsia="ru-RU"/>
        </w:rPr>
        <w:t>Обоянь</w:t>
      </w: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  <w:lang w:val="ru-RU"/>
        </w:rPr>
        <w:t>осуществлении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закупки</w:t>
      </w:r>
      <w:r>
        <w:rPr>
          <w:rFonts w:hint="default"/>
          <w:b/>
          <w:sz w:val="28"/>
          <w:szCs w:val="28"/>
          <w:lang w:val="ru-RU"/>
        </w:rPr>
        <w:t xml:space="preserve"> товаров, работ, услуг для обеспечения муниципальных нужд у единственного поставщика                             (подрядчика, исполнителя)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  <w:lang w:val="ru-RU"/>
        </w:rPr>
        <w:t>Руководствуясь</w:t>
      </w:r>
      <w:r>
        <w:rPr>
          <w:sz w:val="28"/>
          <w:szCs w:val="28"/>
        </w:rPr>
        <w:t xml:space="preserve"> Федеральным законом от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5</w:t>
      </w:r>
      <w:r>
        <w:rPr>
          <w:rFonts w:hint="default"/>
          <w:sz w:val="28"/>
          <w:szCs w:val="28"/>
          <w:lang w:val="ru-RU"/>
        </w:rPr>
        <w:t>.04.</w:t>
      </w:r>
      <w:r>
        <w:rPr>
          <w:sz w:val="28"/>
          <w:szCs w:val="28"/>
        </w:rPr>
        <w:t xml:space="preserve">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  <w:lang w:val="ru-RU"/>
        </w:rPr>
        <w:t>Постановлением</w:t>
      </w:r>
      <w:r>
        <w:rPr>
          <w:rFonts w:hint="default"/>
          <w:sz w:val="28"/>
          <w:szCs w:val="28"/>
          <w:lang w:val="ru-RU"/>
        </w:rPr>
        <w:t xml:space="preserve"> Правительства РФ от 30.12.2017 года №1710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постановлением Администрации Курской области от 31.08.2017 года №684-па «Об утверждении государственной программы Курской области «Формирование современной городской среды в Курской области», постановлением Администрации Курской области от 17.03.2022 года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Уставом муниципального образования «город Обоянь» Обоянского района Курской области, постановлением Администрации города Обояни Курской области от 30.12.2021 года № 740 «Об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zh-CN" w:bidi="zh-CN"/>
        </w:rPr>
        <w:t>муниципальной  программы «Формирование современной городской среды на территории  муниципального образования «город Обоянь» Обоянского района Курской области» на 2022 год - 2024 годы»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</w:t>
      </w:r>
      <w:r>
        <w:rPr>
          <w:sz w:val="28"/>
          <w:szCs w:val="28"/>
          <w:lang w:val="ru-RU"/>
        </w:rPr>
        <w:t>Муниципальному</w:t>
      </w:r>
      <w:r>
        <w:rPr>
          <w:rFonts w:hint="default"/>
          <w:sz w:val="28"/>
          <w:szCs w:val="28"/>
          <w:lang w:val="ru-RU"/>
        </w:rPr>
        <w:t xml:space="preserve"> заказчику Администрации города Обояни осуществить закупку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hint="default"/>
          <w:sz w:val="28"/>
          <w:szCs w:val="28"/>
          <w:lang w:val="ru-RU"/>
        </w:rPr>
        <w:t xml:space="preserve"> у единственного поставщика (подрядчика, исполнителя)</w:t>
      </w:r>
      <w:r>
        <w:rPr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Утвердить</w:t>
      </w:r>
      <w:r>
        <w:rPr>
          <w:rFonts w:hint="default"/>
          <w:sz w:val="28"/>
          <w:szCs w:val="28"/>
          <w:lang w:val="ru-RU"/>
        </w:rPr>
        <w:t xml:space="preserve"> прилагаемую информацию о закупке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hint="default"/>
          <w:sz w:val="28"/>
          <w:szCs w:val="28"/>
          <w:lang w:val="ru-RU"/>
        </w:rPr>
        <w:t xml:space="preserve"> у единственного поставщика (подрядчика, исполнителя).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города Обояни обеспечить исполнение пункта 4 постановления Администрации Курской области от 17.03.2022 года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полнением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возложить 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заместителя Главы Администрации города Обояни по экономике                         Е.Ю. Бочарову.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5. Настоящее постановление вступает в силу со дня его подписания.</w:t>
      </w: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И.о.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1906" w:h="16838"/>
          <w:pgMar w:top="567" w:right="851" w:bottom="567" w:left="1134" w:header="709" w:footer="709" w:gutter="0"/>
          <w:cols w:space="708" w:num="1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8(47141) 2-19-52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bCs/>
        </w:rPr>
        <w:t>УТВЕРЖДЕН</w:t>
      </w:r>
      <w:r>
        <w:rPr>
          <w:bCs/>
          <w:lang w:val="ru-RU"/>
        </w:rPr>
        <w:t>А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 xml:space="preserve">Постановлением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>06.07.</w:t>
      </w:r>
      <w:r>
        <w:rPr>
          <w:bCs/>
        </w:rPr>
        <w:t xml:space="preserve"> 2022 года №</w:t>
      </w:r>
      <w:r>
        <w:rPr>
          <w:rFonts w:hint="default"/>
          <w:bCs/>
          <w:lang w:val="ru-RU"/>
        </w:rPr>
        <w:t>380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6"/>
        <w:gridCol w:w="1950"/>
        <w:gridCol w:w="3464"/>
        <w:gridCol w:w="1990"/>
        <w:gridCol w:w="1990"/>
        <w:gridCol w:w="1990"/>
        <w:gridCol w:w="199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№</w:t>
            </w:r>
          </w:p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п/п</w:t>
            </w:r>
          </w:p>
        </w:tc>
        <w:tc>
          <w:tcPr>
            <w:tcW w:w="195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Наименование заказчика</w:t>
            </w:r>
          </w:p>
        </w:tc>
        <w:tc>
          <w:tcPr>
            <w:tcW w:w="3464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Предмет контракта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Цена контракта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Предельный срок на который заключается контракт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Обязанность единственного поставщика (подрядчика исполнителя) исполнить свои обязательства по контракту лично или возможность привлечь к исполнению контракта субподрядчиков, соисполнителей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Требование к объёму исполнения единственным поставщиком (подрядчиком, исполнителем) своих обязательств по контракту лично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Обеспечение исполнения контракта в соответствии с требованиями Федерального закона от 05 апреля 2013 года №</w:t>
            </w:r>
            <w:r>
              <w:rPr>
                <w:sz w:val="18"/>
                <w:szCs w:val="1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195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Администрация города Обояни</w:t>
            </w:r>
          </w:p>
        </w:tc>
        <w:tc>
          <w:tcPr>
            <w:tcW w:w="3464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работ по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осстановлени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(ремонт, благоустройство) воинского захоронения «Братская могила воинов Советской Армии, погибших в феврале 1943 года. Захоронено 318 человек, установлено фамилий на 129 человек. Скульптурная группа установлена в 1966 году», расположенного по адресу: Курская область, Обоянский район, город Обоянь (парк Юных пионеров)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1797325,80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до  01.12.2022 года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лично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195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Администрация города Обояни</w:t>
            </w:r>
          </w:p>
        </w:tc>
        <w:tc>
          <w:tcPr>
            <w:tcW w:w="3464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ение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осстановлени</w:t>
            </w:r>
            <w:r>
              <w:rPr>
                <w:rFonts w:hint="default"/>
                <w:sz w:val="20"/>
                <w:szCs w:val="20"/>
                <w:lang w:val="ru-RU"/>
              </w:rPr>
              <w:t>ю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 (ремонт, благоустройство) воинского захоронения «Братская могила воинов Советской Армии, погибших в период Великой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Отечественной войны. Захоронено 211 человек, установлено фамилий на 63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человека. Скульптура установлена в 1963 году», расположенного по адресу: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Курская область, Обоянский район, город Обоянь, ул. Мирная, 50, западнее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восьмилетней школы № 3</w:t>
            </w:r>
          </w:p>
        </w:tc>
        <w:tc>
          <w:tcPr>
            <w:tcW w:w="1990" w:type="dxa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432491,00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до  01.12.2022 года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лично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100%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spacing w:after="0"/>
              <w:jc w:val="center"/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vertAlign w:val="baseline"/>
                <w:lang w:val="ru-RU"/>
              </w:rPr>
              <w:t>0%</w:t>
            </w:r>
          </w:p>
        </w:tc>
      </w:tr>
    </w:tbl>
    <w:p>
      <w:pPr>
        <w:keepNext/>
        <w:keepLines/>
        <w:spacing w:after="0"/>
        <w:jc w:val="center"/>
        <w:rPr>
          <w:rFonts w:hint="default"/>
          <w:bCs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6838" w:h="11906" w:orient="landscape"/>
          <w:pgMar w:top="1134" w:right="567" w:bottom="851" w:left="567" w:header="709" w:footer="709" w:gutter="0"/>
          <w:cols w:space="708" w:num="1"/>
          <w:docGrid w:linePitch="360" w:charSpace="0"/>
        </w:sect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/>
        <w:jc w:val="both"/>
        <w:rPr>
          <w:sz w:val="25"/>
          <w:szCs w:val="25"/>
        </w:rPr>
      </w:pPr>
    </w:p>
    <w:sectPr>
      <w:pgSz w:w="11906" w:h="16838"/>
      <w:pgMar w:top="567" w:right="851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3AA3471"/>
    <w:rsid w:val="0BAE1DFE"/>
    <w:rsid w:val="0BCE2AAA"/>
    <w:rsid w:val="0D4224E0"/>
    <w:rsid w:val="0EB612A7"/>
    <w:rsid w:val="0FD05800"/>
    <w:rsid w:val="12F97356"/>
    <w:rsid w:val="17195DDB"/>
    <w:rsid w:val="18B91543"/>
    <w:rsid w:val="21962D28"/>
    <w:rsid w:val="24525BA6"/>
    <w:rsid w:val="2BFE6647"/>
    <w:rsid w:val="2E047EDB"/>
    <w:rsid w:val="2EF83DBC"/>
    <w:rsid w:val="331554AE"/>
    <w:rsid w:val="34DD43AE"/>
    <w:rsid w:val="45462836"/>
    <w:rsid w:val="49F87680"/>
    <w:rsid w:val="5034079C"/>
    <w:rsid w:val="527B566F"/>
    <w:rsid w:val="55AD0473"/>
    <w:rsid w:val="56170E73"/>
    <w:rsid w:val="5CCD3A14"/>
    <w:rsid w:val="5D21414C"/>
    <w:rsid w:val="61110857"/>
    <w:rsid w:val="62D00E29"/>
    <w:rsid w:val="640218E8"/>
    <w:rsid w:val="65A83140"/>
    <w:rsid w:val="706936E6"/>
    <w:rsid w:val="7084630F"/>
    <w:rsid w:val="72D41BF7"/>
    <w:rsid w:val="78D32907"/>
    <w:rsid w:val="79213A47"/>
    <w:rsid w:val="797057FE"/>
    <w:rsid w:val="7A6A02A8"/>
    <w:rsid w:val="7A851C29"/>
    <w:rsid w:val="7DED1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2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1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5"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8"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</w:style>
  <w:style w:type="table" w:styleId="12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onsPlusNormal"/>
    <w:link w:val="14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ConsPlusNormal Знак"/>
    <w:link w:val="13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5">
    <w:name w:val="Основной текст с отступом 3 Знак"/>
    <w:basedOn w:val="5"/>
    <w:link w:val="9"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6">
    <w:name w:val="Абзац списка1"/>
    <w:basedOn w:val="1"/>
    <w:link w:val="17"/>
    <w:qFormat/>
    <w:uiPriority w:val="0"/>
    <w:pPr>
      <w:ind w:left="720"/>
      <w:contextualSpacing/>
    </w:pPr>
  </w:style>
  <w:style w:type="character" w:customStyle="1" w:styleId="17">
    <w:name w:val="List Paragraph Char"/>
    <w:link w:val="16"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"/>
    <w:basedOn w:val="5"/>
    <w:link w:val="10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Неразрешенное упоминание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Текст выноски Знак"/>
    <w:basedOn w:val="5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Заголовок 2 Знак"/>
    <w:basedOn w:val="5"/>
    <w:link w:val="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4">
    <w:name w:val="Заголовок 6 Знак"/>
    <w:basedOn w:val="5"/>
    <w:link w:val="4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5">
    <w:name w:val="Содержимое таблицы"/>
    <w:basedOn w:val="1"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2</TotalTime>
  <ScaleCrop>false</ScaleCrop>
  <LinksUpToDate>false</LinksUpToDate>
  <CharactersWithSpaces>30858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2022-07-07T16:15:42Z</cp:lastPrinted>
  <dcterms:modified xsi:type="dcterms:W3CDTF">2022-07-07T16:15:48Z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D8374096AFC74B14B4C3F33C88CD68AF</vt:lpwstr>
  </property>
</Properties>
</file>