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widowControl w:val="0"/>
        <w:suppressAutoHyphens/>
        <w:overflowPunct w:val="0"/>
        <w:bidi w:val="0"/>
        <w:spacing w:line="240" w:lineRule="auto"/>
        <w:jc w:val="center"/>
        <w:textAlignment w:val="auto"/>
      </w:pPr>
      <w:r>
        <w:drawing>
          <wp:inline distT="0" distB="0" distL="114300" distR="114300">
            <wp:extent cx="488950" cy="680085"/>
            <wp:effectExtent l="0" t="0" r="6350" b="5715"/>
            <wp:docPr id="1" name="Picture"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Герб(4) цв с короной"/>
                    <pic:cNvPicPr>
                      <a:picLocks noChangeAspect="1" noChangeArrowheads="1"/>
                    </pic:cNvPicPr>
                  </pic:nvPicPr>
                  <pic:blipFill>
                    <a:blip r:embed="rId7"/>
                    <a:stretch>
                      <a:fillRect/>
                    </a:stretch>
                  </pic:blipFill>
                  <pic:spPr>
                    <a:xfrm>
                      <a:off x="0" y="0"/>
                      <a:ext cx="488950" cy="680085"/>
                    </a:xfrm>
                    <a:prstGeom prst="rect">
                      <a:avLst/>
                    </a:prstGeom>
                    <a:noFill/>
                    <a:ln w="9525">
                      <a:noFill/>
                      <a:miter lim="800000"/>
                      <a:headEnd/>
                      <a:tailEnd/>
                    </a:ln>
                  </pic:spPr>
                </pic:pic>
              </a:graphicData>
            </a:graphic>
          </wp:inline>
        </w:drawing>
      </w:r>
    </w:p>
    <w:p>
      <w:pPr>
        <w:keepNext/>
        <w:widowControl w:val="0"/>
        <w:suppressAutoHyphens/>
        <w:overflowPunct w:val="0"/>
        <w:bidi w:val="0"/>
        <w:spacing w:line="240" w:lineRule="auto"/>
        <w:jc w:val="center"/>
        <w:textAlignment w:val="auto"/>
        <w:rPr>
          <w:rFonts w:ascii="Times New Roman CYR" w:hAnsi="Times New Roman CYR" w:eastAsia="Times New Roman" w:cs="Times New Roman CYR"/>
          <w:b/>
          <w:bCs/>
          <w:color w:val="00000A"/>
          <w:sz w:val="32"/>
          <w:szCs w:val="32"/>
          <w:lang w:eastAsia="ru-RU"/>
        </w:rPr>
      </w:pPr>
      <w:r>
        <w:rPr>
          <w:rFonts w:ascii="Times New Roman CYR" w:hAnsi="Times New Roman CYR" w:eastAsia="Times New Roman" w:cs="Times New Roman CYR"/>
          <w:b/>
          <w:bCs/>
          <w:color w:val="00000A"/>
          <w:sz w:val="32"/>
          <w:szCs w:val="32"/>
          <w:lang w:eastAsia="ru-RU"/>
        </w:rPr>
        <w:t>АДМИНИСТРАЦИЯ</w:t>
      </w: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 xml:space="preserve"> ГОРОДА ОБОЯНИ</w:t>
      </w:r>
      <w:r>
        <w:rPr>
          <w:rFonts w:hint="default" w:ascii="Times New Roman CYR" w:hAnsi="Times New Roman CYR" w:cs="Times New Roman CYR"/>
          <w:b/>
          <w:bCs/>
          <w:color w:val="00000A"/>
          <w:sz w:val="32"/>
          <w:szCs w:val="32"/>
          <w:lang w:val="en-US" w:eastAsia="ru-RU"/>
        </w:rPr>
        <w:t xml:space="preserve"> </w:t>
      </w:r>
      <w:r>
        <w:rPr>
          <w:rFonts w:ascii="Times New Roman CYR" w:hAnsi="Times New Roman CYR" w:eastAsia="Times New Roman" w:cs="Times New Roman CYR"/>
          <w:b/>
          <w:bCs/>
          <w:color w:val="00000A"/>
          <w:sz w:val="32"/>
          <w:szCs w:val="32"/>
          <w:lang w:eastAsia="ru-RU"/>
        </w:rPr>
        <w:t>КУРСКОЙ ОБЛАСТИ</w:t>
      </w:r>
    </w:p>
    <w:p>
      <w:pPr>
        <w:keepNext/>
        <w:widowControl w:val="0"/>
        <w:suppressAutoHyphens/>
        <w:overflowPunct w:val="0"/>
        <w:bidi w:val="0"/>
        <w:spacing w:line="240" w:lineRule="auto"/>
        <w:jc w:val="center"/>
        <w:textAlignment w:val="auto"/>
        <w:rPr>
          <w:rFonts w:ascii="Times New Roman CYR" w:hAnsi="Times New Roman CYR" w:eastAsia="Times New Roman" w:cs="Times New Roman CYR"/>
          <w:color w:val="00000A"/>
          <w:sz w:val="16"/>
          <w:szCs w:val="16"/>
          <w:lang w:val="ru-RU" w:eastAsia="ru-RU" w:bidi="ar-SA"/>
        </w:rPr>
      </w:pP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П О С Т А Н О В Л Е Н И Е</w:t>
      </w:r>
    </w:p>
    <w:p>
      <w:pPr>
        <w:keepNext/>
        <w:widowControl w:val="0"/>
        <w:suppressAutoHyphens/>
        <w:overflowPunct w:val="0"/>
        <w:bidi w:val="0"/>
        <w:spacing w:line="240" w:lineRule="auto"/>
        <w:jc w:val="left"/>
        <w:textAlignment w:val="auto"/>
        <w:rPr>
          <w:rFonts w:ascii="Calibri" w:hAnsi="Calibri" w:eastAsia="Times New Roman" w:cs="Calibri"/>
          <w:color w:val="00000A"/>
          <w:sz w:val="22"/>
          <w:szCs w:val="22"/>
          <w:lang w:val="ru-RU" w:eastAsia="ru-RU" w:bidi="ar-SA"/>
        </w:rPr>
      </w:pPr>
    </w:p>
    <w:p>
      <w:pPr>
        <w:keepNext/>
        <w:widowControl w:val="0"/>
        <w:suppressAutoHyphens/>
        <w:overflowPunct w:val="0"/>
        <w:bidi w:val="0"/>
        <w:spacing w:line="240" w:lineRule="auto"/>
        <w:jc w:val="both"/>
        <w:textAlignment w:val="auto"/>
        <w:rPr>
          <w:rFonts w:hint="default" w:ascii="Times New Roman CYR" w:hAnsi="Times New Roman CYR" w:cs="Times New Roman CYR"/>
          <w:b/>
          <w:bCs/>
          <w:color w:val="00000A"/>
          <w:sz w:val="28"/>
          <w:szCs w:val="28"/>
          <w:u w:val="single"/>
          <w:lang w:val="en-US" w:eastAsia="ru-RU"/>
        </w:rPr>
      </w:pPr>
      <w:r>
        <w:rPr>
          <w:rFonts w:hint="default" w:ascii="Times New Roman CYR" w:hAnsi="Times New Roman CYR" w:cs="Times New Roman CYR"/>
          <w:b/>
          <w:bCs/>
          <w:color w:val="00000A"/>
          <w:sz w:val="28"/>
          <w:szCs w:val="28"/>
          <w:u w:val="single"/>
          <w:lang w:val="en-US" w:eastAsia="ru-RU"/>
        </w:rPr>
        <w:t>от 18</w:t>
      </w:r>
      <w:r>
        <w:rPr>
          <w:rFonts w:ascii="Times New Roman CYR" w:hAnsi="Times New Roman CYR" w:eastAsia="Times New Roman" w:cs="Times New Roman CYR"/>
          <w:b/>
          <w:bCs/>
          <w:color w:val="00000A"/>
          <w:sz w:val="28"/>
          <w:szCs w:val="28"/>
          <w:u w:val="single"/>
          <w:lang w:eastAsia="ru-RU"/>
        </w:rPr>
        <w:t>.</w:t>
      </w:r>
      <w:r>
        <w:rPr>
          <w:rFonts w:hint="default" w:ascii="Times New Roman CYR" w:hAnsi="Times New Roman CYR" w:cs="Times New Roman CYR"/>
          <w:b/>
          <w:bCs/>
          <w:color w:val="00000A"/>
          <w:sz w:val="28"/>
          <w:szCs w:val="28"/>
          <w:u w:val="single"/>
          <w:lang w:val="en-US" w:eastAsia="ru-RU"/>
        </w:rPr>
        <w:t>10</w:t>
      </w:r>
      <w:r>
        <w:rPr>
          <w:rFonts w:ascii="Times New Roman CYR" w:hAnsi="Times New Roman CYR" w:eastAsia="Times New Roman" w:cs="Times New Roman CYR"/>
          <w:b/>
          <w:bCs/>
          <w:color w:val="00000A"/>
          <w:sz w:val="28"/>
          <w:szCs w:val="28"/>
          <w:u w:val="single"/>
          <w:lang w:eastAsia="ru-RU"/>
        </w:rPr>
        <w:t>.20</w:t>
      </w:r>
      <w:r>
        <w:rPr>
          <w:rFonts w:ascii="Times New Roman CYR" w:hAnsi="Times New Roman CYR" w:cs="Times New Roman CYR"/>
          <w:b/>
          <w:bCs/>
          <w:color w:val="00000A"/>
          <w:sz w:val="28"/>
          <w:szCs w:val="28"/>
          <w:u w:val="single"/>
          <w:lang w:val="en-US" w:eastAsia="ru-RU"/>
        </w:rPr>
        <w:t>2</w:t>
      </w:r>
      <w:r>
        <w:rPr>
          <w:rFonts w:hint="default" w:ascii="Times New Roman CYR" w:hAnsi="Times New Roman CYR" w:cs="Times New Roman CYR"/>
          <w:b/>
          <w:bCs/>
          <w:color w:val="00000A"/>
          <w:sz w:val="28"/>
          <w:szCs w:val="28"/>
          <w:u w:val="single"/>
          <w:lang w:val="en-US" w:eastAsia="ru-RU"/>
        </w:rPr>
        <w:t>2</w:t>
      </w:r>
      <w:r>
        <w:rPr>
          <w:rFonts w:ascii="Times New Roman CYR" w:hAnsi="Times New Roman CYR" w:cs="Times New Roman CYR"/>
          <w:b/>
          <w:bCs/>
          <w:color w:val="00000A"/>
          <w:sz w:val="28"/>
          <w:szCs w:val="28"/>
          <w:u w:val="none"/>
          <w:lang w:val="en-US" w:eastAsia="ru-RU"/>
        </w:rPr>
        <w:t xml:space="preserve"> </w:t>
      </w:r>
      <w:r>
        <w:rPr>
          <w:rFonts w:hint="default" w:ascii="Times New Roman CYR" w:hAnsi="Times New Roman CYR" w:cs="Times New Roman CYR"/>
          <w:b/>
          <w:bCs/>
          <w:color w:val="00000A"/>
          <w:sz w:val="28"/>
          <w:szCs w:val="28"/>
          <w:u w:val="none"/>
          <w:lang w:val="en-US" w:eastAsia="ru-RU"/>
        </w:rPr>
        <w:t xml:space="preserve">                                    </w:t>
      </w:r>
      <w:r>
        <w:rPr>
          <w:rFonts w:ascii="Times New Roman CYR" w:hAnsi="Times New Roman CYR" w:eastAsia="Times New Roman" w:cs="Times New Roman CYR"/>
          <w:b/>
          <w:bCs/>
          <w:color w:val="00000A"/>
          <w:sz w:val="28"/>
          <w:szCs w:val="28"/>
          <w:u w:val="none"/>
          <w:lang w:val="en-US" w:eastAsia="ru-RU"/>
        </w:rPr>
        <w:t xml:space="preserve">г. </w:t>
      </w:r>
      <w:r>
        <w:rPr>
          <w:rFonts w:ascii="Times New Roman CYR" w:hAnsi="Times New Roman CYR" w:eastAsia="Times New Roman" w:cs="Times New Roman CYR"/>
          <w:b/>
          <w:bCs/>
          <w:color w:val="00000A"/>
          <w:sz w:val="28"/>
          <w:szCs w:val="28"/>
          <w:lang w:eastAsia="ru-RU"/>
        </w:rPr>
        <w:t>Обоян</w:t>
      </w:r>
      <w:r>
        <w:rPr>
          <w:rFonts w:ascii="Times New Roman CYR" w:hAnsi="Times New Roman CYR" w:cs="Times New Roman CYR"/>
          <w:b/>
          <w:bCs/>
          <w:color w:val="00000A"/>
          <w:sz w:val="28"/>
          <w:szCs w:val="28"/>
          <w:lang w:eastAsia="ru-RU"/>
        </w:rPr>
        <w:t>ь</w:t>
      </w:r>
      <w:r>
        <w:rPr>
          <w:rFonts w:hint="default" w:ascii="Times New Roman CYR" w:hAnsi="Times New Roman CYR" w:cs="Times New Roman CYR"/>
          <w:b/>
          <w:bCs/>
          <w:color w:val="00000A"/>
          <w:sz w:val="28"/>
          <w:szCs w:val="28"/>
          <w:lang w:val="en-US" w:eastAsia="ru-RU"/>
        </w:rPr>
        <w:t xml:space="preserve">                                          </w:t>
      </w:r>
      <w:r>
        <w:rPr>
          <w:rFonts w:ascii="Times New Roman CYR" w:hAnsi="Times New Roman CYR" w:eastAsia="Times New Roman" w:cs="Times New Roman CYR"/>
          <w:b/>
          <w:bCs/>
          <w:color w:val="00000A"/>
          <w:sz w:val="28"/>
          <w:szCs w:val="28"/>
          <w:u w:val="single"/>
          <w:lang w:eastAsia="ru-RU"/>
        </w:rPr>
        <w:t>№</w:t>
      </w:r>
      <w:r>
        <w:rPr>
          <w:rFonts w:hint="default" w:ascii="Times New Roman CYR" w:hAnsi="Times New Roman CYR" w:cs="Times New Roman CYR"/>
          <w:b/>
          <w:bCs/>
          <w:color w:val="00000A"/>
          <w:sz w:val="28"/>
          <w:szCs w:val="28"/>
          <w:u w:val="single"/>
          <w:lang w:val="en-US" w:eastAsia="ru-RU"/>
        </w:rPr>
        <w:t>516</w:t>
      </w:r>
    </w:p>
    <w:p>
      <w:pPr>
        <w:keepNext/>
        <w:widowControl w:val="0"/>
        <w:suppressAutoHyphens/>
        <w:overflowPunct w:val="0"/>
        <w:bidi w:val="0"/>
        <w:spacing w:line="240" w:lineRule="auto"/>
        <w:jc w:val="both"/>
        <w:textAlignment w:val="auto"/>
        <w:rPr>
          <w:rFonts w:hint="default" w:ascii="Times New Roman CYR" w:hAnsi="Times New Roman CYR" w:cs="Times New Roman CYR"/>
          <w:b/>
          <w:bCs/>
          <w:color w:val="00000A"/>
          <w:sz w:val="28"/>
          <w:szCs w:val="28"/>
          <w:u w:val="single"/>
          <w:lang w:val="en-US" w:eastAsia="ru-RU"/>
        </w:rPr>
      </w:pPr>
    </w:p>
    <w:p>
      <w:pPr>
        <w:pStyle w:val="37"/>
        <w:keepNext/>
        <w:keepLines/>
        <w:widowControl w:val="0"/>
        <w:suppressAutoHyphens/>
        <w:overflowPunct w:val="0"/>
        <w:bidi w:val="0"/>
        <w:spacing w:before="0" w:after="0" w:line="240" w:lineRule="auto"/>
        <w:jc w:val="center"/>
        <w:textAlignment w:val="auto"/>
        <w:rPr>
          <w:b/>
          <w:bCs w:val="0"/>
          <w:color w:val="00000A"/>
          <w:sz w:val="28"/>
          <w:szCs w:val="28"/>
          <w:lang w:val="ru-RU"/>
        </w:rPr>
      </w:pPr>
      <w:r>
        <w:rPr>
          <w:b/>
          <w:bCs/>
          <w:sz w:val="28"/>
          <w:szCs w:val="28"/>
          <w:lang w:val="ru-RU"/>
        </w:rPr>
        <w:t>О внесении изменений в постановление Администрации города Обояни</w:t>
      </w:r>
      <w:r>
        <w:rPr>
          <w:b/>
          <w:bCs/>
          <w:sz w:val="28"/>
          <w:szCs w:val="28"/>
          <w:shd w:val="clear" w:color="auto" w:fill="FFFFFF"/>
          <w:lang w:val="ru-RU"/>
        </w:rPr>
        <w:t xml:space="preserve"> Курской</w:t>
      </w:r>
      <w:r>
        <w:rPr>
          <w:rFonts w:hint="default"/>
          <w:b/>
          <w:bCs/>
          <w:sz w:val="28"/>
          <w:szCs w:val="28"/>
          <w:shd w:val="clear" w:color="auto" w:fill="FFFFFF"/>
          <w:lang w:val="ru-RU"/>
        </w:rPr>
        <w:t xml:space="preserve"> области </w:t>
      </w:r>
      <w:r>
        <w:rPr>
          <w:b/>
          <w:bCs/>
          <w:sz w:val="28"/>
          <w:szCs w:val="28"/>
          <w:shd w:val="clear" w:color="auto" w:fill="FFFFFF"/>
          <w:lang w:val="ru-RU"/>
        </w:rPr>
        <w:t xml:space="preserve">от </w:t>
      </w:r>
      <w:r>
        <w:rPr>
          <w:rFonts w:hint="default"/>
          <w:b/>
          <w:bCs/>
          <w:sz w:val="28"/>
          <w:szCs w:val="28"/>
          <w:shd w:val="clear" w:color="auto" w:fill="FFFFFF"/>
          <w:lang w:val="ru-RU"/>
        </w:rPr>
        <w:t>19</w:t>
      </w:r>
      <w:r>
        <w:rPr>
          <w:b/>
          <w:bCs/>
          <w:sz w:val="28"/>
          <w:szCs w:val="28"/>
          <w:shd w:val="clear" w:color="auto" w:fill="FFFFFF"/>
          <w:lang w:val="ru-RU"/>
        </w:rPr>
        <w:t>.</w:t>
      </w:r>
      <w:r>
        <w:rPr>
          <w:rFonts w:hint="default"/>
          <w:b/>
          <w:bCs/>
          <w:sz w:val="28"/>
          <w:szCs w:val="28"/>
          <w:shd w:val="clear" w:color="auto" w:fill="FFFFFF"/>
          <w:lang w:val="ru-RU"/>
        </w:rPr>
        <w:t>05</w:t>
      </w:r>
      <w:r>
        <w:rPr>
          <w:b/>
          <w:bCs/>
          <w:sz w:val="28"/>
          <w:szCs w:val="28"/>
          <w:shd w:val="clear" w:color="auto" w:fill="FFFFFF"/>
          <w:lang w:val="ru-RU"/>
        </w:rPr>
        <w:t>.202</w:t>
      </w:r>
      <w:r>
        <w:rPr>
          <w:rFonts w:hint="default"/>
          <w:b/>
          <w:bCs/>
          <w:sz w:val="28"/>
          <w:szCs w:val="28"/>
          <w:shd w:val="clear" w:color="auto" w:fill="FFFFFF"/>
          <w:lang w:val="ru-RU"/>
        </w:rPr>
        <w:t>2</w:t>
      </w:r>
      <w:r>
        <w:rPr>
          <w:b/>
          <w:bCs/>
          <w:sz w:val="28"/>
          <w:szCs w:val="28"/>
          <w:shd w:val="clear" w:color="auto" w:fill="FFFFFF"/>
          <w:lang w:val="ru-RU"/>
        </w:rPr>
        <w:t xml:space="preserve"> г. №</w:t>
      </w:r>
      <w:r>
        <w:rPr>
          <w:rFonts w:hint="default"/>
          <w:b/>
          <w:bCs/>
          <w:sz w:val="28"/>
          <w:szCs w:val="28"/>
          <w:shd w:val="clear" w:color="auto" w:fill="FFFFFF"/>
          <w:lang w:val="ru-RU"/>
        </w:rPr>
        <w:t>270 «</w:t>
      </w:r>
      <w:r>
        <w:rPr>
          <w:rFonts w:cs="Times New Roman"/>
          <w:b/>
          <w:bCs w:val="0"/>
          <w:sz w:val="28"/>
          <w:szCs w:val="28"/>
          <w:lang w:eastAsia="ru-RU"/>
        </w:rPr>
        <w:t>Об</w:t>
      </w:r>
      <w:r>
        <w:rPr>
          <w:rFonts w:cs="Times New Roman"/>
          <w:b/>
          <w:bCs w:val="0"/>
          <w:sz w:val="28"/>
          <w:szCs w:val="28"/>
          <w:lang w:val="en-US" w:eastAsia="ru-RU"/>
        </w:rPr>
        <w:t xml:space="preserve"> утверждении </w:t>
      </w:r>
      <w:r>
        <w:rPr>
          <w:rFonts w:eastAsia="Times New Roman" w:cs="Times New Roman"/>
          <w:b/>
          <w:bCs w:val="0"/>
          <w:sz w:val="28"/>
          <w:szCs w:val="28"/>
          <w:lang w:eastAsia="ru-RU"/>
        </w:rPr>
        <w:t>муниципальн</w:t>
      </w:r>
      <w:r>
        <w:rPr>
          <w:rFonts w:cs="Times New Roman"/>
          <w:b/>
          <w:bCs w:val="0"/>
          <w:sz w:val="28"/>
          <w:szCs w:val="28"/>
          <w:lang w:eastAsia="ru-RU"/>
        </w:rPr>
        <w:t>ой</w:t>
      </w:r>
      <w:r>
        <w:rPr>
          <w:rFonts w:eastAsia="Times New Roman" w:cs="Times New Roman"/>
          <w:b/>
          <w:bCs w:val="0"/>
          <w:sz w:val="28"/>
          <w:szCs w:val="28"/>
          <w:lang w:eastAsia="ru-RU"/>
        </w:rPr>
        <w:t xml:space="preserve"> программ</w:t>
      </w:r>
      <w:r>
        <w:rPr>
          <w:rFonts w:cs="Times New Roman"/>
          <w:b/>
          <w:bCs w:val="0"/>
          <w:sz w:val="28"/>
          <w:szCs w:val="28"/>
          <w:lang w:eastAsia="ru-RU"/>
        </w:rPr>
        <w:t>ы</w:t>
      </w:r>
      <w:r>
        <w:rPr>
          <w:rFonts w:hint="default" w:cs="Times New Roman"/>
          <w:b/>
          <w:bCs w:val="0"/>
          <w:sz w:val="28"/>
          <w:szCs w:val="28"/>
          <w:lang w:val="en-US" w:eastAsia="ru-RU"/>
        </w:rPr>
        <w:t xml:space="preserve"> </w:t>
      </w:r>
      <w:r>
        <w:rPr>
          <w:rFonts w:hint="default"/>
          <w:b/>
          <w:bCs w:val="0"/>
          <w:color w:val="00000A"/>
          <w:sz w:val="28"/>
          <w:szCs w:val="28"/>
          <w:lang w:val="ru-RU"/>
        </w:rPr>
        <w:t xml:space="preserve"> </w:t>
      </w:r>
      <w:r>
        <w:rPr>
          <w:b/>
          <w:bCs w:val="0"/>
          <w:sz w:val="28"/>
          <w:szCs w:val="28"/>
          <w:lang w:val="ru-RU"/>
        </w:rPr>
        <w:t>«</w:t>
      </w:r>
      <w:r>
        <w:rPr>
          <w:b/>
          <w:bCs w:val="0"/>
          <w:color w:val="00000A"/>
          <w:sz w:val="28"/>
          <w:szCs w:val="28"/>
          <w:lang w:val="ru-RU"/>
        </w:rPr>
        <w:t>П</w:t>
      </w:r>
      <w:r>
        <w:rPr>
          <w:b/>
          <w:bCs w:val="0"/>
          <w:color w:val="00000A"/>
          <w:sz w:val="28"/>
          <w:szCs w:val="28"/>
        </w:rPr>
        <w:t>ереселени</w:t>
      </w:r>
      <w:r>
        <w:rPr>
          <w:b/>
          <w:bCs w:val="0"/>
          <w:color w:val="00000A"/>
          <w:sz w:val="28"/>
          <w:szCs w:val="28"/>
          <w:lang w:val="ru-RU"/>
        </w:rPr>
        <w:t>е</w:t>
      </w:r>
      <w:r>
        <w:rPr>
          <w:b/>
          <w:bCs w:val="0"/>
          <w:color w:val="00000A"/>
          <w:sz w:val="28"/>
          <w:szCs w:val="28"/>
        </w:rPr>
        <w:t xml:space="preserve"> граждан из аварийного жилищного фонда </w:t>
      </w:r>
      <w:r>
        <w:rPr>
          <w:b/>
          <w:bCs w:val="0"/>
          <w:color w:val="00000A"/>
          <w:sz w:val="28"/>
          <w:szCs w:val="28"/>
          <w:lang w:val="ru-RU"/>
        </w:rPr>
        <w:t xml:space="preserve">в муниципальном образовании </w:t>
      </w:r>
    </w:p>
    <w:p>
      <w:pPr>
        <w:pStyle w:val="37"/>
        <w:keepNext/>
        <w:keepLines/>
        <w:widowControl w:val="0"/>
        <w:suppressAutoHyphens/>
        <w:overflowPunct w:val="0"/>
        <w:bidi w:val="0"/>
        <w:spacing w:before="0" w:after="0" w:line="240" w:lineRule="auto"/>
        <w:jc w:val="center"/>
        <w:textAlignment w:val="auto"/>
        <w:rPr>
          <w:rFonts w:hint="default"/>
          <w:b/>
          <w:bCs w:val="0"/>
          <w:color w:val="00000A"/>
          <w:sz w:val="28"/>
          <w:szCs w:val="28"/>
          <w:lang w:val="ru-RU"/>
        </w:rPr>
      </w:pPr>
      <w:r>
        <w:rPr>
          <w:b/>
          <w:bCs w:val="0"/>
          <w:color w:val="00000A"/>
          <w:sz w:val="28"/>
          <w:szCs w:val="28"/>
          <w:lang w:val="ru-RU"/>
        </w:rPr>
        <w:t xml:space="preserve">«город Обоянь» Обоянского района Курской области </w:t>
      </w:r>
      <w:r>
        <w:rPr>
          <w:rFonts w:hint="default"/>
          <w:b/>
          <w:bCs w:val="0"/>
          <w:color w:val="00000A"/>
          <w:sz w:val="28"/>
          <w:szCs w:val="28"/>
          <w:lang w:val="ru-RU"/>
        </w:rPr>
        <w:t xml:space="preserve"> </w:t>
      </w:r>
    </w:p>
    <w:p>
      <w:pPr>
        <w:pStyle w:val="37"/>
        <w:keepNext/>
        <w:keepLines/>
        <w:widowControl w:val="0"/>
        <w:suppressAutoHyphens/>
        <w:overflowPunct w:val="0"/>
        <w:bidi w:val="0"/>
        <w:spacing w:before="0" w:after="0" w:line="240" w:lineRule="auto"/>
        <w:jc w:val="center"/>
        <w:textAlignment w:val="auto"/>
      </w:pPr>
      <w:r>
        <w:rPr>
          <w:b/>
          <w:bCs w:val="0"/>
          <w:color w:val="00000A"/>
          <w:sz w:val="28"/>
          <w:szCs w:val="28"/>
        </w:rPr>
        <w:t>на 20</w:t>
      </w:r>
      <w:r>
        <w:rPr>
          <w:rFonts w:hint="default"/>
          <w:b/>
          <w:bCs w:val="0"/>
          <w:color w:val="00000A"/>
          <w:sz w:val="28"/>
          <w:szCs w:val="28"/>
          <w:lang w:val="ru-RU"/>
        </w:rPr>
        <w:t>22</w:t>
      </w:r>
      <w:r>
        <w:rPr>
          <w:b/>
          <w:bCs w:val="0"/>
          <w:color w:val="00000A"/>
          <w:sz w:val="28"/>
          <w:szCs w:val="28"/>
        </w:rPr>
        <w:t>-202</w:t>
      </w:r>
      <w:r>
        <w:rPr>
          <w:rFonts w:hint="default"/>
          <w:b/>
          <w:bCs w:val="0"/>
          <w:color w:val="00000A"/>
          <w:sz w:val="28"/>
          <w:szCs w:val="28"/>
          <w:lang w:val="ru-RU"/>
        </w:rPr>
        <w:t>7</w:t>
      </w:r>
      <w:r>
        <w:rPr>
          <w:b/>
          <w:bCs w:val="0"/>
          <w:color w:val="00000A"/>
          <w:sz w:val="28"/>
          <w:szCs w:val="28"/>
        </w:rPr>
        <w:t xml:space="preserve"> годы» </w:t>
      </w:r>
    </w:p>
    <w:p>
      <w:pPr>
        <w:keepNext/>
        <w:widowControl w:val="0"/>
        <w:suppressAutoHyphens/>
        <w:overflowPunct w:val="0"/>
        <w:bidi w:val="0"/>
        <w:spacing w:line="240" w:lineRule="auto"/>
        <w:jc w:val="center"/>
        <w:textAlignment w:val="auto"/>
        <w:rPr>
          <w:rFonts w:ascii="Times New Roman" w:hAnsi="Times New Roman" w:eastAsia="Times New Roman" w:cs="Times New Roman"/>
          <w:b/>
          <w:bCs w:val="0"/>
          <w:color w:val="00000A"/>
          <w:sz w:val="28"/>
          <w:szCs w:val="28"/>
          <w:lang w:val="ru-RU" w:eastAsia="ru-RU" w:bidi="ar-SA"/>
        </w:rPr>
      </w:pPr>
    </w:p>
    <w:p>
      <w:pPr>
        <w:pStyle w:val="8"/>
        <w:widowControl/>
        <w:spacing w:before="0" w:after="0" w:line="240" w:lineRule="auto"/>
        <w:ind w:right="0" w:firstLine="420" w:firstLineChars="150"/>
        <w:jc w:val="both"/>
        <w:rPr>
          <w:rFonts w:ascii="Times New Roman" w:hAnsi="Times New Roman" w:eastAsia="Times New Roman" w:cs="Times New Roman"/>
          <w:b/>
          <w:bCs/>
          <w:color w:val="000000"/>
          <w:sz w:val="28"/>
          <w:szCs w:val="28"/>
          <w:lang w:val="ru-RU"/>
        </w:rPr>
      </w:pPr>
      <w:r>
        <w:rPr>
          <w:rFonts w:ascii="Times New Roman" w:hAnsi="Times New Roman" w:cs="Times New Roman"/>
          <w:b w:val="0"/>
          <w:color w:val="000000"/>
          <w:sz w:val="28"/>
          <w:szCs w:val="28"/>
          <w:lang w:val="ru-RU"/>
        </w:rPr>
        <w:t xml:space="preserve">В соответствии </w:t>
      </w:r>
      <w:r>
        <w:rPr>
          <w:rFonts w:ascii="Times New Roman" w:hAnsi="Times New Roman" w:eastAsia="Times New Roman" w:cs="Times New Roman CYR"/>
          <w:kern w:val="2"/>
          <w:sz w:val="28"/>
          <w:szCs w:val="28"/>
          <w:lang w:eastAsia="ru-RU"/>
        </w:rPr>
        <w:t xml:space="preserve">с Федеральным </w:t>
      </w:r>
      <w:r>
        <w:rPr>
          <w:rFonts w:cs="Times New Roman CYR"/>
          <w:kern w:val="2"/>
          <w:sz w:val="28"/>
          <w:szCs w:val="28"/>
          <w:lang w:eastAsia="ru-RU"/>
        </w:rPr>
        <w:t>з</w:t>
      </w:r>
      <w:r>
        <w:rPr>
          <w:rFonts w:ascii="Times New Roman" w:hAnsi="Times New Roman" w:eastAsia="Times New Roman" w:cs="Times New Roman CYR"/>
          <w:kern w:val="2"/>
          <w:sz w:val="28"/>
          <w:szCs w:val="28"/>
          <w:lang w:eastAsia="ru-RU"/>
        </w:rPr>
        <w:t xml:space="preserve">аконом от 06.10.2003 № 131-ФЗ </w:t>
      </w:r>
      <w:r>
        <w:rPr>
          <w:rFonts w:ascii="Times New Roman" w:hAnsi="Times New Roman" w:eastAsia="Times New Roman"/>
          <w:kern w:val="2"/>
          <w:sz w:val="28"/>
          <w:szCs w:val="28"/>
          <w:lang w:eastAsia="ru-RU"/>
        </w:rPr>
        <w:t>«</w:t>
      </w:r>
      <w:r>
        <w:rPr>
          <w:rFonts w:ascii="Times New Roman" w:hAnsi="Times New Roman" w:eastAsia="Times New Roman" w:cs="Times New Roman CYR"/>
          <w:kern w:val="2"/>
          <w:sz w:val="28"/>
          <w:szCs w:val="28"/>
          <w:lang w:eastAsia="ru-RU"/>
        </w:rPr>
        <w:t>Об общих принципах организации местного самоуправления</w:t>
      </w:r>
      <w:r>
        <w:rPr>
          <w:rFonts w:hint="default" w:ascii="Times New Roman" w:hAnsi="Times New Roman" w:eastAsia="Times New Roman" w:cs="Times New Roman CYR"/>
          <w:kern w:val="2"/>
          <w:sz w:val="28"/>
          <w:szCs w:val="28"/>
          <w:lang w:val="en-US" w:eastAsia="ru-RU"/>
        </w:rPr>
        <w:t xml:space="preserve"> в Российской Федерации</w:t>
      </w:r>
      <w:r>
        <w:rPr>
          <w:rFonts w:ascii="Times New Roman" w:hAnsi="Times New Roman" w:eastAsia="Times New Roman"/>
          <w:kern w:val="2"/>
          <w:sz w:val="28"/>
          <w:szCs w:val="28"/>
          <w:lang w:eastAsia="ru-RU"/>
        </w:rPr>
        <w:t>»,</w:t>
      </w:r>
      <w:r>
        <w:rPr>
          <w:rFonts w:ascii="Times New Roman" w:hAnsi="Times New Roman" w:cs="Times New Roman"/>
          <w:b w:val="0"/>
          <w:color w:val="000000"/>
          <w:sz w:val="28"/>
          <w:szCs w:val="28"/>
          <w:lang w:val="ru-RU"/>
        </w:rPr>
        <w:t xml:space="preserve"> Указом</w:t>
      </w:r>
      <w:r>
        <w:rPr>
          <w:rFonts w:hint="default" w:ascii="Times New Roman" w:hAnsi="Times New Roman" w:cs="Times New Roman"/>
          <w:b w:val="0"/>
          <w:color w:val="000000"/>
          <w:sz w:val="28"/>
          <w:szCs w:val="28"/>
          <w:lang w:val="ru-RU"/>
        </w:rPr>
        <w:t xml:space="preserve"> Президента Российской Федерации от 9 мая 2017 г. № 203 «О Стратегии развития информационного общества в Российской Федерации на 2017-2030 года», на основании </w:t>
      </w:r>
      <w:r>
        <w:rPr>
          <w:rFonts w:ascii="Times New Roman" w:hAnsi="Times New Roman" w:cs="Times New Roman"/>
          <w:b w:val="0"/>
          <w:color w:val="000000"/>
          <w:sz w:val="28"/>
          <w:szCs w:val="28"/>
          <w:lang w:val="ru-RU"/>
        </w:rPr>
        <w:t>постановления Администрации города Обояни</w:t>
      </w:r>
      <w:r>
        <w:rPr>
          <w:rFonts w:hint="default" w:ascii="Times New Roman" w:hAnsi="Times New Roman" w:cs="Times New Roman"/>
          <w:b w:val="0"/>
          <w:color w:val="000000"/>
          <w:sz w:val="28"/>
          <w:szCs w:val="28"/>
          <w:lang w:val="ru-RU"/>
        </w:rPr>
        <w:t xml:space="preserve"> Курской</w:t>
      </w:r>
      <w:r>
        <w:rPr>
          <w:rFonts w:ascii="Times New Roman" w:hAnsi="Times New Roman" w:cs="Times New Roman"/>
          <w:b w:val="0"/>
          <w:color w:val="000000"/>
          <w:sz w:val="28"/>
          <w:szCs w:val="28"/>
          <w:lang w:val="ru-RU"/>
        </w:rPr>
        <w:t xml:space="preserve"> области от 28.09.2015</w:t>
      </w:r>
      <w:r>
        <w:rPr>
          <w:rFonts w:hint="default" w:ascii="Times New Roman" w:hAnsi="Times New Roman" w:cs="Times New Roman"/>
          <w:b w:val="0"/>
          <w:color w:val="000000"/>
          <w:sz w:val="28"/>
          <w:szCs w:val="28"/>
          <w:lang w:val="ru-RU"/>
        </w:rPr>
        <w:t xml:space="preserve"> </w:t>
      </w:r>
      <w:r>
        <w:rPr>
          <w:rFonts w:ascii="Times New Roman" w:hAnsi="Times New Roman" w:cs="Times New Roman"/>
          <w:b w:val="0"/>
          <w:color w:val="000000"/>
          <w:sz w:val="28"/>
          <w:szCs w:val="28"/>
          <w:lang w:val="ru-RU"/>
        </w:rPr>
        <w:t>№ 335 «Об утверждении методических указаний по разработке и реализации муниципальных программ муниципального образования «город Обоянь» Обоянского района Курской области»,</w:t>
      </w:r>
      <w:r>
        <w:rPr>
          <w:rFonts w:hint="default" w:ascii="Times New Roman" w:hAnsi="Times New Roman" w:cs="Times New Roman"/>
          <w:b w:val="0"/>
          <w:color w:val="000000"/>
          <w:sz w:val="28"/>
          <w:szCs w:val="28"/>
          <w:lang w:val="ru-RU"/>
        </w:rPr>
        <w:t xml:space="preserve"> постановления Администрации </w:t>
      </w:r>
      <w:r>
        <w:rPr>
          <w:rFonts w:ascii="Times New Roman" w:hAnsi="Times New Roman" w:cs="Times New Roman"/>
          <w:b w:val="0"/>
          <w:color w:val="000000"/>
          <w:sz w:val="28"/>
          <w:szCs w:val="28"/>
          <w:lang w:val="ru-RU"/>
        </w:rPr>
        <w:t xml:space="preserve">  города</w:t>
      </w:r>
      <w:r>
        <w:rPr>
          <w:rFonts w:hint="default" w:ascii="Times New Roman" w:hAnsi="Times New Roman" w:cs="Times New Roman"/>
          <w:b w:val="0"/>
          <w:color w:val="000000"/>
          <w:sz w:val="28"/>
          <w:szCs w:val="28"/>
          <w:lang w:val="ru-RU"/>
        </w:rPr>
        <w:t xml:space="preserve"> Обояни Курской области от 01.10.2021 №473 «Об утверждении Перечня муниципальных программ муниципального образования «город Обоянь Обоянского района Курской области на 2022 год и плановый период 2023 и 2024 годы», </w:t>
      </w:r>
      <w:r>
        <w:rPr>
          <w:rFonts w:ascii="Times New Roman" w:hAnsi="Times New Roman" w:cs="Times New Roman"/>
          <w:b w:val="0"/>
          <w:color w:val="000000"/>
          <w:sz w:val="28"/>
          <w:szCs w:val="28"/>
          <w:lang w:val="ru-RU"/>
        </w:rPr>
        <w:t>Администрация города Обояни</w:t>
      </w:r>
    </w:p>
    <w:p>
      <w:pPr>
        <w:keepNext/>
        <w:widowControl w:val="0"/>
        <w:suppressAutoHyphens/>
        <w:overflowPunct w:val="0"/>
        <w:bidi w:val="0"/>
        <w:spacing w:line="240" w:lineRule="auto"/>
        <w:jc w:val="both"/>
        <w:textAlignment w:val="auto"/>
      </w:pPr>
    </w:p>
    <w:p>
      <w:pPr>
        <w:keepNext/>
        <w:widowControl w:val="0"/>
        <w:suppressAutoHyphens/>
        <w:overflowPunct w:val="0"/>
        <w:bidi w:val="0"/>
        <w:spacing w:line="240" w:lineRule="auto"/>
        <w:jc w:val="both"/>
        <w:textAlignment w:val="auto"/>
        <w:rPr>
          <w:rFonts w:ascii="Times New Roman CYR" w:hAnsi="Times New Roman CYR" w:eastAsia="Times New Roman" w:cs="Times New Roman CYR"/>
          <w:b/>
          <w:color w:val="00000A"/>
          <w:sz w:val="10"/>
          <w:szCs w:val="10"/>
          <w:lang w:val="ru-RU" w:eastAsia="ru-RU" w:bidi="ar-SA"/>
        </w:rPr>
      </w:pPr>
    </w:p>
    <w:p>
      <w:pPr>
        <w:keepNext/>
        <w:widowControl w:val="0"/>
        <w:suppressAutoHyphens/>
        <w:overflowPunct w:val="0"/>
        <w:bidi w:val="0"/>
        <w:spacing w:line="240" w:lineRule="auto"/>
        <w:jc w:val="center"/>
        <w:textAlignment w:val="auto"/>
        <w:rPr>
          <w:rFonts w:ascii="Times New Roman CYR" w:hAnsi="Times New Roman CYR" w:eastAsia="Times New Roman" w:cs="Times New Roman CYR"/>
          <w:b/>
          <w:sz w:val="28"/>
          <w:szCs w:val="28"/>
          <w:lang w:eastAsia="ru-RU"/>
        </w:rPr>
      </w:pPr>
      <w:r>
        <w:rPr>
          <w:rFonts w:ascii="Times New Roman CYR" w:hAnsi="Times New Roman CYR" w:eastAsia="Times New Roman" w:cs="Times New Roman CYR"/>
          <w:b/>
          <w:sz w:val="28"/>
          <w:szCs w:val="28"/>
          <w:lang w:eastAsia="ru-RU"/>
        </w:rPr>
        <w:t>ПОСТАНОВЛЯЕТ:</w:t>
      </w:r>
    </w:p>
    <w:p>
      <w:pPr>
        <w:keepNext/>
        <w:keepLines w:val="0"/>
        <w:pageBreakBefore w:val="0"/>
        <w:widowControl w:val="0"/>
        <w:numPr>
          <w:ilvl w:val="0"/>
          <w:numId w:val="1"/>
        </w:numPr>
        <w:suppressAutoHyphens/>
        <w:wordWrap/>
        <w:overflowPunct w:val="0"/>
        <w:topLinePunct w:val="0"/>
        <w:autoSpaceDN/>
        <w:bidi w:val="0"/>
        <w:adjustRightInd/>
        <w:spacing w:line="240" w:lineRule="auto"/>
        <w:ind w:leftChars="0" w:firstLine="350" w:firstLineChars="125"/>
        <w:jc w:val="both"/>
        <w:textAlignment w:val="auto"/>
        <w:rPr>
          <w:rFonts w:hint="default" w:ascii="Times New Roman CYR" w:hAnsi="Times New Roman CYR" w:cs="Times New Roman CYR"/>
          <w:b w:val="0"/>
          <w:sz w:val="28"/>
          <w:szCs w:val="28"/>
          <w:lang w:val="en-US" w:eastAsia="ru-RU"/>
        </w:rPr>
      </w:pPr>
      <w:r>
        <w:rPr>
          <w:rFonts w:cs="Times New Roman"/>
          <w:b w:val="0"/>
          <w:bCs w:val="0"/>
          <w:sz w:val="28"/>
          <w:szCs w:val="28"/>
          <w:lang w:val="ru-RU" w:eastAsia="ru-RU" w:bidi="ar-SA"/>
        </w:rPr>
        <w:t>Внести изменения в постановление Администрации города Обояни Курской</w:t>
      </w:r>
      <w:r>
        <w:rPr>
          <w:rFonts w:hint="default" w:cs="Times New Roman"/>
          <w:b w:val="0"/>
          <w:bCs w:val="0"/>
          <w:sz w:val="28"/>
          <w:szCs w:val="28"/>
          <w:lang w:val="en-US" w:eastAsia="ru-RU" w:bidi="ar-SA"/>
        </w:rPr>
        <w:t xml:space="preserve"> области</w:t>
      </w:r>
      <w:r>
        <w:rPr>
          <w:rFonts w:cs="Times New Roman"/>
          <w:b w:val="0"/>
          <w:bCs w:val="0"/>
          <w:sz w:val="28"/>
          <w:szCs w:val="28"/>
          <w:lang w:val="ru-RU" w:eastAsia="ru-RU" w:bidi="ar-SA"/>
        </w:rPr>
        <w:t xml:space="preserve"> от </w:t>
      </w:r>
      <w:r>
        <w:rPr>
          <w:rFonts w:hint="default" w:cs="Times New Roman"/>
          <w:b w:val="0"/>
          <w:bCs w:val="0"/>
          <w:sz w:val="28"/>
          <w:szCs w:val="28"/>
          <w:lang w:val="en-US" w:eastAsia="ru-RU" w:bidi="ar-SA"/>
        </w:rPr>
        <w:t>19</w:t>
      </w:r>
      <w:r>
        <w:rPr>
          <w:rFonts w:cs="Times New Roman"/>
          <w:b w:val="0"/>
          <w:bCs w:val="0"/>
          <w:sz w:val="28"/>
          <w:szCs w:val="28"/>
          <w:lang w:val="ru-RU" w:eastAsia="ru-RU" w:bidi="ar-SA"/>
        </w:rPr>
        <w:t>.</w:t>
      </w:r>
      <w:r>
        <w:rPr>
          <w:rFonts w:hint="default" w:cs="Times New Roman"/>
          <w:b w:val="0"/>
          <w:bCs w:val="0"/>
          <w:sz w:val="28"/>
          <w:szCs w:val="28"/>
          <w:lang w:val="en-US" w:eastAsia="ru-RU" w:bidi="ar-SA"/>
        </w:rPr>
        <w:t>05</w:t>
      </w:r>
      <w:r>
        <w:rPr>
          <w:rFonts w:cs="Times New Roman"/>
          <w:b w:val="0"/>
          <w:bCs w:val="0"/>
          <w:sz w:val="28"/>
          <w:szCs w:val="28"/>
          <w:lang w:val="ru-RU" w:eastAsia="ru-RU" w:bidi="ar-SA"/>
        </w:rPr>
        <w:t>.202</w:t>
      </w:r>
      <w:r>
        <w:rPr>
          <w:rFonts w:hint="default" w:cs="Times New Roman"/>
          <w:b w:val="0"/>
          <w:bCs w:val="0"/>
          <w:sz w:val="28"/>
          <w:szCs w:val="28"/>
          <w:lang w:val="en-US" w:eastAsia="ru-RU" w:bidi="ar-SA"/>
        </w:rPr>
        <w:t xml:space="preserve">2 </w:t>
      </w:r>
      <w:r>
        <w:rPr>
          <w:rFonts w:cs="Times New Roman"/>
          <w:b w:val="0"/>
          <w:bCs w:val="0"/>
          <w:sz w:val="28"/>
          <w:szCs w:val="28"/>
          <w:lang w:val="ru-RU" w:eastAsia="ru-RU" w:bidi="ar-SA"/>
        </w:rPr>
        <w:t>№</w:t>
      </w:r>
      <w:r>
        <w:rPr>
          <w:rFonts w:hint="default" w:cs="Times New Roman"/>
          <w:b w:val="0"/>
          <w:bCs w:val="0"/>
          <w:sz w:val="28"/>
          <w:szCs w:val="28"/>
          <w:lang w:val="en-US" w:eastAsia="ru-RU" w:bidi="ar-SA"/>
        </w:rPr>
        <w:t>270</w:t>
      </w:r>
      <w:r>
        <w:rPr>
          <w:rFonts w:cs="Times New Roman"/>
          <w:b w:val="0"/>
          <w:bCs w:val="0"/>
          <w:sz w:val="28"/>
          <w:szCs w:val="28"/>
          <w:lang w:val="ru-RU" w:eastAsia="ru-RU" w:bidi="ar-SA"/>
        </w:rPr>
        <w:t xml:space="preserve"> </w:t>
      </w:r>
      <w:r>
        <w:rPr>
          <w:rFonts w:hint="default" w:cs="Times New Roman"/>
          <w:b w:val="0"/>
          <w:bCs w:val="0"/>
          <w:sz w:val="28"/>
          <w:szCs w:val="28"/>
          <w:lang w:val="en-US" w:eastAsia="ru-RU" w:bidi="ar-SA"/>
        </w:rPr>
        <w:t>«Об утверждении</w:t>
      </w:r>
      <w:r>
        <w:rPr>
          <w:rFonts w:ascii="Times New Roman CYR" w:hAnsi="Times New Roman CYR" w:cs="Times New Roman CYR"/>
          <w:b w:val="0"/>
          <w:bCs w:val="0"/>
          <w:sz w:val="28"/>
          <w:szCs w:val="28"/>
          <w:lang w:val="en-US" w:eastAsia="ru-RU"/>
        </w:rPr>
        <w:t xml:space="preserve"> муниципальной программы</w:t>
      </w:r>
      <w:r>
        <w:rPr>
          <w:rFonts w:hint="default" w:ascii="Times New Roman CYR" w:hAnsi="Times New Roman CYR" w:cs="Times New Roman CYR"/>
          <w:b w:val="0"/>
          <w:bCs w:val="0"/>
          <w:sz w:val="28"/>
          <w:szCs w:val="28"/>
          <w:lang w:val="en-US" w:eastAsia="ru-RU"/>
        </w:rPr>
        <w:t xml:space="preserve"> </w:t>
      </w:r>
      <w:r>
        <w:rPr>
          <w:rFonts w:ascii="Times New Roman CYR" w:hAnsi="Times New Roman CYR" w:cs="Times New Roman CYR"/>
          <w:b w:val="0"/>
          <w:bCs w:val="0"/>
          <w:sz w:val="28"/>
          <w:szCs w:val="28"/>
          <w:lang w:val="en-US" w:eastAsia="ru-RU"/>
        </w:rPr>
        <w:t>«Переселение граждан</w:t>
      </w:r>
      <w:r>
        <w:rPr>
          <w:rFonts w:hint="default" w:ascii="Times New Roman CYR" w:hAnsi="Times New Roman CYR" w:cs="Times New Roman CYR"/>
          <w:b w:val="0"/>
          <w:bCs w:val="0"/>
          <w:sz w:val="28"/>
          <w:szCs w:val="28"/>
          <w:lang w:val="en-US" w:eastAsia="ru-RU"/>
        </w:rPr>
        <w:t xml:space="preserve"> </w:t>
      </w:r>
      <w:r>
        <w:rPr>
          <w:rFonts w:ascii="Times New Roman CYR" w:hAnsi="Times New Roman CYR" w:cs="Times New Roman CYR"/>
          <w:b w:val="0"/>
          <w:sz w:val="28"/>
          <w:szCs w:val="28"/>
          <w:lang w:val="en-US" w:eastAsia="ru-RU"/>
        </w:rPr>
        <w:t>из аварийного жилищного фонда в муниципальном образовании «город Обоянь» Обоянского района Курской области на 20</w:t>
      </w:r>
      <w:r>
        <w:rPr>
          <w:rFonts w:hint="default" w:ascii="Times New Roman CYR" w:hAnsi="Times New Roman CYR" w:cs="Times New Roman CYR"/>
          <w:b w:val="0"/>
          <w:sz w:val="28"/>
          <w:szCs w:val="28"/>
          <w:lang w:val="en-US" w:eastAsia="ru-RU"/>
        </w:rPr>
        <w:t>22</w:t>
      </w:r>
      <w:r>
        <w:rPr>
          <w:rFonts w:ascii="Times New Roman CYR" w:hAnsi="Times New Roman CYR" w:cs="Times New Roman CYR"/>
          <w:b w:val="0"/>
          <w:sz w:val="28"/>
          <w:szCs w:val="28"/>
          <w:lang w:val="en-US" w:eastAsia="ru-RU"/>
        </w:rPr>
        <w:t>-202</w:t>
      </w:r>
      <w:r>
        <w:rPr>
          <w:rFonts w:hint="default" w:ascii="Times New Roman CYR" w:hAnsi="Times New Roman CYR" w:cs="Times New Roman CYR"/>
          <w:b w:val="0"/>
          <w:sz w:val="28"/>
          <w:szCs w:val="28"/>
          <w:lang w:val="en-US" w:eastAsia="ru-RU"/>
        </w:rPr>
        <w:t>7</w:t>
      </w:r>
      <w:r>
        <w:rPr>
          <w:rFonts w:ascii="Times New Roman CYR" w:hAnsi="Times New Roman CYR" w:cs="Times New Roman CYR"/>
          <w:b w:val="0"/>
          <w:sz w:val="28"/>
          <w:szCs w:val="28"/>
          <w:lang w:val="en-US" w:eastAsia="ru-RU"/>
        </w:rPr>
        <w:t xml:space="preserve"> годы»</w:t>
      </w:r>
      <w:r>
        <w:rPr>
          <w:rFonts w:hint="default" w:ascii="Times New Roman CYR" w:hAnsi="Times New Roman CYR" w:cs="Times New Roman CYR"/>
          <w:b w:val="0"/>
          <w:sz w:val="28"/>
          <w:szCs w:val="28"/>
          <w:lang w:val="en-US" w:eastAsia="ru-RU"/>
        </w:rPr>
        <w:t xml:space="preserve">, </w:t>
      </w:r>
      <w:r>
        <w:rPr>
          <w:rFonts w:cs="Times New Roman"/>
          <w:b w:val="0"/>
          <w:bCs w:val="0"/>
          <w:sz w:val="28"/>
          <w:szCs w:val="28"/>
          <w:lang w:val="ru-RU" w:eastAsia="ru-RU" w:bidi="ar-SA"/>
        </w:rPr>
        <w:t>изложив муниципальную программу в новой редакции (прилагается)</w:t>
      </w:r>
      <w:r>
        <w:rPr>
          <w:rFonts w:hint="default" w:ascii="Times New Roman CYR" w:hAnsi="Times New Roman CYR" w:cs="Times New Roman CYR"/>
          <w:b w:val="0"/>
          <w:sz w:val="28"/>
          <w:szCs w:val="28"/>
          <w:lang w:val="en-US" w:eastAsia="ru-RU"/>
        </w:rPr>
        <w:t>.</w:t>
      </w:r>
    </w:p>
    <w:p>
      <w:pPr>
        <w:keepNext/>
        <w:keepLines w:val="0"/>
        <w:pageBreakBefore w:val="0"/>
        <w:widowControl w:val="0"/>
        <w:numPr>
          <w:ilvl w:val="0"/>
          <w:numId w:val="1"/>
        </w:numPr>
        <w:suppressAutoHyphens/>
        <w:wordWrap/>
        <w:overflowPunct w:val="0"/>
        <w:topLinePunct w:val="0"/>
        <w:autoSpaceDN/>
        <w:bidi w:val="0"/>
        <w:adjustRightInd/>
        <w:spacing w:line="240" w:lineRule="auto"/>
        <w:ind w:leftChars="0" w:firstLine="350" w:firstLineChars="125"/>
        <w:jc w:val="both"/>
        <w:textAlignment w:val="auto"/>
        <w:rPr>
          <w:rFonts w:hint="default" w:ascii="Times New Roman CYR" w:hAnsi="Times New Roman CYR" w:cs="Times New Roman CYR"/>
          <w:b w:val="0"/>
          <w:bCs w:val="0"/>
          <w:sz w:val="28"/>
          <w:szCs w:val="28"/>
          <w:lang w:val="en-US" w:eastAsia="ru-RU"/>
        </w:rPr>
      </w:pPr>
      <w:r>
        <w:rPr>
          <w:rFonts w:hint="default" w:ascii="Times New Roman CYR" w:hAnsi="Times New Roman CYR" w:cs="Times New Roman CYR"/>
          <w:b w:val="0"/>
          <w:bCs w:val="0"/>
          <w:sz w:val="28"/>
          <w:szCs w:val="28"/>
          <w:lang w:val="en-US" w:eastAsia="ru-RU"/>
        </w:rPr>
        <w:t>Утвердить прилагаемую подпрограмму «</w:t>
      </w:r>
      <w:r>
        <w:rPr>
          <w:rFonts w:hint="default" w:ascii="Times New Roman" w:hAnsi="Times New Roman" w:cs="Times New Roman"/>
          <w:b w:val="0"/>
          <w:bCs w:val="0"/>
          <w:sz w:val="28"/>
          <w:szCs w:val="28"/>
          <w:highlight w:val="none"/>
          <w:lang w:val="ru-RU"/>
        </w:rPr>
        <w:t>«</w:t>
      </w:r>
      <w:r>
        <w:rPr>
          <w:rFonts w:hint="default" w:ascii="Times New Roman" w:hAnsi="Times New Roman" w:cs="Times New Roman"/>
          <w:b w:val="0"/>
          <w:bCs w:val="0"/>
          <w:sz w:val="28"/>
          <w:szCs w:val="28"/>
          <w:highlight w:val="none"/>
        </w:rPr>
        <w:t xml:space="preserve">Создание условий для </w:t>
      </w:r>
      <w:r>
        <w:rPr>
          <w:rFonts w:hint="default" w:ascii="Times New Roman" w:hAnsi="Times New Roman" w:cs="Times New Roman"/>
          <w:b w:val="0"/>
          <w:bCs w:val="0"/>
          <w:sz w:val="28"/>
          <w:szCs w:val="28"/>
          <w:highlight w:val="none"/>
          <w:lang w:val="ru-RU"/>
        </w:rPr>
        <w:t>переселения граждан из аварийного жилищного фонда в муниципальном образовании «город Обоянь»</w:t>
      </w:r>
      <w:r>
        <w:rPr>
          <w:rFonts w:hint="default" w:cs="Times New Roman"/>
          <w:b w:val="0"/>
          <w:bCs w:val="0"/>
          <w:sz w:val="28"/>
          <w:szCs w:val="28"/>
          <w:highlight w:val="none"/>
          <w:lang w:val="ru-RU"/>
        </w:rPr>
        <w:t xml:space="preserve"> </w:t>
      </w:r>
      <w:r>
        <w:rPr>
          <w:rFonts w:hint="default" w:ascii="Times New Roman" w:hAnsi="Times New Roman" w:cs="Times New Roman"/>
          <w:b w:val="0"/>
          <w:bCs w:val="0"/>
          <w:sz w:val="28"/>
          <w:szCs w:val="28"/>
          <w:highlight w:val="none"/>
          <w:lang w:val="ru-RU"/>
        </w:rPr>
        <w:t xml:space="preserve">Обоянского района Курской области» </w:t>
      </w:r>
      <w:r>
        <w:rPr>
          <w:rFonts w:hint="default" w:ascii="Times New Roman" w:hAnsi="Times New Roman" w:cs="Times New Roman"/>
          <w:b w:val="0"/>
          <w:bCs w:val="0"/>
          <w:color w:val="00000A"/>
          <w:sz w:val="28"/>
          <w:szCs w:val="28"/>
          <w:highlight w:val="none"/>
          <w:lang w:val="ru-RU"/>
        </w:rPr>
        <w:t>муниципальной программы</w:t>
      </w:r>
      <w:r>
        <w:rPr>
          <w:rFonts w:hint="default" w:ascii="Times New Roman" w:hAnsi="Times New Roman" w:cs="Times New Roman"/>
          <w:b w:val="0"/>
          <w:bCs w:val="0"/>
          <w:color w:val="00000A"/>
          <w:sz w:val="28"/>
          <w:szCs w:val="28"/>
          <w:highlight w:val="none"/>
        </w:rPr>
        <w:t xml:space="preserve"> </w:t>
      </w:r>
      <w:r>
        <w:rPr>
          <w:rFonts w:hint="default" w:ascii="Times New Roman" w:hAnsi="Times New Roman" w:cs="Times New Roman"/>
          <w:b w:val="0"/>
          <w:bCs w:val="0"/>
          <w:color w:val="00000A"/>
          <w:sz w:val="28"/>
          <w:szCs w:val="28"/>
          <w:highlight w:val="none"/>
          <w:lang w:val="ru-RU"/>
        </w:rPr>
        <w:t>муниципального образования «город Обоянь» Обоянского района Курской области «П</w:t>
      </w:r>
      <w:r>
        <w:rPr>
          <w:rFonts w:hint="default" w:ascii="Times New Roman" w:hAnsi="Times New Roman" w:cs="Times New Roman"/>
          <w:b w:val="0"/>
          <w:bCs w:val="0"/>
          <w:color w:val="00000A"/>
          <w:sz w:val="28"/>
          <w:szCs w:val="28"/>
          <w:highlight w:val="none"/>
        </w:rPr>
        <w:t>ереселени</w:t>
      </w:r>
      <w:r>
        <w:rPr>
          <w:rFonts w:hint="default" w:ascii="Times New Roman" w:hAnsi="Times New Roman" w:cs="Times New Roman"/>
          <w:b w:val="0"/>
          <w:bCs w:val="0"/>
          <w:color w:val="00000A"/>
          <w:sz w:val="28"/>
          <w:szCs w:val="28"/>
          <w:highlight w:val="none"/>
          <w:lang w:val="ru-RU"/>
        </w:rPr>
        <w:t>е</w:t>
      </w:r>
      <w:r>
        <w:rPr>
          <w:rFonts w:hint="default" w:ascii="Times New Roman" w:hAnsi="Times New Roman" w:cs="Times New Roman"/>
          <w:b w:val="0"/>
          <w:bCs w:val="0"/>
          <w:color w:val="00000A"/>
          <w:sz w:val="28"/>
          <w:szCs w:val="28"/>
          <w:highlight w:val="none"/>
        </w:rPr>
        <w:t xml:space="preserve"> граждан из аварийного жилищного фонда </w:t>
      </w:r>
      <w:r>
        <w:rPr>
          <w:rFonts w:hint="default" w:ascii="Times New Roman" w:hAnsi="Times New Roman" w:cs="Times New Roman"/>
          <w:b w:val="0"/>
          <w:bCs w:val="0"/>
          <w:color w:val="00000A"/>
          <w:sz w:val="28"/>
          <w:szCs w:val="28"/>
          <w:highlight w:val="none"/>
          <w:lang w:val="ru-RU"/>
        </w:rPr>
        <w:t xml:space="preserve">в муниципальном образовании «город Обоянь» Обоянского района Курской области </w:t>
      </w:r>
      <w:r>
        <w:rPr>
          <w:rFonts w:hint="default" w:ascii="Times New Roman" w:hAnsi="Times New Roman" w:cs="Times New Roman"/>
          <w:b w:val="0"/>
          <w:bCs w:val="0"/>
          <w:color w:val="00000A"/>
          <w:sz w:val="28"/>
          <w:szCs w:val="28"/>
          <w:highlight w:val="none"/>
        </w:rPr>
        <w:t>на 20</w:t>
      </w:r>
      <w:r>
        <w:rPr>
          <w:rFonts w:hint="default" w:ascii="Times New Roman" w:hAnsi="Times New Roman" w:cs="Times New Roman"/>
          <w:b w:val="0"/>
          <w:bCs w:val="0"/>
          <w:color w:val="00000A"/>
          <w:sz w:val="28"/>
          <w:szCs w:val="28"/>
          <w:highlight w:val="none"/>
          <w:lang w:val="ru-RU"/>
        </w:rPr>
        <w:t>22</w:t>
      </w:r>
      <w:r>
        <w:rPr>
          <w:rFonts w:hint="default" w:ascii="Times New Roman" w:hAnsi="Times New Roman" w:cs="Times New Roman"/>
          <w:b w:val="0"/>
          <w:bCs w:val="0"/>
          <w:color w:val="00000A"/>
          <w:sz w:val="28"/>
          <w:szCs w:val="28"/>
          <w:highlight w:val="none"/>
        </w:rPr>
        <w:t>-202</w:t>
      </w:r>
      <w:r>
        <w:rPr>
          <w:rFonts w:hint="default" w:ascii="Times New Roman" w:hAnsi="Times New Roman" w:cs="Times New Roman"/>
          <w:b w:val="0"/>
          <w:bCs w:val="0"/>
          <w:color w:val="00000A"/>
          <w:sz w:val="28"/>
          <w:szCs w:val="28"/>
          <w:highlight w:val="none"/>
          <w:lang w:val="ru-RU"/>
        </w:rPr>
        <w:t>7</w:t>
      </w:r>
      <w:r>
        <w:rPr>
          <w:rFonts w:hint="default" w:ascii="Times New Roman" w:hAnsi="Times New Roman" w:cs="Times New Roman"/>
          <w:b w:val="0"/>
          <w:bCs w:val="0"/>
          <w:color w:val="00000A"/>
          <w:sz w:val="28"/>
          <w:szCs w:val="28"/>
          <w:highlight w:val="none"/>
        </w:rPr>
        <w:t xml:space="preserve"> </w:t>
      </w:r>
      <w:r>
        <w:rPr>
          <w:rFonts w:hint="default" w:ascii="Times New Roman" w:hAnsi="Times New Roman" w:cs="Times New Roman"/>
          <w:b w:val="0"/>
          <w:bCs w:val="0"/>
          <w:color w:val="00000A"/>
          <w:sz w:val="28"/>
          <w:szCs w:val="28"/>
          <w:highlight w:val="none"/>
          <w:lang w:val="ru-RU"/>
        </w:rPr>
        <w:t>годы»</w:t>
      </w:r>
      <w:r>
        <w:rPr>
          <w:rFonts w:hint="default" w:cs="Times New Roman"/>
          <w:b w:val="0"/>
          <w:bCs w:val="0"/>
          <w:color w:val="00000A"/>
          <w:sz w:val="28"/>
          <w:szCs w:val="28"/>
          <w:highlight w:val="none"/>
          <w:lang w:val="ru-RU"/>
        </w:rPr>
        <w:t>.</w:t>
      </w:r>
    </w:p>
    <w:p>
      <w:pPr>
        <w:keepNext w:val="0"/>
        <w:keepLines w:val="0"/>
        <w:pageBreakBefore w:val="0"/>
        <w:widowControl w:val="0"/>
        <w:numPr>
          <w:ilvl w:val="0"/>
          <w:numId w:val="0"/>
        </w:numPr>
        <w:kinsoku w:val="0"/>
        <w:wordWrap/>
        <w:overflowPunct/>
        <w:topLinePunct w:val="0"/>
        <w:autoSpaceDE/>
        <w:autoSpaceDN/>
        <w:bidi w:val="0"/>
        <w:adjustRightInd/>
        <w:snapToGrid w:val="0"/>
        <w:spacing w:line="240" w:lineRule="auto"/>
        <w:ind w:leftChars="125" w:right="0" w:rightChars="0"/>
        <w:jc w:val="both"/>
        <w:textAlignment w:val="auto"/>
        <w:rPr>
          <w:rFonts w:hint="default" w:ascii="Times New Roman" w:hAnsi="Times New Roman" w:cs="Times New Roman"/>
          <w:color w:val="auto"/>
          <w:sz w:val="28"/>
          <w:szCs w:val="28"/>
          <w:lang w:val="ru-RU"/>
        </w:rPr>
      </w:pPr>
      <w:r>
        <w:rPr>
          <w:rFonts w:hint="default" w:ascii="Times New Roman CYR" w:hAnsi="Times New Roman CYR" w:cs="Times New Roman CYR"/>
          <w:sz w:val="28"/>
          <w:szCs w:val="28"/>
          <w:lang w:val="en-US" w:eastAsia="ru-RU"/>
        </w:rPr>
        <w:t xml:space="preserve">3.  </w:t>
      </w:r>
      <w:r>
        <w:rPr>
          <w:rFonts w:ascii="Times New Roman" w:hAnsi="Times New Roman" w:cs="Times New Roman"/>
          <w:color w:val="auto"/>
          <w:sz w:val="28"/>
          <w:szCs w:val="28"/>
          <w:lang w:val="ru-RU"/>
        </w:rPr>
        <w:t>Координатором</w:t>
      </w:r>
      <w:r>
        <w:rPr>
          <w:rFonts w:hint="default" w:ascii="Times New Roman" w:hAnsi="Times New Roman" w:cs="Times New Roman"/>
          <w:color w:val="auto"/>
          <w:sz w:val="28"/>
          <w:szCs w:val="28"/>
          <w:lang w:val="ru-RU"/>
        </w:rPr>
        <w:t xml:space="preserve"> </w:t>
      </w:r>
      <w:r>
        <w:rPr>
          <w:rFonts w:hint="default" w:cs="Times New Roman"/>
          <w:color w:val="auto"/>
          <w:sz w:val="28"/>
          <w:szCs w:val="28"/>
          <w:lang w:val="ru-RU"/>
        </w:rPr>
        <w:t xml:space="preserve">    </w:t>
      </w:r>
      <w:r>
        <w:rPr>
          <w:rFonts w:hint="default" w:ascii="Times New Roman" w:hAnsi="Times New Roman" w:cs="Times New Roman"/>
          <w:color w:val="auto"/>
          <w:sz w:val="28"/>
          <w:szCs w:val="28"/>
          <w:lang w:val="ru-RU"/>
        </w:rPr>
        <w:t xml:space="preserve"> реализации  </w:t>
      </w:r>
      <w:r>
        <w:rPr>
          <w:rFonts w:hint="default" w:cs="Times New Roman"/>
          <w:color w:val="auto"/>
          <w:sz w:val="28"/>
          <w:szCs w:val="28"/>
          <w:lang w:val="ru-RU"/>
        </w:rPr>
        <w:t xml:space="preserve">     </w:t>
      </w:r>
      <w:r>
        <w:rPr>
          <w:rFonts w:hint="default" w:ascii="Times New Roman" w:hAnsi="Times New Roman" w:cs="Times New Roman"/>
          <w:color w:val="auto"/>
          <w:sz w:val="28"/>
          <w:szCs w:val="28"/>
          <w:lang w:val="ru-RU"/>
        </w:rPr>
        <w:t xml:space="preserve">запланированных   </w:t>
      </w:r>
      <w:r>
        <w:rPr>
          <w:rFonts w:hint="default" w:cs="Times New Roman"/>
          <w:color w:val="auto"/>
          <w:sz w:val="28"/>
          <w:szCs w:val="28"/>
          <w:lang w:val="ru-RU"/>
        </w:rPr>
        <w:t xml:space="preserve">   </w:t>
      </w:r>
      <w:r>
        <w:rPr>
          <w:rFonts w:hint="default" w:ascii="Times New Roman" w:hAnsi="Times New Roman" w:cs="Times New Roman"/>
          <w:color w:val="auto"/>
          <w:sz w:val="28"/>
          <w:szCs w:val="28"/>
          <w:lang w:val="ru-RU"/>
        </w:rPr>
        <w:t xml:space="preserve"> мероприятий</w:t>
      </w:r>
    </w:p>
    <w:p>
      <w:pPr>
        <w:keepNext w:val="0"/>
        <w:keepLines w:val="0"/>
        <w:pageBreakBefore w:val="0"/>
        <w:widowControl w:val="0"/>
        <w:numPr>
          <w:ilvl w:val="0"/>
          <w:numId w:val="0"/>
        </w:numPr>
        <w:kinsoku w:val="0"/>
        <w:wordWrap/>
        <w:overflowPunct/>
        <w:topLinePunct w:val="0"/>
        <w:autoSpaceDE/>
        <w:autoSpaceDN/>
        <w:bidi w:val="0"/>
        <w:adjustRightInd/>
        <w:snapToGrid w:val="0"/>
        <w:spacing w:line="240" w:lineRule="auto"/>
        <w:ind w:right="0" w:right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color w:val="auto"/>
          <w:sz w:val="28"/>
          <w:szCs w:val="28"/>
          <w:lang w:val="ru-RU"/>
        </w:rPr>
        <w:t xml:space="preserve">определить </w:t>
      </w:r>
      <w:r>
        <w:rPr>
          <w:rFonts w:hint="default" w:ascii="Times New Roman" w:hAnsi="Times New Roman" w:eastAsia="Times New Roman" w:cs="Times New Roman"/>
          <w:color w:val="000000"/>
          <w:kern w:val="1"/>
          <w:sz w:val="28"/>
          <w:szCs w:val="28"/>
          <w:shd w:val="clear" w:color="auto" w:fill="FFFFFF"/>
          <w:lang w:val="ru-RU" w:bidi="ar-SA"/>
        </w:rPr>
        <w:t xml:space="preserve">заместителя Главы Администрации города Обояни по экономике  </w:t>
      </w:r>
      <w:r>
        <w:rPr>
          <w:rFonts w:hint="default" w:cs="Times New Roman"/>
          <w:color w:val="000000"/>
          <w:kern w:val="1"/>
          <w:sz w:val="28"/>
          <w:szCs w:val="28"/>
          <w:shd w:val="clear" w:color="auto" w:fill="FFFFFF"/>
          <w:lang w:val="ru-RU" w:bidi="ar-SA"/>
        </w:rPr>
        <w:t xml:space="preserve"> </w:t>
      </w:r>
      <w:r>
        <w:rPr>
          <w:rFonts w:hint="default" w:ascii="Times New Roman" w:hAnsi="Times New Roman" w:eastAsia="Times New Roman" w:cs="Times New Roman"/>
          <w:color w:val="000000"/>
          <w:kern w:val="1"/>
          <w:sz w:val="28"/>
          <w:szCs w:val="28"/>
          <w:shd w:val="clear" w:color="auto" w:fill="FFFFFF"/>
          <w:lang w:val="ru-RU" w:bidi="ar-SA"/>
        </w:rPr>
        <w:t xml:space="preserve"> Е. Ю. Бочарову.</w:t>
      </w:r>
    </w:p>
    <w:p>
      <w:pPr>
        <w:keepNext w:val="0"/>
        <w:keepLines w:val="0"/>
        <w:pageBreakBefore w:val="0"/>
        <w:widowControl w:val="0"/>
        <w:numPr>
          <w:ilvl w:val="0"/>
          <w:numId w:val="0"/>
        </w:numPr>
        <w:kinsoku w:val="0"/>
        <w:wordWrap/>
        <w:overflowPunct/>
        <w:topLinePunct w:val="0"/>
        <w:autoSpaceDE/>
        <w:autoSpaceDN/>
        <w:bidi w:val="0"/>
        <w:adjustRightInd/>
        <w:snapToGrid w:val="0"/>
        <w:spacing w:line="240" w:lineRule="auto"/>
        <w:ind w:right="0" w:rightChars="0" w:firstLine="280" w:firstLineChars="100"/>
        <w:jc w:val="both"/>
        <w:textAlignment w:val="auto"/>
        <w:rPr>
          <w:rFonts w:hint="default" w:ascii="Times New Roman" w:hAnsi="Times New Roman" w:cs="Times New Roman"/>
          <w:b w:val="0"/>
          <w:bCs w:val="0"/>
          <w:sz w:val="28"/>
          <w:szCs w:val="28"/>
          <w:lang w:val="ru-RU"/>
        </w:rPr>
      </w:pPr>
      <w:r>
        <w:rPr>
          <w:rFonts w:hint="default" w:cs="Times New Roman"/>
          <w:sz w:val="28"/>
          <w:szCs w:val="28"/>
          <w:lang w:val="ru-RU"/>
        </w:rPr>
        <w:t>4.</w:t>
      </w:r>
      <w:r>
        <w:rPr>
          <w:rFonts w:hint="default" w:ascii="Times New Roman" w:hAnsi="Times New Roman" w:cs="Times New Roman"/>
          <w:sz w:val="28"/>
          <w:szCs w:val="28"/>
          <w:lang w:val="ru-RU"/>
        </w:rPr>
        <w:t xml:space="preserve"> МКУ «Управление ОДОМС» города Обояни (Попов Ю.А.) р</w:t>
      </w:r>
      <w:r>
        <w:rPr>
          <w:rFonts w:hint="default" w:ascii="Times New Roman" w:hAnsi="Times New Roman" w:eastAsia="Times New Roman" w:cs="Times New Roman"/>
          <w:kern w:val="1"/>
          <w:sz w:val="28"/>
          <w:szCs w:val="28"/>
          <w:lang w:eastAsia="ru-RU"/>
        </w:rPr>
        <w:t>азместить настоящее постановление на официальном сайте муниципального образования «город Обоянь» Обоянского района Курской области в сети «Интернет»</w:t>
      </w:r>
      <w:r>
        <w:rPr>
          <w:rFonts w:hint="default" w:ascii="Times New Roman" w:hAnsi="Times New Roman" w:cs="Times New Roman"/>
          <w:sz w:val="28"/>
          <w:szCs w:val="28"/>
        </w:rPr>
        <w:t>.</w:t>
      </w:r>
    </w:p>
    <w:p>
      <w:pPr>
        <w:keepNext w:val="0"/>
        <w:keepLines w:val="0"/>
        <w:pageBreakBefore w:val="0"/>
        <w:widowControl/>
        <w:kinsoku/>
        <w:wordWrap/>
        <w:overflowPunct/>
        <w:topLinePunct w:val="0"/>
        <w:autoSpaceDE/>
        <w:autoSpaceDN/>
        <w:bidi w:val="0"/>
        <w:adjustRightInd/>
        <w:snapToGrid w:val="0"/>
        <w:spacing w:line="240" w:lineRule="auto"/>
        <w:ind w:left="0" w:right="0" w:firstLine="350" w:firstLineChars="125"/>
        <w:jc w:val="both"/>
        <w:textAlignment w:val="auto"/>
        <w:rPr>
          <w:rFonts w:hint="default" w:ascii="Times New Roman" w:hAnsi="Times New Roman" w:eastAsia="Times New Roman" w:cs="Times New Roman"/>
          <w:kern w:val="1"/>
          <w:sz w:val="28"/>
          <w:szCs w:val="28"/>
          <w:shd w:val="clear" w:color="auto" w:fill="FFFFFF"/>
          <w:lang w:val="ru-RU" w:eastAsia="ru-RU"/>
        </w:rPr>
      </w:pPr>
      <w:r>
        <w:rPr>
          <w:rFonts w:hint="default" w:cs="Times New Roman"/>
          <w:sz w:val="28"/>
          <w:szCs w:val="28"/>
          <w:lang w:val="ru-RU"/>
        </w:rPr>
        <w:t>5</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w:t>
      </w:r>
      <w:r>
        <w:rPr>
          <w:rFonts w:hint="default" w:ascii="Times New Roman CYR" w:hAnsi="Times New Roman CYR" w:eastAsia="Times New Roman" w:cs="Times New Roman CYR"/>
          <w:kern w:val="1"/>
          <w:sz w:val="28"/>
          <w:szCs w:val="28"/>
          <w:shd w:val="clear" w:color="auto" w:fill="FFFFFF"/>
          <w:lang w:eastAsia="ru-RU"/>
        </w:rPr>
        <w:t xml:space="preserve">Контроль исполнения настоящего постановления возложить на </w:t>
      </w:r>
      <w:r>
        <w:rPr>
          <w:rFonts w:hint="default" w:ascii="Times New Roman CYR" w:hAnsi="Times New Roman CYR" w:eastAsia="Times New Roman" w:cs="Times New Roman CYR"/>
          <w:kern w:val="1"/>
          <w:sz w:val="28"/>
          <w:szCs w:val="28"/>
          <w:shd w:val="clear" w:color="auto" w:fill="FFFFFF"/>
          <w:lang w:val="en-US" w:eastAsia="ru-RU"/>
        </w:rPr>
        <w:t xml:space="preserve"> </w:t>
      </w:r>
      <w:r>
        <w:rPr>
          <w:rFonts w:hint="default" w:ascii="Times New Roman" w:hAnsi="Times New Roman" w:eastAsia="Times New Roman" w:cs="Times New Roman"/>
          <w:color w:val="000000"/>
          <w:kern w:val="1"/>
          <w:sz w:val="28"/>
          <w:szCs w:val="28"/>
          <w:shd w:val="clear" w:color="auto" w:fill="FFFFFF"/>
          <w:lang w:val="ru-RU" w:bidi="ar-SA"/>
        </w:rPr>
        <w:t>начальника отдела строительства, ЖКХ и архитектуры Администрации города Обояни Шапилова Е.Е.</w:t>
      </w:r>
    </w:p>
    <w:p>
      <w:pPr>
        <w:keepNext w:val="0"/>
        <w:keepLines w:val="0"/>
        <w:pageBreakBefore w:val="0"/>
        <w:widowControl/>
        <w:suppressAutoHyphens/>
        <w:kinsoku/>
        <w:wordWrap/>
        <w:overflowPunct/>
        <w:topLinePunct w:val="0"/>
        <w:autoSpaceDE w:val="0"/>
        <w:autoSpaceDN/>
        <w:bidi w:val="0"/>
        <w:adjustRightInd/>
        <w:snapToGrid w:val="0"/>
        <w:spacing w:line="240" w:lineRule="auto"/>
        <w:ind w:left="0" w:right="0" w:firstLine="350" w:firstLineChars="125"/>
        <w:jc w:val="both"/>
        <w:textAlignment w:val="auto"/>
        <w:rPr>
          <w:rFonts w:hint="default" w:eastAsia="Times New Roman" w:cs="Times New Roman"/>
          <w:kern w:val="1"/>
          <w:sz w:val="28"/>
          <w:szCs w:val="28"/>
          <w:lang w:eastAsia="ru-RU"/>
        </w:rPr>
      </w:pPr>
      <w:r>
        <w:rPr>
          <w:rFonts w:hint="default" w:cs="Times New Roman"/>
          <w:kern w:val="1"/>
          <w:sz w:val="28"/>
          <w:szCs w:val="28"/>
          <w:shd w:val="clear" w:color="auto" w:fill="FFFFFF"/>
          <w:lang w:val="en-US" w:eastAsia="ru-RU"/>
        </w:rPr>
        <w:t>6</w:t>
      </w:r>
      <w:r>
        <w:rPr>
          <w:rFonts w:hint="default" w:ascii="Times New Roman" w:hAnsi="Times New Roman" w:eastAsia="Times New Roman" w:cs="Times New Roman"/>
          <w:kern w:val="1"/>
          <w:sz w:val="28"/>
          <w:szCs w:val="28"/>
          <w:shd w:val="clear" w:color="auto" w:fill="FFFFFF"/>
          <w:lang w:val="en-US" w:eastAsia="ru-RU"/>
        </w:rPr>
        <w:t xml:space="preserve">. </w:t>
      </w:r>
      <w:r>
        <w:rPr>
          <w:rFonts w:ascii="Times New Roman" w:hAnsi="Times New Roman" w:cs="Times New Roman"/>
          <w:color w:val="auto"/>
          <w:sz w:val="28"/>
          <w:szCs w:val="28"/>
          <w:lang w:val="ru-RU"/>
        </w:rPr>
        <w:t>Постановление вступает в силу  со</w:t>
      </w:r>
      <w:r>
        <w:rPr>
          <w:rFonts w:hint="default" w:ascii="Times New Roman" w:hAnsi="Times New Roman" w:cs="Times New Roman"/>
          <w:color w:val="auto"/>
          <w:sz w:val="28"/>
          <w:szCs w:val="28"/>
          <w:lang w:val="ru-RU"/>
        </w:rPr>
        <w:t xml:space="preserve"> дня официального опубликования</w:t>
      </w:r>
      <w:r>
        <w:rPr>
          <w:rFonts w:ascii="Times New Roman" w:hAnsi="Times New Roman" w:cs="Times New Roman"/>
          <w:kern w:val="1"/>
          <w:sz w:val="28"/>
          <w:szCs w:val="28"/>
          <w:shd w:val="clear" w:color="auto" w:fill="FFFFFF"/>
          <w:lang w:val="en-US" w:eastAsia="ru-RU"/>
        </w:rPr>
        <w:t>.</w:t>
      </w:r>
    </w:p>
    <w:p>
      <w:pPr>
        <w:pageBreakBefore w:val="0"/>
        <w:suppressAutoHyphens/>
        <w:kinsoku/>
        <w:overflowPunct/>
        <w:autoSpaceDE w:val="0"/>
        <w:bidi w:val="0"/>
        <w:snapToGrid w:val="0"/>
        <w:spacing w:line="240" w:lineRule="auto"/>
        <w:ind w:left="0" w:right="0" w:firstLine="599"/>
        <w:textAlignment w:val="auto"/>
        <w:rPr>
          <w:rFonts w:hint="default" w:eastAsia="Times New Roman" w:cs="Times New Roman"/>
          <w:kern w:val="1"/>
          <w:sz w:val="28"/>
          <w:szCs w:val="28"/>
          <w:lang w:eastAsia="ru-RU"/>
        </w:rPr>
      </w:pPr>
    </w:p>
    <w:p>
      <w:pPr>
        <w:pageBreakBefore w:val="0"/>
        <w:suppressAutoHyphens/>
        <w:kinsoku/>
        <w:overflowPunct/>
        <w:autoSpaceDE w:val="0"/>
        <w:bidi w:val="0"/>
        <w:snapToGrid w:val="0"/>
        <w:spacing w:line="240" w:lineRule="auto"/>
        <w:textAlignment w:val="auto"/>
        <w:rPr>
          <w:rFonts w:hint="default" w:ascii="Times New Roman" w:hAnsi="Times New Roman" w:eastAsia="Times New Roman" w:cs="Times New Roman"/>
          <w:kern w:val="1"/>
          <w:sz w:val="28"/>
          <w:szCs w:val="28"/>
          <w:lang w:eastAsia="ru-RU"/>
        </w:rPr>
      </w:pPr>
    </w:p>
    <w:p>
      <w:pPr>
        <w:pageBreakBefore w:val="0"/>
        <w:suppressAutoHyphens/>
        <w:kinsoku/>
        <w:overflowPunct/>
        <w:autoSpaceDE w:val="0"/>
        <w:bidi w:val="0"/>
        <w:snapToGrid w:val="0"/>
        <w:spacing w:line="240" w:lineRule="auto"/>
        <w:textAlignment w:val="auto"/>
        <w:rPr>
          <w:rFonts w:ascii="Times New Roman" w:hAnsi="Times New Roman" w:eastAsia="Times New Roman" w:cs="Times New Roman"/>
          <w:color w:val="00000A"/>
          <w:sz w:val="32"/>
          <w:szCs w:val="20"/>
          <w:lang w:val="ru-RU" w:eastAsia="ru-RU" w:bidi="ar-SA"/>
        </w:rPr>
      </w:pPr>
      <w:r>
        <w:rPr>
          <w:rFonts w:hint="default" w:ascii="Times New Roman" w:hAnsi="Times New Roman" w:eastAsia="Times New Roman" w:cs="Times New Roman"/>
          <w:kern w:val="1"/>
          <w:sz w:val="28"/>
          <w:szCs w:val="28"/>
          <w:lang w:eastAsia="ru-RU"/>
        </w:rPr>
        <w:t>Врио</w:t>
      </w:r>
      <w:r>
        <w:rPr>
          <w:rFonts w:hint="default" w:ascii="Times New Roman" w:hAnsi="Times New Roman" w:eastAsia="Times New Roman" w:cs="Times New Roman"/>
          <w:kern w:val="1"/>
          <w:sz w:val="28"/>
          <w:szCs w:val="28"/>
          <w:lang w:val="en-US" w:eastAsia="ru-RU"/>
        </w:rPr>
        <w:t xml:space="preserve"> </w:t>
      </w:r>
      <w:r>
        <w:rPr>
          <w:rFonts w:hint="default" w:ascii="Times New Roman" w:hAnsi="Times New Roman" w:eastAsia="Times New Roman" w:cs="Times New Roman"/>
          <w:kern w:val="1"/>
          <w:sz w:val="28"/>
          <w:szCs w:val="28"/>
          <w:lang w:eastAsia="ru-RU"/>
        </w:rPr>
        <w:t xml:space="preserve">Главы города Обояни                                                       </w:t>
      </w:r>
      <w:r>
        <w:rPr>
          <w:rFonts w:hint="default" w:ascii="Times New Roman" w:hAnsi="Times New Roman" w:eastAsia="Times New Roman" w:cs="Times New Roman"/>
          <w:kern w:val="1"/>
          <w:sz w:val="28"/>
          <w:szCs w:val="28"/>
          <w:lang w:val="en-US" w:eastAsia="ru-RU"/>
        </w:rPr>
        <w:t xml:space="preserve">  </w:t>
      </w:r>
      <w:r>
        <w:rPr>
          <w:rFonts w:hint="default" w:ascii="Times New Roman" w:hAnsi="Times New Roman" w:eastAsia="Times New Roman" w:cs="Times New Roman"/>
          <w:kern w:val="1"/>
          <w:sz w:val="28"/>
          <w:szCs w:val="28"/>
          <w:lang w:eastAsia="ru-RU"/>
        </w:rPr>
        <w:t>Е.Ю. Бочарова</w:t>
      </w: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sz w:val="20"/>
          <w:szCs w:val="20"/>
          <w:lang w:val="ru-RU"/>
        </w:rPr>
      </w:pPr>
    </w:p>
    <w:p>
      <w:pPr>
        <w:pStyle w:val="38"/>
        <w:widowControl w:val="0"/>
        <w:tabs>
          <w:tab w:val="left" w:pos="2970"/>
        </w:tabs>
        <w:suppressAutoHyphens/>
        <w:jc w:val="both"/>
        <w:rPr>
          <w:rFonts w:hint="default"/>
          <w:sz w:val="20"/>
          <w:szCs w:val="20"/>
          <w:lang w:val="ru-RU"/>
        </w:rPr>
      </w:pPr>
      <w:r>
        <w:rPr>
          <w:sz w:val="20"/>
          <w:szCs w:val="20"/>
          <w:lang w:val="ru-RU"/>
        </w:rPr>
        <w:t>Е</w:t>
      </w:r>
      <w:r>
        <w:rPr>
          <w:rFonts w:hint="default"/>
          <w:sz w:val="20"/>
          <w:szCs w:val="20"/>
          <w:lang w:val="ru-RU"/>
        </w:rPr>
        <w:t>.Ю. Бочарова</w:t>
      </w:r>
    </w:p>
    <w:p>
      <w:pPr>
        <w:pStyle w:val="38"/>
        <w:widowControl w:val="0"/>
        <w:tabs>
          <w:tab w:val="left" w:pos="2970"/>
        </w:tabs>
        <w:suppressAutoHyphens/>
        <w:jc w:val="both"/>
        <w:rPr>
          <w:rFonts w:hint="default"/>
          <w:sz w:val="20"/>
          <w:szCs w:val="20"/>
          <w:lang w:val="ru-RU"/>
        </w:rPr>
      </w:pPr>
      <w:r>
        <w:rPr>
          <w:rFonts w:hint="default"/>
          <w:sz w:val="20"/>
          <w:szCs w:val="20"/>
          <w:lang w:val="ru-RU"/>
        </w:rPr>
        <w:t>8(47141)2-19-52</w:t>
      </w:r>
    </w:p>
    <w:p>
      <w:pPr>
        <w:keepNext/>
        <w:widowControl w:val="0"/>
        <w:suppressAutoHyphens/>
        <w:spacing w:line="276" w:lineRule="auto"/>
        <w:ind w:left="0" w:firstLine="5280"/>
        <w:jc w:val="right"/>
        <w:rPr>
          <w:rFonts w:ascii="Times New Roman" w:hAnsi="Times New Roman" w:eastAsia="Times New Roman" w:cs="Times New Roman"/>
          <w:color w:val="00000A"/>
          <w:sz w:val="24"/>
          <w:szCs w:val="24"/>
          <w:lang w:val="ru-RU" w:eastAsia="ru-RU" w:bidi="ar-SA"/>
        </w:rPr>
      </w:pPr>
      <w:r>
        <w:br w:type="page"/>
      </w:r>
    </w:p>
    <w:p>
      <w:pPr>
        <w:keepNext/>
        <w:widowControl w:val="0"/>
        <w:suppressAutoHyphens/>
        <w:spacing w:line="276" w:lineRule="auto"/>
        <w:ind w:left="0" w:firstLine="5280"/>
        <w:jc w:val="right"/>
        <w:rPr>
          <w:sz w:val="28"/>
          <w:szCs w:val="28"/>
        </w:rPr>
      </w:pPr>
      <w:r>
        <w:rPr>
          <w:sz w:val="28"/>
          <w:szCs w:val="28"/>
        </w:rPr>
        <w:t>УТВЕРЖДЕНА</w:t>
      </w:r>
    </w:p>
    <w:p>
      <w:pPr>
        <w:keepNext/>
        <w:widowControl w:val="0"/>
        <w:suppressAutoHyphens/>
        <w:spacing w:line="276" w:lineRule="auto"/>
        <w:ind w:left="0" w:firstLine="5280"/>
        <w:jc w:val="right"/>
        <w:rPr>
          <w:sz w:val="28"/>
          <w:szCs w:val="28"/>
          <w:lang w:val="ru-RU"/>
        </w:rPr>
      </w:pPr>
      <w:r>
        <w:rPr>
          <w:sz w:val="28"/>
          <w:szCs w:val="28"/>
        </w:rPr>
        <w:t>постановлением Администрации</w:t>
      </w:r>
      <w:r>
        <w:rPr>
          <w:rFonts w:hint="default"/>
          <w:sz w:val="28"/>
          <w:szCs w:val="28"/>
          <w:lang w:val="ru-RU"/>
        </w:rPr>
        <w:t xml:space="preserve"> </w:t>
      </w:r>
      <w:r>
        <w:rPr>
          <w:sz w:val="28"/>
          <w:szCs w:val="28"/>
          <w:lang w:val="ru-RU"/>
        </w:rPr>
        <w:t xml:space="preserve">города Обояни </w:t>
      </w:r>
    </w:p>
    <w:p>
      <w:pPr>
        <w:keepNext/>
        <w:widowControl w:val="0"/>
        <w:suppressAutoHyphens/>
        <w:spacing w:line="276" w:lineRule="auto"/>
        <w:ind w:left="0" w:firstLine="5280"/>
        <w:jc w:val="right"/>
        <w:rPr>
          <w:sz w:val="28"/>
          <w:szCs w:val="28"/>
        </w:rPr>
      </w:pPr>
      <w:r>
        <w:rPr>
          <w:sz w:val="28"/>
          <w:szCs w:val="28"/>
          <w:lang w:val="ru-RU"/>
        </w:rPr>
        <w:t xml:space="preserve">Курской области </w:t>
      </w:r>
    </w:p>
    <w:p>
      <w:pPr>
        <w:pStyle w:val="31"/>
        <w:keepNext/>
        <w:widowControl w:val="0"/>
        <w:numPr>
          <w:ilvl w:val="0"/>
          <w:numId w:val="0"/>
        </w:numPr>
        <w:suppressAutoHyphens/>
        <w:ind w:firstLine="720"/>
        <w:jc w:val="right"/>
        <w:outlineLvl w:val="1"/>
        <w:rPr>
          <w:sz w:val="28"/>
          <w:szCs w:val="28"/>
        </w:rPr>
      </w:pPr>
      <w:r>
        <w:rPr>
          <w:rFonts w:ascii="Times New Roman" w:hAnsi="Times New Roman"/>
          <w:sz w:val="28"/>
          <w:szCs w:val="28"/>
          <w:lang w:val="ru-RU"/>
        </w:rPr>
        <w:t xml:space="preserve"> </w:t>
      </w:r>
      <w:r>
        <w:rPr>
          <w:rFonts w:ascii="Times New Roman" w:hAnsi="Times New Roman"/>
          <w:sz w:val="28"/>
          <w:szCs w:val="28"/>
        </w:rPr>
        <w:t>от</w:t>
      </w:r>
      <w:r>
        <w:rPr>
          <w:rFonts w:ascii="Times New Roman" w:hAnsi="Times New Roman"/>
          <w:color w:val="FF0000"/>
          <w:sz w:val="28"/>
          <w:szCs w:val="28"/>
          <w:u w:val="none"/>
          <w:lang w:val="ru-RU"/>
        </w:rPr>
        <w:t xml:space="preserve"> </w:t>
      </w:r>
      <w:r>
        <w:rPr>
          <w:rFonts w:hint="default" w:ascii="Times New Roman" w:hAnsi="Times New Roman"/>
          <w:color w:val="000000"/>
          <w:sz w:val="28"/>
          <w:szCs w:val="28"/>
          <w:u w:val="none"/>
          <w:lang w:val="ru-RU"/>
        </w:rPr>
        <w:t>18</w:t>
      </w:r>
      <w:r>
        <w:rPr>
          <w:rFonts w:ascii="Times New Roman" w:hAnsi="Times New Roman" w:cs="Times New Roman"/>
          <w:color w:val="00000A"/>
          <w:sz w:val="28"/>
          <w:szCs w:val="28"/>
          <w:lang w:val="en-US" w:eastAsia="ru-RU"/>
        </w:rPr>
        <w:t>.</w:t>
      </w:r>
      <w:r>
        <w:rPr>
          <w:rFonts w:hint="default" w:ascii="Times New Roman" w:hAnsi="Times New Roman" w:cs="Times New Roman"/>
          <w:color w:val="00000A"/>
          <w:sz w:val="28"/>
          <w:szCs w:val="28"/>
          <w:lang w:val="en-US" w:eastAsia="ru-RU"/>
        </w:rPr>
        <w:t>10</w:t>
      </w:r>
      <w:r>
        <w:rPr>
          <w:rFonts w:ascii="Times New Roman" w:hAnsi="Times New Roman" w:cs="Times New Roman"/>
          <w:color w:val="00000A"/>
          <w:sz w:val="28"/>
          <w:szCs w:val="28"/>
          <w:lang w:val="en-US" w:eastAsia="ru-RU"/>
        </w:rPr>
        <w:t>.202</w:t>
      </w:r>
      <w:r>
        <w:rPr>
          <w:rFonts w:hint="default" w:ascii="Times New Roman" w:hAnsi="Times New Roman" w:cs="Times New Roman"/>
          <w:color w:val="00000A"/>
          <w:sz w:val="28"/>
          <w:szCs w:val="28"/>
          <w:lang w:val="en-US" w:eastAsia="ru-RU"/>
        </w:rPr>
        <w:t>2</w:t>
      </w:r>
      <w:r>
        <w:rPr>
          <w:rFonts w:ascii="Times New Roman" w:hAnsi="Times New Roman" w:cs="Times New Roman"/>
          <w:color w:val="00000A"/>
          <w:sz w:val="28"/>
          <w:szCs w:val="28"/>
          <w:lang w:val="en-US" w:eastAsia="ru-RU"/>
        </w:rPr>
        <w:t xml:space="preserve"> №</w:t>
      </w:r>
      <w:r>
        <w:rPr>
          <w:rFonts w:hint="default" w:ascii="Times New Roman" w:hAnsi="Times New Roman" w:cs="Times New Roman"/>
          <w:color w:val="00000A"/>
          <w:sz w:val="28"/>
          <w:szCs w:val="28"/>
          <w:lang w:val="en-US" w:eastAsia="ru-RU"/>
        </w:rPr>
        <w:t>516</w:t>
      </w:r>
      <w:r>
        <w:rPr>
          <w:rFonts w:ascii="Times New Roman" w:hAnsi="Times New Roman"/>
          <w:sz w:val="28"/>
          <w:szCs w:val="28"/>
          <w:lang w:val="ru-RU"/>
        </w:rPr>
        <w:t xml:space="preserve">     </w:t>
      </w:r>
    </w:p>
    <w:p>
      <w:pPr>
        <w:pStyle w:val="31"/>
        <w:keepNext/>
        <w:widowControl w:val="0"/>
        <w:numPr>
          <w:ilvl w:val="0"/>
          <w:numId w:val="0"/>
        </w:numPr>
        <w:suppressAutoHyphens/>
        <w:ind w:firstLine="0"/>
        <w:jc w:val="right"/>
        <w:outlineLvl w:val="1"/>
      </w:pPr>
      <w:r>
        <w:rPr>
          <w:rFonts w:ascii="Times New Roman" w:hAnsi="Times New Roman"/>
          <w:sz w:val="28"/>
          <w:szCs w:val="28"/>
        </w:rPr>
        <w:t xml:space="preserve">                                                   </w:t>
      </w:r>
    </w:p>
    <w:p>
      <w:pPr>
        <w:pStyle w:val="31"/>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31"/>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31"/>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31"/>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31"/>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31"/>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31"/>
        <w:keepNext/>
        <w:widowControl w:val="0"/>
        <w:numPr>
          <w:ilvl w:val="0"/>
          <w:numId w:val="0"/>
        </w:numPr>
        <w:suppressAutoHyphens/>
        <w:ind w:firstLine="0"/>
        <w:jc w:val="center"/>
        <w:outlineLvl w:val="1"/>
      </w:pPr>
      <w:r>
        <w:rPr>
          <w:rFonts w:ascii="Times New Roman" w:hAnsi="Times New Roman"/>
          <w:b/>
          <w:sz w:val="32"/>
          <w:szCs w:val="32"/>
          <w:lang w:val="ru-RU"/>
        </w:rPr>
        <w:t>Муниципальная</w:t>
      </w:r>
      <w:r>
        <w:rPr>
          <w:rFonts w:ascii="Times New Roman" w:hAnsi="Times New Roman"/>
          <w:b/>
          <w:sz w:val="32"/>
          <w:szCs w:val="32"/>
        </w:rPr>
        <w:t xml:space="preserve"> программа</w:t>
      </w:r>
      <w:r>
        <w:rPr>
          <w:rFonts w:hint="default" w:ascii="Times New Roman" w:hAnsi="Times New Roman"/>
          <w:b/>
          <w:sz w:val="32"/>
          <w:szCs w:val="32"/>
          <w:lang w:val="ru-RU"/>
        </w:rPr>
        <w:t xml:space="preserve"> </w:t>
      </w:r>
      <w:r>
        <w:rPr>
          <w:rFonts w:ascii="Times New Roman" w:hAnsi="Times New Roman"/>
          <w:b/>
          <w:bCs w:val="0"/>
          <w:color w:val="00000A"/>
          <w:sz w:val="32"/>
          <w:szCs w:val="32"/>
          <w:lang w:val="ru-RU"/>
        </w:rPr>
        <w:t>муниципального образования «город Обоянь» Обоянского района Курской области</w:t>
      </w:r>
      <w:r>
        <w:rPr>
          <w:rFonts w:ascii="Times New Roman" w:hAnsi="Times New Roman"/>
          <w:b/>
          <w:sz w:val="32"/>
          <w:szCs w:val="32"/>
        </w:rPr>
        <w:t xml:space="preserve"> </w:t>
      </w:r>
      <w:r>
        <w:rPr>
          <w:rFonts w:ascii="Times New Roman" w:hAnsi="Times New Roman"/>
          <w:b/>
          <w:bCs w:val="0"/>
          <w:sz w:val="32"/>
          <w:szCs w:val="32"/>
          <w:lang w:val="ru-RU"/>
        </w:rPr>
        <w:t>«</w:t>
      </w:r>
      <w:r>
        <w:rPr>
          <w:rFonts w:ascii="Times New Roman" w:hAnsi="Times New Roman"/>
          <w:b/>
          <w:bCs w:val="0"/>
          <w:color w:val="00000A"/>
          <w:sz w:val="32"/>
          <w:szCs w:val="32"/>
          <w:lang w:val="ru-RU"/>
        </w:rPr>
        <w:t>П</w:t>
      </w:r>
      <w:r>
        <w:rPr>
          <w:rFonts w:ascii="Times New Roman" w:hAnsi="Times New Roman"/>
          <w:b/>
          <w:bCs w:val="0"/>
          <w:color w:val="00000A"/>
          <w:sz w:val="32"/>
          <w:szCs w:val="32"/>
        </w:rPr>
        <w:t>ереселени</w:t>
      </w:r>
      <w:r>
        <w:rPr>
          <w:rFonts w:ascii="Times New Roman" w:hAnsi="Times New Roman"/>
          <w:b/>
          <w:bCs w:val="0"/>
          <w:color w:val="00000A"/>
          <w:sz w:val="32"/>
          <w:szCs w:val="32"/>
          <w:lang w:val="ru-RU"/>
        </w:rPr>
        <w:t>е</w:t>
      </w:r>
      <w:r>
        <w:rPr>
          <w:rFonts w:ascii="Times New Roman" w:hAnsi="Times New Roman"/>
          <w:b/>
          <w:bCs w:val="0"/>
          <w:color w:val="00000A"/>
          <w:sz w:val="32"/>
          <w:szCs w:val="32"/>
        </w:rPr>
        <w:t xml:space="preserve"> граждан из аварийного жилищного фонда </w:t>
      </w:r>
      <w:r>
        <w:rPr>
          <w:rFonts w:ascii="Times New Roman" w:hAnsi="Times New Roman"/>
          <w:b/>
          <w:bCs w:val="0"/>
          <w:color w:val="00000A"/>
          <w:sz w:val="32"/>
          <w:szCs w:val="32"/>
          <w:lang w:val="ru-RU"/>
        </w:rPr>
        <w:t xml:space="preserve">в муниципальном образовании «город Обоянь» Обоянского района Курской области </w:t>
      </w:r>
      <w:r>
        <w:rPr>
          <w:rFonts w:hint="default" w:ascii="Times New Roman" w:hAnsi="Times New Roman"/>
          <w:b/>
          <w:bCs w:val="0"/>
          <w:color w:val="00000A"/>
          <w:sz w:val="32"/>
          <w:szCs w:val="32"/>
          <w:lang w:val="ru-RU"/>
        </w:rPr>
        <w:t xml:space="preserve"> </w:t>
      </w:r>
      <w:r>
        <w:rPr>
          <w:rFonts w:ascii="Times New Roman" w:hAnsi="Times New Roman"/>
          <w:b/>
          <w:bCs w:val="0"/>
          <w:color w:val="00000A"/>
          <w:sz w:val="32"/>
          <w:szCs w:val="32"/>
        </w:rPr>
        <w:t>на 20</w:t>
      </w:r>
      <w:r>
        <w:rPr>
          <w:rFonts w:hint="default" w:ascii="Times New Roman" w:hAnsi="Times New Roman"/>
          <w:b/>
          <w:bCs w:val="0"/>
          <w:color w:val="00000A"/>
          <w:sz w:val="32"/>
          <w:szCs w:val="32"/>
          <w:lang w:val="ru-RU"/>
        </w:rPr>
        <w:t>22</w:t>
      </w:r>
      <w:r>
        <w:rPr>
          <w:rFonts w:ascii="Times New Roman" w:hAnsi="Times New Roman"/>
          <w:b/>
          <w:bCs w:val="0"/>
          <w:color w:val="00000A"/>
          <w:sz w:val="32"/>
          <w:szCs w:val="32"/>
        </w:rPr>
        <w:t>-202</w:t>
      </w:r>
      <w:r>
        <w:rPr>
          <w:rFonts w:hint="default" w:ascii="Times New Roman" w:hAnsi="Times New Roman"/>
          <w:b/>
          <w:bCs w:val="0"/>
          <w:color w:val="00000A"/>
          <w:sz w:val="32"/>
          <w:szCs w:val="32"/>
          <w:lang w:val="ru-RU"/>
        </w:rPr>
        <w:t>7</w:t>
      </w:r>
      <w:r>
        <w:rPr>
          <w:rFonts w:ascii="Times New Roman" w:hAnsi="Times New Roman"/>
          <w:b/>
          <w:bCs w:val="0"/>
          <w:color w:val="00000A"/>
          <w:sz w:val="32"/>
          <w:szCs w:val="32"/>
        </w:rPr>
        <w:t xml:space="preserve"> годы</w:t>
      </w:r>
      <w:r>
        <w:rPr>
          <w:rFonts w:hint="default" w:ascii="Times New Roman" w:hAnsi="Times New Roman"/>
          <w:b/>
          <w:bCs w:val="0"/>
          <w:color w:val="00000A"/>
          <w:sz w:val="32"/>
          <w:szCs w:val="32"/>
          <w:lang w:val="ru-RU"/>
        </w:rPr>
        <w:t>»</w:t>
      </w:r>
      <w:r>
        <w:rPr>
          <w:rFonts w:ascii="Times New Roman" w:hAnsi="Times New Roman"/>
          <w:b/>
          <w:bCs w:val="0"/>
          <w:color w:val="00000A"/>
          <w:sz w:val="32"/>
          <w:szCs w:val="32"/>
          <w:lang w:val="ru-RU"/>
        </w:rPr>
        <w:t xml:space="preserve"> </w:t>
      </w: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pStyle w:val="31"/>
        <w:keepNext/>
        <w:widowControl w:val="0"/>
        <w:numPr>
          <w:ilvl w:val="0"/>
          <w:numId w:val="0"/>
        </w:numPr>
        <w:suppressAutoHyphens/>
        <w:ind w:firstLine="0"/>
        <w:jc w:val="both"/>
        <w:outlineLvl w:val="1"/>
        <w:rPr>
          <w:rFonts w:ascii="Times New Roman" w:hAnsi="Times New Roman" w:eastAsia="Times New Roman" w:cs="Arial"/>
          <w:b/>
          <w:color w:val="00000A"/>
          <w:sz w:val="28"/>
          <w:szCs w:val="20"/>
          <w:lang w:val="ru-RU" w:eastAsia="ru-RU" w:bidi="ar-SA"/>
        </w:rPr>
      </w:pPr>
    </w:p>
    <w:p>
      <w:pPr>
        <w:pStyle w:val="31"/>
        <w:keepNext/>
        <w:widowControl w:val="0"/>
        <w:numPr>
          <w:ilvl w:val="0"/>
          <w:numId w:val="0"/>
        </w:numPr>
        <w:suppressAutoHyphens/>
        <w:ind w:firstLine="0"/>
        <w:jc w:val="both"/>
        <w:outlineLvl w:val="1"/>
        <w:rPr>
          <w:rFonts w:ascii="Times New Roman" w:hAnsi="Times New Roman" w:eastAsia="Times New Roman" w:cs="Arial"/>
          <w:b/>
          <w:color w:val="00000A"/>
          <w:sz w:val="28"/>
          <w:szCs w:val="20"/>
          <w:lang w:val="ru-RU" w:eastAsia="ru-RU" w:bidi="ar-SA"/>
        </w:rPr>
      </w:pPr>
    </w:p>
    <w:p>
      <w:pPr>
        <w:pStyle w:val="31"/>
        <w:keepNext/>
        <w:widowControl w:val="0"/>
        <w:numPr>
          <w:ilvl w:val="0"/>
          <w:numId w:val="0"/>
        </w:numPr>
        <w:suppressAutoHyphens/>
        <w:ind w:firstLine="0"/>
        <w:jc w:val="center"/>
        <w:outlineLvl w:val="1"/>
      </w:pPr>
      <w:r>
        <w:rPr>
          <w:rFonts w:ascii="Times New Roman" w:hAnsi="Times New Roman"/>
          <w:b/>
          <w:sz w:val="28"/>
        </w:rPr>
        <w:t xml:space="preserve">Паспорт </w:t>
      </w:r>
    </w:p>
    <w:p>
      <w:pPr>
        <w:pStyle w:val="33"/>
        <w:keepNext/>
        <w:widowControl w:val="0"/>
        <w:suppressAutoHyphens/>
        <w:jc w:val="center"/>
        <w:rPr>
          <w:rFonts w:hint="default" w:ascii="Times New Roman" w:hAnsi="Times New Roman" w:cs="Times New Roman"/>
          <w:b/>
          <w:bCs w:val="0"/>
          <w:color w:val="00000A"/>
          <w:sz w:val="28"/>
          <w:szCs w:val="28"/>
          <w:lang w:val="ru-RU"/>
        </w:rPr>
      </w:pPr>
      <w:r>
        <w:rPr>
          <w:rFonts w:hint="default" w:ascii="Times New Roman" w:hAnsi="Times New Roman" w:cs="Times New Roman"/>
          <w:color w:val="00000A"/>
          <w:sz w:val="28"/>
          <w:szCs w:val="28"/>
          <w:lang w:val="ru-RU"/>
        </w:rPr>
        <w:t>муниципальной программы</w:t>
      </w:r>
      <w:r>
        <w:rPr>
          <w:rFonts w:hint="default" w:ascii="Times New Roman" w:hAnsi="Times New Roman" w:cs="Times New Roman"/>
          <w:color w:val="00000A"/>
          <w:sz w:val="28"/>
          <w:szCs w:val="28"/>
        </w:rPr>
        <w:t xml:space="preserve"> </w:t>
      </w:r>
      <w:r>
        <w:rPr>
          <w:rFonts w:hint="default" w:ascii="Times New Roman" w:hAnsi="Times New Roman" w:cs="Times New Roman"/>
          <w:b/>
          <w:bCs w:val="0"/>
          <w:color w:val="00000A"/>
          <w:sz w:val="28"/>
          <w:szCs w:val="28"/>
          <w:lang w:val="ru-RU"/>
        </w:rPr>
        <w:t xml:space="preserve">муниципального образования </w:t>
      </w:r>
    </w:p>
    <w:p>
      <w:pPr>
        <w:pStyle w:val="33"/>
        <w:keepNext/>
        <w:widowControl w:val="0"/>
        <w:suppressAutoHyphens/>
        <w:jc w:val="center"/>
        <w:rPr>
          <w:rFonts w:hint="default" w:ascii="Times New Roman" w:hAnsi="Times New Roman" w:cs="Times New Roman"/>
          <w:b/>
          <w:bCs w:val="0"/>
          <w:color w:val="00000A"/>
          <w:sz w:val="28"/>
          <w:szCs w:val="28"/>
          <w:lang w:val="ru-RU"/>
        </w:rPr>
      </w:pPr>
      <w:r>
        <w:rPr>
          <w:rFonts w:hint="default" w:ascii="Times New Roman" w:hAnsi="Times New Roman" w:cs="Times New Roman"/>
          <w:b/>
          <w:bCs w:val="0"/>
          <w:color w:val="00000A"/>
          <w:sz w:val="28"/>
          <w:szCs w:val="28"/>
          <w:lang w:val="ru-RU"/>
        </w:rPr>
        <w:t xml:space="preserve">«город Обоянь» Обоянского района Курской области </w:t>
      </w:r>
    </w:p>
    <w:p>
      <w:pPr>
        <w:pStyle w:val="33"/>
        <w:keepNext/>
        <w:widowControl w:val="0"/>
        <w:suppressAutoHyphens/>
        <w:jc w:val="center"/>
      </w:pPr>
      <w:r>
        <w:rPr>
          <w:rFonts w:hint="default" w:ascii="Times New Roman" w:hAnsi="Times New Roman" w:cs="Times New Roman"/>
          <w:color w:val="00000A"/>
          <w:sz w:val="28"/>
          <w:szCs w:val="28"/>
          <w:lang w:val="ru-RU"/>
        </w:rPr>
        <w:t>«П</w:t>
      </w:r>
      <w:r>
        <w:rPr>
          <w:rFonts w:hint="default" w:ascii="Times New Roman" w:hAnsi="Times New Roman" w:cs="Times New Roman"/>
          <w:color w:val="00000A"/>
          <w:sz w:val="28"/>
          <w:szCs w:val="28"/>
        </w:rPr>
        <w:t>ереселени</w:t>
      </w:r>
      <w:r>
        <w:rPr>
          <w:rFonts w:hint="default" w:ascii="Times New Roman" w:hAnsi="Times New Roman" w:cs="Times New Roman"/>
          <w:color w:val="00000A"/>
          <w:sz w:val="28"/>
          <w:szCs w:val="28"/>
          <w:lang w:val="ru-RU"/>
        </w:rPr>
        <w:t>е</w:t>
      </w:r>
      <w:r>
        <w:rPr>
          <w:rFonts w:hint="default" w:ascii="Times New Roman" w:hAnsi="Times New Roman" w:cs="Times New Roman"/>
          <w:color w:val="00000A"/>
          <w:sz w:val="28"/>
          <w:szCs w:val="28"/>
        </w:rPr>
        <w:t xml:space="preserve"> граждан из аварийного жилищного фонда </w:t>
      </w:r>
      <w:r>
        <w:rPr>
          <w:rFonts w:hint="default" w:ascii="Times New Roman" w:hAnsi="Times New Roman" w:cs="Times New Roman"/>
          <w:color w:val="00000A"/>
          <w:sz w:val="28"/>
          <w:szCs w:val="28"/>
          <w:lang w:val="ru-RU"/>
        </w:rPr>
        <w:t>в муниципальном образовании «город Обоянь» Обоянского района Ку</w:t>
      </w:r>
      <w:r>
        <w:rPr>
          <w:rFonts w:ascii="Times New Roman" w:hAnsi="Times New Roman"/>
          <w:color w:val="00000A"/>
          <w:sz w:val="28"/>
          <w:lang w:val="ru-RU"/>
        </w:rPr>
        <w:t xml:space="preserve">рской области </w:t>
      </w:r>
      <w:r>
        <w:rPr>
          <w:rFonts w:ascii="Times New Roman" w:hAnsi="Times New Roman"/>
          <w:color w:val="00000A"/>
          <w:sz w:val="28"/>
        </w:rPr>
        <w:t>на 20</w:t>
      </w:r>
      <w:r>
        <w:rPr>
          <w:rFonts w:hint="default" w:ascii="Times New Roman" w:hAnsi="Times New Roman"/>
          <w:color w:val="00000A"/>
          <w:sz w:val="28"/>
          <w:lang w:val="ru-RU"/>
        </w:rPr>
        <w:t>22</w:t>
      </w:r>
      <w:r>
        <w:rPr>
          <w:rFonts w:ascii="Times New Roman" w:hAnsi="Times New Roman"/>
          <w:color w:val="00000A"/>
          <w:sz w:val="28"/>
        </w:rPr>
        <w:t>-202</w:t>
      </w:r>
      <w:r>
        <w:rPr>
          <w:rFonts w:hint="default" w:ascii="Times New Roman" w:hAnsi="Times New Roman"/>
          <w:color w:val="00000A"/>
          <w:sz w:val="28"/>
          <w:lang w:val="ru-RU"/>
        </w:rPr>
        <w:t>7 годы</w:t>
      </w:r>
      <w:r>
        <w:rPr>
          <w:rFonts w:ascii="Times New Roman" w:hAnsi="Times New Roman"/>
          <w:color w:val="00000A"/>
          <w:sz w:val="28"/>
          <w:lang w:val="ru-RU"/>
        </w:rPr>
        <w:t xml:space="preserve">» </w:t>
      </w:r>
      <w:r>
        <w:rPr>
          <w:rFonts w:hint="default" w:ascii="Times New Roman" w:hAnsi="Times New Roman"/>
          <w:color w:val="00000A"/>
          <w:sz w:val="28"/>
          <w:lang w:val="ru-RU"/>
        </w:rPr>
        <w:t xml:space="preserve"> </w:t>
      </w:r>
    </w:p>
    <w:p>
      <w:pPr>
        <w:pStyle w:val="31"/>
        <w:keepNext/>
        <w:widowControl w:val="0"/>
        <w:numPr>
          <w:ilvl w:val="0"/>
          <w:numId w:val="0"/>
        </w:numPr>
        <w:suppressAutoHyphens/>
        <w:ind w:firstLine="0"/>
        <w:jc w:val="right"/>
        <w:outlineLvl w:val="1"/>
        <w:rPr>
          <w:rFonts w:ascii="Times New Roman" w:hAnsi="Times New Roman" w:eastAsia="Times New Roman" w:cs="Arial"/>
          <w:b/>
          <w:color w:val="00000A"/>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4"/>
        <w:gridCol w:w="6685"/>
      </w:tblGrid>
      <w:tr>
        <w:tblPrEx>
          <w:tblCellMar>
            <w:top w:w="0" w:type="dxa"/>
            <w:left w:w="70" w:type="dxa"/>
            <w:bottom w:w="0" w:type="dxa"/>
            <w:right w:w="70" w:type="dxa"/>
          </w:tblCellMar>
        </w:tblPrEx>
        <w:trPr>
          <w:trHeight w:val="160"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sz w:val="24"/>
                <w:szCs w:val="24"/>
              </w:rPr>
              <w:t xml:space="preserve">Наименование программы      </w:t>
            </w:r>
          </w:p>
        </w:tc>
        <w:tc>
          <w:tcPr>
            <w:tcW w:w="6684" w:type="dxa"/>
            <w:shd w:val="clear" w:color="auto" w:fill="auto"/>
          </w:tcPr>
          <w:p>
            <w:pPr>
              <w:pStyle w:val="33"/>
              <w:keepNext/>
              <w:widowControl w:val="0"/>
              <w:suppressAutoHyphens/>
              <w:jc w:val="both"/>
              <w:rPr>
                <w:rFonts w:hint="default" w:ascii="Times New Roman" w:hAnsi="Times New Roman" w:eastAsia="Times New Roman" w:cs="Times New Roman"/>
                <w:b/>
                <w:bCs/>
                <w:color w:val="FF0000"/>
                <w:sz w:val="24"/>
                <w:szCs w:val="24"/>
                <w:lang w:val="ru-RU" w:eastAsia="ru-RU" w:bidi="ar-SA"/>
              </w:rPr>
            </w:pPr>
            <w:r>
              <w:rPr>
                <w:rFonts w:hint="default" w:ascii="Times New Roman" w:hAnsi="Times New Roman" w:cs="Times New Roman"/>
                <w:b w:val="0"/>
                <w:sz w:val="24"/>
                <w:szCs w:val="24"/>
              </w:rPr>
              <w:t xml:space="preserve">- </w:t>
            </w:r>
            <w:r>
              <w:rPr>
                <w:rFonts w:hint="default" w:ascii="Times New Roman" w:hAnsi="Times New Roman" w:cs="Times New Roman"/>
                <w:b w:val="0"/>
                <w:bCs w:val="0"/>
                <w:color w:val="00000A"/>
                <w:sz w:val="24"/>
                <w:szCs w:val="24"/>
                <w:lang w:val="ru-RU"/>
              </w:rPr>
              <w:t>П</w:t>
            </w:r>
            <w:r>
              <w:rPr>
                <w:rFonts w:hint="default" w:ascii="Times New Roman" w:hAnsi="Times New Roman" w:cs="Times New Roman"/>
                <w:b w:val="0"/>
                <w:bCs w:val="0"/>
                <w:color w:val="00000A"/>
                <w:sz w:val="24"/>
                <w:szCs w:val="24"/>
              </w:rPr>
              <w:t>ереселени</w:t>
            </w:r>
            <w:r>
              <w:rPr>
                <w:rFonts w:hint="default" w:ascii="Times New Roman" w:hAnsi="Times New Roman" w:cs="Times New Roman"/>
                <w:b w:val="0"/>
                <w:bCs w:val="0"/>
                <w:color w:val="00000A"/>
                <w:sz w:val="24"/>
                <w:szCs w:val="24"/>
                <w:lang w:val="ru-RU"/>
              </w:rPr>
              <w:t>е</w:t>
            </w:r>
            <w:r>
              <w:rPr>
                <w:rFonts w:hint="default" w:ascii="Times New Roman" w:hAnsi="Times New Roman" w:cs="Times New Roman"/>
                <w:b w:val="0"/>
                <w:bCs w:val="0"/>
                <w:color w:val="00000A"/>
                <w:sz w:val="24"/>
                <w:szCs w:val="24"/>
              </w:rPr>
              <w:t xml:space="preserve"> граждан из аварийного жилищного фонда </w:t>
            </w:r>
            <w:r>
              <w:rPr>
                <w:rFonts w:hint="default" w:ascii="Times New Roman" w:hAnsi="Times New Roman" w:cs="Times New Roman"/>
                <w:b w:val="0"/>
                <w:bCs w:val="0"/>
                <w:color w:val="00000A"/>
                <w:sz w:val="24"/>
                <w:szCs w:val="24"/>
                <w:lang w:val="ru-RU"/>
              </w:rPr>
              <w:t xml:space="preserve">в муниципальном образовании «город Обоянь» Обоянского района Курской области </w:t>
            </w:r>
            <w:r>
              <w:rPr>
                <w:rFonts w:hint="default" w:ascii="Times New Roman" w:hAnsi="Times New Roman" w:cs="Times New Roman"/>
                <w:b w:val="0"/>
                <w:bCs w:val="0"/>
                <w:color w:val="00000A"/>
                <w:sz w:val="24"/>
                <w:szCs w:val="24"/>
              </w:rPr>
              <w:t>на 20</w:t>
            </w:r>
            <w:r>
              <w:rPr>
                <w:rFonts w:hint="default" w:ascii="Times New Roman" w:hAnsi="Times New Roman" w:cs="Times New Roman"/>
                <w:b w:val="0"/>
                <w:bCs w:val="0"/>
                <w:color w:val="00000A"/>
                <w:sz w:val="24"/>
                <w:szCs w:val="24"/>
                <w:lang w:val="ru-RU"/>
              </w:rPr>
              <w:t>22</w:t>
            </w:r>
            <w:r>
              <w:rPr>
                <w:rFonts w:hint="default" w:ascii="Times New Roman" w:hAnsi="Times New Roman" w:cs="Times New Roman"/>
                <w:b w:val="0"/>
                <w:bCs w:val="0"/>
                <w:color w:val="00000A"/>
                <w:sz w:val="24"/>
                <w:szCs w:val="24"/>
              </w:rPr>
              <w:t>-202</w:t>
            </w:r>
            <w:r>
              <w:rPr>
                <w:rFonts w:hint="default" w:ascii="Times New Roman" w:hAnsi="Times New Roman" w:cs="Times New Roman"/>
                <w:b w:val="0"/>
                <w:bCs w:val="0"/>
                <w:color w:val="00000A"/>
                <w:sz w:val="24"/>
                <w:szCs w:val="24"/>
                <w:lang w:val="ru-RU"/>
              </w:rPr>
              <w:t>7 годы»</w:t>
            </w:r>
          </w:p>
        </w:tc>
      </w:tr>
      <w:tr>
        <w:tblPrEx>
          <w:tblCellMar>
            <w:top w:w="0" w:type="dxa"/>
            <w:left w:w="70" w:type="dxa"/>
            <w:bottom w:w="0" w:type="dxa"/>
            <w:right w:w="70" w:type="dxa"/>
          </w:tblCellMar>
        </w:tblPrEx>
        <w:trPr>
          <w:trHeight w:val="241"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sz w:val="24"/>
                <w:szCs w:val="24"/>
              </w:rPr>
              <w:t xml:space="preserve">Основание для разработки Программы </w:t>
            </w:r>
          </w:p>
        </w:tc>
        <w:tc>
          <w:tcPr>
            <w:tcW w:w="6684" w:type="dxa"/>
            <w:shd w:val="clear" w:color="auto" w:fill="auto"/>
          </w:tcPr>
          <w:p>
            <w:pPr>
              <w:keepNext/>
              <w:widowControl w:val="0"/>
              <w:suppressAutoHyphens/>
              <w:jc w:val="both"/>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rPr>
              <w:t>- Федеральный закон от 21 июля 2007 года № 185-ФЗ   «О Фонде содействия реформированию жилищно-коммунального хозяйства»</w:t>
            </w:r>
          </w:p>
        </w:tc>
      </w:tr>
      <w:tr>
        <w:tblPrEx>
          <w:tblCellMar>
            <w:top w:w="0" w:type="dxa"/>
            <w:left w:w="70" w:type="dxa"/>
            <w:bottom w:w="0" w:type="dxa"/>
            <w:right w:w="70" w:type="dxa"/>
          </w:tblCellMar>
        </w:tblPrEx>
        <w:trPr>
          <w:trHeight w:val="224" w:hRule="atLeast"/>
        </w:trPr>
        <w:tc>
          <w:tcPr>
            <w:tcW w:w="2414" w:type="dxa"/>
            <w:shd w:val="clear" w:color="auto" w:fill="auto"/>
          </w:tcPr>
          <w:p>
            <w:pPr>
              <w:pStyle w:val="31"/>
              <w:keepNext/>
              <w:widowControl w:val="0"/>
              <w:suppressAutoHyphens/>
              <w:ind w:firstLine="0"/>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rPr>
              <w:t xml:space="preserve">Заказчик Программы </w:t>
            </w:r>
          </w:p>
        </w:tc>
        <w:tc>
          <w:tcPr>
            <w:tcW w:w="6684" w:type="dxa"/>
            <w:shd w:val="clear" w:color="auto" w:fill="auto"/>
          </w:tcPr>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ru-RU"/>
              </w:rPr>
              <w:t>Администрация города Обояни</w:t>
            </w:r>
          </w:p>
        </w:tc>
      </w:tr>
      <w:tr>
        <w:tblPrEx>
          <w:tblCellMar>
            <w:top w:w="0" w:type="dxa"/>
            <w:left w:w="70" w:type="dxa"/>
            <w:bottom w:w="0" w:type="dxa"/>
            <w:right w:w="70" w:type="dxa"/>
          </w:tblCellMar>
        </w:tblPrEx>
        <w:trPr>
          <w:trHeight w:val="120" w:hRule="atLeast"/>
        </w:trPr>
        <w:tc>
          <w:tcPr>
            <w:tcW w:w="2414" w:type="dxa"/>
            <w:shd w:val="clear" w:color="auto" w:fill="auto"/>
          </w:tcPr>
          <w:p>
            <w:pPr>
              <w:pStyle w:val="31"/>
              <w:keepNext/>
              <w:widowControl w:val="0"/>
              <w:suppressAutoHyphens/>
              <w:ind w:firstLine="0"/>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rPr>
              <w:t xml:space="preserve">Разработчик Программы </w:t>
            </w:r>
          </w:p>
        </w:tc>
        <w:tc>
          <w:tcPr>
            <w:tcW w:w="6684" w:type="dxa"/>
            <w:shd w:val="clear" w:color="auto" w:fill="auto"/>
          </w:tcPr>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ru-RU"/>
              </w:rPr>
              <w:t>Администрация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sz w:val="24"/>
                <w:szCs w:val="24"/>
                <w:lang w:val="ru-RU"/>
              </w:rPr>
              <w:t>Подпрограммы Программы</w:t>
            </w:r>
          </w:p>
        </w:tc>
        <w:tc>
          <w:tcPr>
            <w:tcW w:w="6684" w:type="dxa"/>
            <w:shd w:val="clear" w:color="auto" w:fill="auto"/>
          </w:tcPr>
          <w:p>
            <w:pPr>
              <w:pStyle w:val="36"/>
              <w:keepNext/>
              <w:widowControl w:val="0"/>
              <w:suppressAutoHyphens/>
              <w:spacing w:line="240" w:lineRule="auto"/>
              <w:ind w:left="57" w:right="57" w:firstLine="0"/>
              <w:jc w:val="both"/>
              <w:rPr>
                <w:rFonts w:hint="default" w:ascii="Times New Roman" w:hAnsi="Times New Roman" w:cs="Times New Roman"/>
                <w:sz w:val="24"/>
                <w:szCs w:val="24"/>
                <w:lang w:val="ru-RU"/>
              </w:rPr>
            </w:pPr>
            <w:r>
              <w:rPr>
                <w:rFonts w:hint="default" w:ascii="Times New Roman" w:hAnsi="Times New Roman" w:cs="Times New Roman"/>
                <w:b w:val="0"/>
                <w:bCs w:val="0"/>
                <w:sz w:val="24"/>
                <w:szCs w:val="24"/>
              </w:rPr>
              <w:t xml:space="preserve">Подпрограмма </w:t>
            </w:r>
          </w:p>
          <w:p>
            <w:pPr>
              <w:pStyle w:val="36"/>
              <w:keepNext/>
              <w:widowControl w:val="0"/>
              <w:suppressAutoHyphens/>
              <w:spacing w:line="240" w:lineRule="auto"/>
              <w:ind w:left="57" w:right="57" w:firstLine="0"/>
              <w:jc w:val="both"/>
              <w:rPr>
                <w:rFonts w:hint="default" w:ascii="Times New Roman" w:hAnsi="Times New Roman" w:cs="Times New Roman"/>
                <w:sz w:val="24"/>
                <w:szCs w:val="24"/>
              </w:rPr>
            </w:pPr>
            <w:r>
              <w:rPr>
                <w:rFonts w:hint="default" w:ascii="Times New Roman" w:hAnsi="Times New Roman" w:cs="Times New Roman"/>
                <w:b w:val="0"/>
                <w:bCs w:val="0"/>
                <w:sz w:val="24"/>
                <w:szCs w:val="24"/>
              </w:rPr>
              <w:t xml:space="preserve">«Создание условий для </w:t>
            </w:r>
            <w:r>
              <w:rPr>
                <w:rFonts w:hint="default" w:ascii="Times New Roman" w:hAnsi="Times New Roman" w:cs="Times New Roman"/>
                <w:b w:val="0"/>
                <w:bCs w:val="0"/>
                <w:sz w:val="24"/>
                <w:szCs w:val="24"/>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hint="default" w:ascii="Times New Roman" w:hAnsi="Times New Roman" w:cs="Times New Roman"/>
                <w:b w:val="0"/>
                <w:bCs w:val="0"/>
                <w:i w:val="0"/>
                <w:iCs w:val="0"/>
                <w:color w:val="00000A"/>
                <w:sz w:val="24"/>
                <w:szCs w:val="24"/>
                <w:u w:val="none"/>
                <w:lang w:val="ru-RU" w:bidi="ar-SA"/>
              </w:rPr>
              <w:t>»</w:t>
            </w:r>
          </w:p>
          <w:p>
            <w:pPr>
              <w:pStyle w:val="36"/>
              <w:keepNext/>
              <w:widowControl w:val="0"/>
              <w:suppressAutoHyphens/>
              <w:spacing w:line="240" w:lineRule="auto"/>
              <w:ind w:left="57" w:right="57" w:firstLine="0"/>
              <w:jc w:val="both"/>
              <w:rPr>
                <w:rFonts w:hint="default" w:ascii="Times New Roman" w:hAnsi="Times New Roman" w:cs="Times New Roman"/>
                <w:sz w:val="24"/>
                <w:szCs w:val="24"/>
              </w:rPr>
            </w:pPr>
            <w:r>
              <w:rPr>
                <w:rFonts w:hint="default" w:ascii="Times New Roman" w:hAnsi="Times New Roman" w:cs="Times New Roman"/>
                <w:b w:val="0"/>
                <w:bCs w:val="0"/>
                <w:i w:val="0"/>
                <w:iCs w:val="0"/>
                <w:color w:val="00000A"/>
                <w:sz w:val="24"/>
                <w:szCs w:val="24"/>
                <w:u w:val="none"/>
                <w:lang w:val="ru-RU" w:bidi="ar-SA"/>
              </w:rPr>
              <w:t>Основные мероприятия:</w:t>
            </w:r>
          </w:p>
          <w:p>
            <w:pPr>
              <w:pStyle w:val="31"/>
              <w:keepNext/>
              <w:widowControl w:val="0"/>
              <w:numPr>
                <w:ilvl w:val="0"/>
                <w:numId w:val="0"/>
              </w:numPr>
              <w:tabs>
                <w:tab w:val="left" w:pos="290"/>
              </w:tabs>
              <w:suppressAutoHyphens/>
              <w:jc w:val="both"/>
              <w:rPr>
                <w:rFonts w:hint="default" w:ascii="Times New Roman" w:hAnsi="Times New Roman" w:eastAsia="Times New Roman" w:cs="Times New Roman"/>
                <w:b w:val="0"/>
                <w:bCs w:val="0"/>
                <w:color w:val="00000A"/>
                <w:sz w:val="24"/>
                <w:szCs w:val="24"/>
                <w:lang w:val="ru-RU" w:eastAsia="ru-RU" w:bidi="ar-SA"/>
              </w:rPr>
            </w:pPr>
            <w:r>
              <w:rPr>
                <w:rFonts w:hint="default" w:ascii="Times New Roman" w:hAnsi="Times New Roman" w:cs="Times New Roman"/>
                <w:b w:val="0"/>
                <w:bCs w:val="0"/>
                <w:i w:val="0"/>
                <w:iCs w:val="0"/>
                <w:color w:val="00000A"/>
                <w:sz w:val="24"/>
                <w:szCs w:val="24"/>
                <w:u w:val="none"/>
                <w:lang w:val="ru-RU" w:bidi="ar-SA"/>
              </w:rPr>
              <w:t xml:space="preserve">- Организация и проведение мероприятий по переселению граждан из аварийного жилья </w:t>
            </w:r>
            <w:r>
              <w:rPr>
                <w:rFonts w:hint="default" w:ascii="Times New Roman" w:hAnsi="Times New Roman" w:cs="Times New Roman"/>
                <w:b w:val="0"/>
                <w:bCs w:val="0"/>
                <w:sz w:val="24"/>
                <w:szCs w:val="24"/>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sz w:val="24"/>
                <w:szCs w:val="24"/>
              </w:rPr>
              <w:t>Цели Программы</w:t>
            </w:r>
          </w:p>
        </w:tc>
        <w:tc>
          <w:tcPr>
            <w:tcW w:w="6684" w:type="dxa"/>
            <w:shd w:val="clear" w:color="auto" w:fill="auto"/>
          </w:tcPr>
          <w:p>
            <w:pPr>
              <w:pStyle w:val="31"/>
              <w:keepNext/>
              <w:widowControl w:val="0"/>
              <w:tabs>
                <w:tab w:val="left" w:pos="290"/>
              </w:tabs>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rPr>
              <w:t xml:space="preserve">- финансовое и организационное обеспечение переселения граждан из аварийных многоквартирных домов; </w:t>
            </w:r>
          </w:p>
          <w:p>
            <w:pPr>
              <w:pStyle w:val="31"/>
              <w:keepNext/>
              <w:widowControl w:val="0"/>
              <w:tabs>
                <w:tab w:val="left" w:pos="290"/>
              </w:tabs>
              <w:suppressAutoHyphens/>
              <w:ind w:firstLine="0"/>
              <w:jc w:val="both"/>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создание безопасных и благоприятных условий проживания граждан на территории муниципальн</w:t>
            </w:r>
            <w:r>
              <w:rPr>
                <w:rFonts w:hint="default" w:ascii="Times New Roman" w:hAnsi="Times New Roman" w:cs="Times New Roman"/>
                <w:sz w:val="24"/>
                <w:szCs w:val="24"/>
                <w:lang w:val="ru-RU"/>
              </w:rPr>
              <w:t>ого</w:t>
            </w:r>
            <w:r>
              <w:rPr>
                <w:rFonts w:hint="default" w:ascii="Times New Roman" w:hAnsi="Times New Roman" w:cs="Times New Roman"/>
                <w:sz w:val="24"/>
                <w:szCs w:val="24"/>
              </w:rPr>
              <w:t xml:space="preserve"> образовани</w:t>
            </w:r>
            <w:r>
              <w:rPr>
                <w:rFonts w:hint="default" w:ascii="Times New Roman" w:hAnsi="Times New Roman" w:cs="Times New Roman"/>
                <w:sz w:val="24"/>
                <w:szCs w:val="24"/>
                <w:lang w:val="ru-RU"/>
              </w:rPr>
              <w:t>я «город Обоянь» Обоянского района</w:t>
            </w:r>
            <w:r>
              <w:rPr>
                <w:rFonts w:hint="default" w:ascii="Times New Roman" w:hAnsi="Times New Roman" w:cs="Times New Roman"/>
                <w:sz w:val="24"/>
                <w:szCs w:val="24"/>
              </w:rPr>
              <w:t xml:space="preserve"> Курской области</w:t>
            </w:r>
          </w:p>
        </w:tc>
      </w:tr>
      <w:tr>
        <w:tblPrEx>
          <w:tblCellMar>
            <w:top w:w="0" w:type="dxa"/>
            <w:left w:w="70" w:type="dxa"/>
            <w:bottom w:w="0" w:type="dxa"/>
            <w:right w:w="70" w:type="dxa"/>
          </w:tblCellMar>
        </w:tblPrEx>
        <w:trPr>
          <w:trHeight w:val="559"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sz w:val="24"/>
                <w:szCs w:val="24"/>
              </w:rPr>
              <w:t>Задачи Программы</w:t>
            </w:r>
          </w:p>
        </w:tc>
        <w:tc>
          <w:tcPr>
            <w:tcW w:w="6684" w:type="dxa"/>
            <w:shd w:val="clear" w:color="auto" w:fill="auto"/>
          </w:tcPr>
          <w:p>
            <w:pPr>
              <w:pStyle w:val="31"/>
              <w:keepNext/>
              <w:widowControl w:val="0"/>
              <w:tabs>
                <w:tab w:val="left" w:pos="290"/>
              </w:tabs>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rPr>
              <w:t xml:space="preserve">- поэтапное переселение граждан из многоквартирных домов, признанных </w:t>
            </w:r>
            <w:r>
              <w:rPr>
                <w:rFonts w:hint="default" w:ascii="Times New Roman" w:hAnsi="Times New Roman" w:cs="Times New Roman"/>
                <w:sz w:val="24"/>
                <w:szCs w:val="24"/>
                <w:lang w:val="ru-RU"/>
              </w:rPr>
              <w:t>после</w:t>
            </w:r>
            <w:r>
              <w:rPr>
                <w:rFonts w:hint="default" w:ascii="Times New Roman" w:hAnsi="Times New Roman" w:cs="Times New Roman"/>
                <w:sz w:val="24"/>
                <w:szCs w:val="24"/>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снос или реконструкция многоквартирных домов, признанных в установленном порядке аварийными и подлежащими сносу или реконструкции в связи с физическим износом в процессе их эксплуатации;</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создание условий для переселения граждан из аварийного жилищного фонда;</w:t>
            </w:r>
          </w:p>
          <w:p>
            <w:pPr>
              <w:pStyle w:val="31"/>
              <w:keepNext/>
              <w:widowControl w:val="0"/>
              <w:suppressAutoHyphens/>
              <w:ind w:firstLine="0"/>
              <w:jc w:val="both"/>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color w:val="00000A"/>
                <w:sz w:val="24"/>
                <w:szCs w:val="24"/>
              </w:rPr>
              <w:t xml:space="preserve">Срок реализации Программы </w:t>
            </w:r>
          </w:p>
          <w:p>
            <w:pPr>
              <w:pStyle w:val="31"/>
              <w:keepNext/>
              <w:widowControl w:val="0"/>
              <w:suppressAutoHyphens/>
              <w:ind w:firstLine="0"/>
              <w:rPr>
                <w:rFonts w:hint="default" w:ascii="Times New Roman" w:hAnsi="Times New Roman" w:eastAsia="Times New Roman" w:cs="Times New Roman"/>
                <w:color w:val="00000A"/>
                <w:sz w:val="24"/>
                <w:szCs w:val="24"/>
                <w:lang w:val="ru-RU" w:eastAsia="ru-RU" w:bidi="ar-SA"/>
              </w:rPr>
            </w:pPr>
          </w:p>
        </w:tc>
        <w:tc>
          <w:tcPr>
            <w:tcW w:w="6684" w:type="dxa"/>
            <w:shd w:val="clear" w:color="auto" w:fill="auto"/>
          </w:tcPr>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i/>
                <w:iCs/>
                <w:sz w:val="24"/>
                <w:szCs w:val="24"/>
              </w:rPr>
              <w:t xml:space="preserve"> 20</w:t>
            </w:r>
            <w:r>
              <w:rPr>
                <w:rFonts w:hint="default" w:ascii="Times New Roman" w:hAnsi="Times New Roman" w:cs="Times New Roman"/>
                <w:i/>
                <w:iCs/>
                <w:sz w:val="24"/>
                <w:szCs w:val="24"/>
                <w:lang w:val="ru-RU"/>
              </w:rPr>
              <w:t>22</w:t>
            </w:r>
            <w:r>
              <w:rPr>
                <w:rFonts w:hint="default" w:ascii="Times New Roman" w:hAnsi="Times New Roman" w:cs="Times New Roman"/>
                <w:i/>
                <w:iCs/>
                <w:sz w:val="24"/>
                <w:szCs w:val="24"/>
              </w:rPr>
              <w:t>-202</w:t>
            </w:r>
            <w:r>
              <w:rPr>
                <w:rFonts w:hint="default" w:ascii="Times New Roman" w:hAnsi="Times New Roman" w:cs="Times New Roman"/>
                <w:i/>
                <w:iCs/>
                <w:sz w:val="24"/>
                <w:szCs w:val="24"/>
                <w:lang w:val="ru-RU"/>
              </w:rPr>
              <w:t>7</w:t>
            </w:r>
            <w:r>
              <w:rPr>
                <w:rFonts w:hint="default" w:ascii="Times New Roman" w:hAnsi="Times New Roman" w:cs="Times New Roman"/>
                <w:i/>
                <w:iCs/>
                <w:sz w:val="24"/>
                <w:szCs w:val="24"/>
              </w:rPr>
              <w:t xml:space="preserve"> годы, в том числе:</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sz w:val="24"/>
                <w:szCs w:val="24"/>
              </w:rPr>
              <w:t>этап 20</w:t>
            </w:r>
            <w:r>
              <w:rPr>
                <w:rFonts w:hint="default" w:ascii="Times New Roman" w:hAnsi="Times New Roman" w:cs="Times New Roman"/>
                <w:i/>
                <w:iCs/>
                <w:sz w:val="24"/>
                <w:szCs w:val="24"/>
                <w:lang w:val="ru-RU"/>
              </w:rPr>
              <w:t>22</w:t>
            </w:r>
            <w:r>
              <w:rPr>
                <w:rFonts w:hint="default" w:ascii="Times New Roman" w:hAnsi="Times New Roman" w:cs="Times New Roman"/>
                <w:i/>
                <w:iCs/>
                <w:sz w:val="24"/>
                <w:szCs w:val="24"/>
              </w:rPr>
              <w:t xml:space="preserve"> года – до 31 декабря 202</w:t>
            </w:r>
            <w:r>
              <w:rPr>
                <w:rFonts w:hint="default" w:ascii="Times New Roman" w:hAnsi="Times New Roman" w:cs="Times New Roman"/>
                <w:i/>
                <w:iCs/>
                <w:sz w:val="24"/>
                <w:szCs w:val="24"/>
                <w:lang w:val="ru-RU"/>
              </w:rPr>
              <w:t>2</w:t>
            </w:r>
            <w:r>
              <w:rPr>
                <w:rFonts w:hint="default" w:ascii="Times New Roman" w:hAnsi="Times New Roman" w:cs="Times New Roman"/>
                <w:i/>
                <w:iCs/>
                <w:sz w:val="24"/>
                <w:szCs w:val="24"/>
              </w:rPr>
              <w:t xml:space="preserve"> года;</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sz w:val="24"/>
                <w:szCs w:val="24"/>
              </w:rPr>
              <w:t>этап 20</w:t>
            </w:r>
            <w:r>
              <w:rPr>
                <w:rFonts w:hint="default" w:ascii="Times New Roman" w:hAnsi="Times New Roman" w:cs="Times New Roman"/>
                <w:i/>
                <w:iCs/>
                <w:sz w:val="24"/>
                <w:szCs w:val="24"/>
                <w:lang w:val="ru-RU"/>
              </w:rPr>
              <w:t>23</w:t>
            </w:r>
            <w:r>
              <w:rPr>
                <w:rFonts w:hint="default" w:ascii="Times New Roman" w:hAnsi="Times New Roman" w:cs="Times New Roman"/>
                <w:i/>
                <w:iCs/>
                <w:sz w:val="24"/>
                <w:szCs w:val="24"/>
              </w:rPr>
              <w:t xml:space="preserve"> года – до 31 декабря 202</w:t>
            </w:r>
            <w:r>
              <w:rPr>
                <w:rFonts w:hint="default" w:ascii="Times New Roman" w:hAnsi="Times New Roman" w:cs="Times New Roman"/>
                <w:i/>
                <w:iCs/>
                <w:sz w:val="24"/>
                <w:szCs w:val="24"/>
                <w:lang w:val="ru-RU"/>
              </w:rPr>
              <w:t>3</w:t>
            </w:r>
            <w:r>
              <w:rPr>
                <w:rFonts w:hint="default" w:ascii="Times New Roman" w:hAnsi="Times New Roman" w:cs="Times New Roman"/>
                <w:i/>
                <w:iCs/>
                <w:sz w:val="24"/>
                <w:szCs w:val="24"/>
              </w:rPr>
              <w:t xml:space="preserve"> года;</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sz w:val="24"/>
                <w:szCs w:val="24"/>
              </w:rPr>
              <w:t>этап 202</w:t>
            </w:r>
            <w:r>
              <w:rPr>
                <w:rFonts w:hint="default" w:ascii="Times New Roman" w:hAnsi="Times New Roman" w:cs="Times New Roman"/>
                <w:i/>
                <w:iCs/>
                <w:sz w:val="24"/>
                <w:szCs w:val="24"/>
                <w:lang w:val="ru-RU"/>
              </w:rPr>
              <w:t>4</w:t>
            </w:r>
            <w:r>
              <w:rPr>
                <w:rFonts w:hint="default" w:ascii="Times New Roman" w:hAnsi="Times New Roman" w:cs="Times New Roman"/>
                <w:i/>
                <w:iCs/>
                <w:sz w:val="24"/>
                <w:szCs w:val="24"/>
              </w:rPr>
              <w:t xml:space="preserve"> года – до 31 декабря 202</w:t>
            </w:r>
            <w:r>
              <w:rPr>
                <w:rFonts w:hint="default" w:ascii="Times New Roman" w:hAnsi="Times New Roman" w:cs="Times New Roman"/>
                <w:i/>
                <w:iCs/>
                <w:sz w:val="24"/>
                <w:szCs w:val="24"/>
                <w:lang w:val="ru-RU"/>
              </w:rPr>
              <w:t>4</w:t>
            </w:r>
            <w:r>
              <w:rPr>
                <w:rFonts w:hint="default" w:ascii="Times New Roman" w:hAnsi="Times New Roman" w:cs="Times New Roman"/>
                <w:i/>
                <w:iCs/>
                <w:sz w:val="24"/>
                <w:szCs w:val="24"/>
              </w:rPr>
              <w:t xml:space="preserve"> года; </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sz w:val="24"/>
                <w:szCs w:val="24"/>
              </w:rPr>
              <w:t>этап 202</w:t>
            </w:r>
            <w:r>
              <w:rPr>
                <w:rFonts w:hint="default" w:ascii="Times New Roman" w:hAnsi="Times New Roman" w:cs="Times New Roman"/>
                <w:i/>
                <w:iCs/>
                <w:sz w:val="24"/>
                <w:szCs w:val="24"/>
                <w:lang w:val="ru-RU"/>
              </w:rPr>
              <w:t>5</w:t>
            </w:r>
            <w:r>
              <w:rPr>
                <w:rFonts w:hint="default" w:ascii="Times New Roman" w:hAnsi="Times New Roman" w:cs="Times New Roman"/>
                <w:i/>
                <w:iCs/>
                <w:sz w:val="24"/>
                <w:szCs w:val="24"/>
              </w:rPr>
              <w:t xml:space="preserve"> года – до 31 декабря 202</w:t>
            </w:r>
            <w:r>
              <w:rPr>
                <w:rFonts w:hint="default" w:ascii="Times New Roman" w:hAnsi="Times New Roman" w:cs="Times New Roman"/>
                <w:i/>
                <w:iCs/>
                <w:sz w:val="24"/>
                <w:szCs w:val="24"/>
                <w:lang w:val="ru-RU"/>
              </w:rPr>
              <w:t>5</w:t>
            </w:r>
            <w:r>
              <w:rPr>
                <w:rFonts w:hint="default" w:ascii="Times New Roman" w:hAnsi="Times New Roman" w:cs="Times New Roman"/>
                <w:i/>
                <w:iCs/>
                <w:sz w:val="24"/>
                <w:szCs w:val="24"/>
              </w:rPr>
              <w:t xml:space="preserve"> года;</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sz w:val="24"/>
                <w:szCs w:val="24"/>
              </w:rPr>
              <w:t>этап 202</w:t>
            </w:r>
            <w:r>
              <w:rPr>
                <w:rFonts w:hint="default" w:ascii="Times New Roman" w:hAnsi="Times New Roman" w:cs="Times New Roman"/>
                <w:i/>
                <w:iCs/>
                <w:sz w:val="24"/>
                <w:szCs w:val="24"/>
                <w:lang w:val="ru-RU"/>
              </w:rPr>
              <w:t>6</w:t>
            </w:r>
            <w:r>
              <w:rPr>
                <w:rFonts w:hint="default" w:ascii="Times New Roman" w:hAnsi="Times New Roman" w:cs="Times New Roman"/>
                <w:i/>
                <w:iCs/>
                <w:sz w:val="24"/>
                <w:szCs w:val="24"/>
              </w:rPr>
              <w:t xml:space="preserve"> года – до 31 декабря 202</w:t>
            </w:r>
            <w:r>
              <w:rPr>
                <w:rFonts w:hint="default" w:ascii="Times New Roman" w:hAnsi="Times New Roman" w:cs="Times New Roman"/>
                <w:i/>
                <w:iCs/>
                <w:sz w:val="24"/>
                <w:szCs w:val="24"/>
                <w:lang w:val="ru-RU"/>
              </w:rPr>
              <w:t>6</w:t>
            </w:r>
            <w:r>
              <w:rPr>
                <w:rFonts w:hint="default" w:ascii="Times New Roman" w:hAnsi="Times New Roman" w:cs="Times New Roman"/>
                <w:i/>
                <w:iCs/>
                <w:sz w:val="24"/>
                <w:szCs w:val="24"/>
              </w:rPr>
              <w:t xml:space="preserve"> года;</w:t>
            </w:r>
          </w:p>
          <w:p>
            <w:pPr>
              <w:pStyle w:val="31"/>
              <w:keepNext/>
              <w:widowControl w:val="0"/>
              <w:suppressAutoHyphens/>
              <w:ind w:firstLine="0"/>
              <w:jc w:val="both"/>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i/>
                <w:iCs/>
                <w:sz w:val="24"/>
                <w:szCs w:val="24"/>
              </w:rPr>
              <w:t>этап 202</w:t>
            </w:r>
            <w:r>
              <w:rPr>
                <w:rFonts w:hint="default" w:ascii="Times New Roman" w:hAnsi="Times New Roman" w:cs="Times New Roman"/>
                <w:i/>
                <w:iCs/>
                <w:sz w:val="24"/>
                <w:szCs w:val="24"/>
                <w:lang w:val="ru-RU"/>
              </w:rPr>
              <w:t>7</w:t>
            </w:r>
            <w:r>
              <w:rPr>
                <w:rFonts w:hint="default" w:ascii="Times New Roman" w:hAnsi="Times New Roman" w:cs="Times New Roman"/>
                <w:i/>
                <w:iCs/>
                <w:sz w:val="24"/>
                <w:szCs w:val="24"/>
              </w:rPr>
              <w:t xml:space="preserve"> года – до 31 декабря 202</w:t>
            </w:r>
            <w:r>
              <w:rPr>
                <w:rFonts w:hint="default" w:ascii="Times New Roman" w:hAnsi="Times New Roman" w:cs="Times New Roman"/>
                <w:i/>
                <w:iCs/>
                <w:sz w:val="24"/>
                <w:szCs w:val="24"/>
                <w:lang w:val="ru-RU"/>
              </w:rPr>
              <w:t>7</w:t>
            </w:r>
            <w:r>
              <w:rPr>
                <w:rFonts w:hint="default" w:ascii="Times New Roman" w:hAnsi="Times New Roman" w:cs="Times New Roman"/>
                <w:i/>
                <w:iCs/>
                <w:sz w:val="24"/>
                <w:szCs w:val="24"/>
              </w:rPr>
              <w:t xml:space="preserve"> года;</w:t>
            </w:r>
          </w:p>
        </w:tc>
      </w:tr>
      <w:tr>
        <w:tblPrEx>
          <w:tblCellMar>
            <w:top w:w="0" w:type="dxa"/>
            <w:left w:w="70" w:type="dxa"/>
            <w:bottom w:w="0" w:type="dxa"/>
            <w:right w:w="70" w:type="dxa"/>
          </w:tblCellMar>
        </w:tblPrEx>
        <w:trPr>
          <w:trHeight w:val="74"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color w:val="00000A"/>
                <w:sz w:val="24"/>
                <w:szCs w:val="24"/>
              </w:rPr>
              <w:t xml:space="preserve">Прогнозный объем и источники финансирования Программы </w:t>
            </w:r>
          </w:p>
        </w:tc>
        <w:tc>
          <w:tcPr>
            <w:tcW w:w="6684" w:type="dxa"/>
            <w:shd w:val="clear" w:color="auto" w:fill="auto"/>
          </w:tcPr>
          <w:p>
            <w:pPr>
              <w:pStyle w:val="31"/>
              <w:keepNext/>
              <w:widowControl w:val="0"/>
              <w:suppressAutoHyphens/>
              <w:ind w:firstLine="0"/>
              <w:jc w:val="both"/>
              <w:rPr>
                <w:rFonts w:hint="default" w:ascii="Times New Roman" w:hAnsi="Times New Roman" w:cs="Times New Roman"/>
                <w:sz w:val="24"/>
                <w:szCs w:val="24"/>
                <w:lang w:val="ru-RU"/>
              </w:rPr>
            </w:pPr>
            <w:r>
              <w:rPr>
                <w:rFonts w:hint="default" w:ascii="Times New Roman" w:hAnsi="Times New Roman" w:cs="Times New Roman"/>
                <w:sz w:val="24"/>
                <w:szCs w:val="24"/>
              </w:rPr>
              <w:t xml:space="preserve">- общая стоимость Программы в </w:t>
            </w:r>
            <w:r>
              <w:rPr>
                <w:rFonts w:hint="default" w:ascii="Times New Roman" w:hAnsi="Times New Roman" w:cs="Times New Roman"/>
                <w:color w:val="00000A"/>
                <w:sz w:val="24"/>
                <w:szCs w:val="24"/>
              </w:rPr>
              <w:t>20</w:t>
            </w:r>
            <w:r>
              <w:rPr>
                <w:rFonts w:hint="default" w:ascii="Times New Roman" w:hAnsi="Times New Roman" w:cs="Times New Roman"/>
                <w:color w:val="00000A"/>
                <w:sz w:val="24"/>
                <w:szCs w:val="24"/>
                <w:lang w:val="ru-RU"/>
              </w:rPr>
              <w:t>22</w:t>
            </w:r>
            <w:r>
              <w:rPr>
                <w:rFonts w:hint="default" w:ascii="Times New Roman" w:hAnsi="Times New Roman" w:cs="Times New Roman"/>
                <w:color w:val="00000A"/>
                <w:sz w:val="24"/>
                <w:szCs w:val="24"/>
              </w:rPr>
              <w:t>-202</w:t>
            </w:r>
            <w:r>
              <w:rPr>
                <w:rFonts w:hint="default" w:ascii="Times New Roman" w:hAnsi="Times New Roman" w:cs="Times New Roman"/>
                <w:color w:val="00000A"/>
                <w:sz w:val="24"/>
                <w:szCs w:val="24"/>
                <w:lang w:val="ru-RU"/>
              </w:rPr>
              <w:t>7</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z w:val="24"/>
                <w:szCs w:val="24"/>
              </w:rPr>
              <w:t xml:space="preserve">годах составляет </w:t>
            </w:r>
            <w:r>
              <w:rPr>
                <w:rFonts w:hint="default" w:ascii="Times New Roman" w:hAnsi="Times New Roman" w:cs="Times New Roman"/>
                <w:sz w:val="24"/>
                <w:szCs w:val="24"/>
                <w:lang w:val="ru-RU"/>
              </w:rPr>
              <w:t xml:space="preserve">226 076 568,50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z w:val="24"/>
                <w:szCs w:val="24"/>
              </w:rPr>
              <w:t xml:space="preserve"> </w:t>
            </w:r>
            <w:r>
              <w:rPr>
                <w:rFonts w:hint="default" w:ascii="Times New Roman" w:hAnsi="Times New Roman" w:cs="Times New Roman"/>
                <w:color w:val="00000A"/>
                <w:sz w:val="24"/>
                <w:szCs w:val="24"/>
              </w:rPr>
              <w:t>рублей,</w:t>
            </w:r>
            <w:r>
              <w:rPr>
                <w:rFonts w:hint="default" w:ascii="Times New Roman" w:hAnsi="Times New Roman" w:cs="Times New Roman"/>
                <w:color w:val="FF0000"/>
                <w:sz w:val="24"/>
                <w:szCs w:val="24"/>
              </w:rPr>
              <w:t xml:space="preserve"> </w:t>
            </w:r>
            <w:r>
              <w:rPr>
                <w:rFonts w:hint="default" w:ascii="Times New Roman" w:hAnsi="Times New Roman" w:cs="Times New Roman"/>
                <w:color w:val="FF0000"/>
                <w:spacing w:val="8"/>
                <w:sz w:val="24"/>
                <w:szCs w:val="24"/>
              </w:rPr>
              <w:t xml:space="preserve"> </w:t>
            </w:r>
            <w:r>
              <w:rPr>
                <w:rFonts w:hint="default" w:ascii="Times New Roman" w:hAnsi="Times New Roman" w:cs="Times New Roman"/>
                <w:color w:val="00000A"/>
                <w:spacing w:val="8"/>
                <w:sz w:val="24"/>
                <w:szCs w:val="24"/>
              </w:rPr>
              <w:t>в том числе:</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75 625 956,30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49 124 884,20</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48 678 999,30</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33 932 487,10</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18 714 241,60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pacing w:val="8"/>
                <w:sz w:val="24"/>
                <w:szCs w:val="24"/>
              </w:rPr>
              <w:t>в том числе:</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pacing w:val="8"/>
                <w:sz w:val="24"/>
                <w:szCs w:val="24"/>
              </w:rPr>
              <w:t xml:space="preserve">общий объем средств бюджетов всех уровней составит </w:t>
            </w:r>
            <w:r>
              <w:rPr>
                <w:rFonts w:hint="default" w:ascii="Times New Roman" w:hAnsi="Times New Roman" w:cs="Times New Roman"/>
                <w:i/>
                <w:iCs/>
                <w:color w:val="00000A"/>
                <w:sz w:val="24"/>
                <w:szCs w:val="24"/>
                <w:lang w:val="ru-RU"/>
              </w:rPr>
              <w:t xml:space="preserve">226 076 568 50 </w:t>
            </w:r>
            <w:r>
              <w:rPr>
                <w:rFonts w:hint="default" w:ascii="Times New Roman" w:hAnsi="Times New Roman" w:cs="Times New Roman"/>
                <w:spacing w:val="8"/>
                <w:sz w:val="24"/>
                <w:szCs w:val="24"/>
              </w:rPr>
              <w:t xml:space="preserve"> рублей, в том числе:</w:t>
            </w:r>
          </w:p>
          <w:p>
            <w:pPr>
              <w:pStyle w:val="31"/>
              <w:keepNext/>
              <w:widowControl w:val="0"/>
              <w:suppressAutoHyphens/>
              <w:ind w:firstLine="0"/>
              <w:jc w:val="both"/>
              <w:rPr>
                <w:rFonts w:hint="default" w:ascii="Times New Roman" w:hAnsi="Times New Roman" w:cs="Times New Roman"/>
                <w:spacing w:val="8"/>
                <w:sz w:val="24"/>
                <w:szCs w:val="24"/>
              </w:rPr>
            </w:pP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pacing w:val="8"/>
                <w:sz w:val="24"/>
                <w:szCs w:val="24"/>
              </w:rPr>
              <w:t xml:space="preserve">средства Фонда содействия реформированию жилищно-коммунального хозяйства (прогнозные </w:t>
            </w:r>
            <w:r>
              <w:rPr>
                <w:rFonts w:hint="default" w:ascii="Times New Roman" w:hAnsi="Times New Roman" w:cs="Times New Roman"/>
                <w:spacing w:val="8"/>
                <w:sz w:val="24"/>
                <w:szCs w:val="24"/>
                <w:lang w:val="ru-RU"/>
              </w:rPr>
              <w:t>объёмы</w:t>
            </w:r>
            <w:r>
              <w:rPr>
                <w:rFonts w:hint="default" w:ascii="Times New Roman" w:hAnsi="Times New Roman" w:cs="Times New Roman"/>
                <w:spacing w:val="8"/>
                <w:sz w:val="24"/>
                <w:szCs w:val="24"/>
              </w:rPr>
              <w:t xml:space="preserve"> на условиях софинансирования) </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z w:val="24"/>
                <w:szCs w:val="24"/>
                <w:lang w:val="ru-RU"/>
              </w:rPr>
              <w:t>170 237 769,19</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pacing w:val="8"/>
                <w:sz w:val="24"/>
                <w:szCs w:val="24"/>
                <w14:textFill>
                  <w14:solidFill>
                    <w14:schemeClr w14:val="tx1"/>
                  </w14:solidFill>
                </w14:textFill>
              </w:rPr>
              <w:t>рублей</w:t>
            </w:r>
            <w:r>
              <w:rPr>
                <w:rFonts w:hint="default" w:ascii="Times New Roman" w:hAnsi="Times New Roman" w:cs="Times New Roman"/>
                <w:spacing w:val="8"/>
                <w:sz w:val="24"/>
                <w:szCs w:val="24"/>
              </w:rPr>
              <w:t>, в том числе:</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54 358 099,57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37 745 979,10</w:t>
            </w:r>
            <w:r>
              <w:rPr>
                <w:rFonts w:hint="default"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39 085 753,37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23 970 074,32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15 077 862,84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spacing w:val="8"/>
                <w:sz w:val="24"/>
                <w:szCs w:val="24"/>
              </w:rPr>
            </w:pP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pacing w:val="8"/>
                <w:sz w:val="24"/>
                <w:szCs w:val="24"/>
              </w:rPr>
              <w:t xml:space="preserve">средства областного бюджета – </w:t>
            </w:r>
            <w:r>
              <w:rPr>
                <w:rFonts w:hint="default" w:ascii="Times New Roman" w:hAnsi="Times New Roman" w:cs="Times New Roman"/>
                <w:i/>
                <w:iCs/>
                <w:color w:val="00000A"/>
                <w:spacing w:val="8"/>
                <w:sz w:val="24"/>
                <w:szCs w:val="24"/>
                <w:lang w:val="ru-RU"/>
              </w:rPr>
              <w:t xml:space="preserve">31 359 589,06 </w:t>
            </w:r>
            <w:r>
              <w:rPr>
                <w:rFonts w:hint="default" w:ascii="Times New Roman" w:hAnsi="Times New Roman" w:cs="Times New Roman"/>
                <w:spacing w:val="8"/>
                <w:sz w:val="24"/>
                <w:szCs w:val="24"/>
              </w:rPr>
              <w:t>рублей, в том числе:</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10 013 334,13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6 953 206,68</w:t>
            </w:r>
            <w:r>
              <w:rPr>
                <w:rFonts w:hint="default"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7 200 007,20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4 415 540,01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2 777 501,05</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spacing w:val="8"/>
                <w:sz w:val="24"/>
                <w:szCs w:val="24"/>
              </w:rPr>
              <w:t>средства бюджет</w:t>
            </w:r>
            <w:r>
              <w:rPr>
                <w:rFonts w:hint="default" w:ascii="Times New Roman" w:hAnsi="Times New Roman" w:cs="Times New Roman"/>
                <w:spacing w:val="8"/>
                <w:sz w:val="24"/>
                <w:szCs w:val="24"/>
                <w:lang w:val="ru-RU"/>
              </w:rPr>
              <w:t xml:space="preserve">а города Обояни </w:t>
            </w:r>
            <w:r>
              <w:rPr>
                <w:rFonts w:hint="default" w:ascii="Times New Roman" w:hAnsi="Times New Roman" w:cs="Times New Roman"/>
                <w:spacing w:val="8"/>
                <w:sz w:val="24"/>
                <w:szCs w:val="24"/>
              </w:rPr>
              <w:t>–</w:t>
            </w:r>
            <w:r>
              <w:rPr>
                <w:rFonts w:hint="default" w:ascii="Times New Roman" w:hAnsi="Times New Roman" w:cs="Times New Roman"/>
                <w:spacing w:val="8"/>
                <w:sz w:val="24"/>
                <w:szCs w:val="24"/>
                <w:lang w:val="ru-RU"/>
              </w:rPr>
              <w:t xml:space="preserve"> </w:t>
            </w:r>
            <w:r>
              <w:rPr>
                <w:rFonts w:hint="default" w:ascii="Times New Roman" w:hAnsi="Times New Roman" w:cs="Times New Roman"/>
                <w:i/>
                <w:iCs/>
                <w:color w:val="00000A"/>
                <w:sz w:val="24"/>
                <w:szCs w:val="24"/>
                <w:lang w:val="ru-RU"/>
              </w:rPr>
              <w:t>24 479 210,25</w:t>
            </w:r>
            <w:r>
              <w:rPr>
                <w:rFonts w:hint="default" w:ascii="Times New Roman" w:hAnsi="Times New Roman" w:cs="Times New Roman"/>
                <w:sz w:val="24"/>
                <w:szCs w:val="24"/>
              </w:rPr>
              <w:t xml:space="preserve"> </w:t>
            </w:r>
            <w:r>
              <w:rPr>
                <w:rFonts w:hint="default" w:ascii="Times New Roman" w:hAnsi="Times New Roman" w:cs="Times New Roman"/>
                <w:spacing w:val="8"/>
                <w:sz w:val="24"/>
                <w:szCs w:val="24"/>
              </w:rPr>
              <w:t>рублей, в том числе:</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11 254 522,60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4 425 698,43</w:t>
            </w:r>
            <w:r>
              <w:rPr>
                <w:rFonts w:hint="default"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2 393 238,74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5 546 872,78 </w:t>
            </w:r>
            <w:r>
              <w:rPr>
                <w:rFonts w:hint="default" w:ascii="Times New Roman" w:hAnsi="Times New Roman" w:cs="Times New Roman"/>
                <w:i/>
                <w:iCs/>
                <w:color w:val="00000A"/>
                <w:spacing w:val="8"/>
                <w:sz w:val="24"/>
                <w:szCs w:val="24"/>
              </w:rPr>
              <w:t xml:space="preserve"> рублей</w:t>
            </w:r>
          </w:p>
          <w:p>
            <w:pPr>
              <w:pStyle w:val="31"/>
              <w:keepNext/>
              <w:widowControl w:val="0"/>
              <w:suppressAutoHyphens/>
              <w:ind w:firstLine="0"/>
              <w:jc w:val="both"/>
              <w:rPr>
                <w:rFonts w:hint="default" w:ascii="Times New Roman" w:hAnsi="Times New Roman" w:eastAsia="Times New Roman" w:cs="Times New Roman"/>
                <w:color w:val="00000A"/>
                <w:sz w:val="24"/>
                <w:szCs w:val="24"/>
                <w:shd w:val="clear" w:fill="FFFF00"/>
                <w:lang w:val="ru-RU" w:eastAsia="ru-RU" w:bidi="ar-SA"/>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858 877,71 </w:t>
            </w:r>
            <w:r>
              <w:rPr>
                <w:rFonts w:hint="default" w:ascii="Times New Roman" w:hAnsi="Times New Roman" w:cs="Times New Roman"/>
                <w:i/>
                <w:iCs/>
                <w:color w:val="00000A"/>
                <w:spacing w:val="8"/>
                <w:sz w:val="24"/>
                <w:szCs w:val="24"/>
              </w:rPr>
              <w:t xml:space="preserve"> рублей</w:t>
            </w:r>
          </w:p>
        </w:tc>
      </w:tr>
      <w:tr>
        <w:tblPrEx>
          <w:tblCellMar>
            <w:top w:w="0" w:type="dxa"/>
            <w:left w:w="70" w:type="dxa"/>
            <w:bottom w:w="0" w:type="dxa"/>
            <w:right w:w="70" w:type="dxa"/>
          </w:tblCellMar>
        </w:tblPrEx>
        <w:trPr>
          <w:trHeight w:val="74"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color w:val="00000A"/>
                <w:sz w:val="24"/>
                <w:szCs w:val="24"/>
              </w:rPr>
              <w:t xml:space="preserve">Ожидаемые результаты реализации Программы </w:t>
            </w:r>
          </w:p>
        </w:tc>
        <w:tc>
          <w:tcPr>
            <w:tcW w:w="6684" w:type="dxa"/>
            <w:shd w:val="clear" w:color="auto" w:fill="auto"/>
          </w:tcPr>
          <w:p>
            <w:pPr>
              <w:pStyle w:val="32"/>
              <w:keepNext/>
              <w:widowControl w:val="0"/>
              <w:suppressAutoHyphens/>
              <w:jc w:val="both"/>
              <w:rPr>
                <w:rFonts w:hint="default" w:ascii="Times New Roman" w:hAnsi="Times New Roman" w:cs="Times New Roman"/>
                <w:sz w:val="24"/>
                <w:szCs w:val="24"/>
              </w:rPr>
            </w:pPr>
            <w:r>
              <w:rPr>
                <w:rFonts w:hint="default" w:ascii="Times New Roman" w:hAnsi="Times New Roman" w:cs="Times New Roman"/>
                <w:sz w:val="24"/>
                <w:szCs w:val="24"/>
              </w:rPr>
              <w:t xml:space="preserve">- переселение </w:t>
            </w:r>
            <w:r>
              <w:rPr>
                <w:rFonts w:hint="default" w:ascii="Times New Roman" w:hAnsi="Times New Roman" w:cs="Times New Roman"/>
                <w:i/>
                <w:iCs/>
                <w:color w:val="00000A"/>
                <w:sz w:val="24"/>
                <w:szCs w:val="24"/>
                <w:lang w:val="ru-RU"/>
              </w:rPr>
              <w:t>195</w:t>
            </w:r>
            <w:r>
              <w:rPr>
                <w:rFonts w:hint="default" w:ascii="Times New Roman" w:hAnsi="Times New Roman" w:cs="Times New Roman"/>
                <w:color w:val="00000A"/>
                <w:sz w:val="24"/>
                <w:szCs w:val="24"/>
              </w:rPr>
              <w:t xml:space="preserve"> граждан из жилых помещений в </w:t>
            </w:r>
            <w:r>
              <w:rPr>
                <w:rFonts w:hint="default" w:ascii="Times New Roman" w:hAnsi="Times New Roman" w:cs="Times New Roman"/>
                <w:color w:val="00000A"/>
                <w:sz w:val="24"/>
                <w:szCs w:val="24"/>
                <w:lang w:val="ru-RU"/>
              </w:rPr>
              <w:t>13</w:t>
            </w:r>
            <w:r>
              <w:rPr>
                <w:rFonts w:hint="default" w:ascii="Times New Roman" w:hAnsi="Times New Roman" w:cs="Times New Roman"/>
                <w:color w:val="00000A"/>
                <w:sz w:val="24"/>
                <w:szCs w:val="24"/>
              </w:rPr>
              <w:t xml:space="preserve"> многоквартирных аварийных домах, подлежащих сносу или реконструкции в связи с физическим износом в процессе их эксплуатации;</w:t>
            </w:r>
          </w:p>
          <w:p>
            <w:pPr>
              <w:pStyle w:val="32"/>
              <w:keepNext/>
              <w:widowControl w:val="0"/>
              <w:suppressAutoHyphens/>
              <w:jc w:val="both"/>
              <w:rPr>
                <w:rFonts w:hint="default" w:ascii="Times New Roman" w:hAnsi="Times New Roman" w:cs="Times New Roman"/>
                <w:sz w:val="24"/>
                <w:szCs w:val="24"/>
              </w:rPr>
            </w:pPr>
            <w:r>
              <w:rPr>
                <w:rFonts w:hint="default" w:ascii="Times New Roman" w:hAnsi="Times New Roman" w:cs="Times New Roman"/>
                <w:color w:val="00000A"/>
                <w:sz w:val="24"/>
                <w:szCs w:val="24"/>
                <w:lang w:val="ru-RU"/>
              </w:rPr>
              <w:t xml:space="preserve">- </w:t>
            </w:r>
            <w:r>
              <w:rPr>
                <w:rFonts w:hint="default" w:ascii="Times New Roman" w:hAnsi="Times New Roman" w:cs="Times New Roman"/>
                <w:color w:val="00000A"/>
                <w:sz w:val="24"/>
                <w:szCs w:val="24"/>
              </w:rPr>
              <w:t xml:space="preserve">ликвидация </w:t>
            </w:r>
            <w:r>
              <w:rPr>
                <w:rFonts w:hint="default" w:ascii="Times New Roman" w:hAnsi="Times New Roman" w:cs="Times New Roman"/>
                <w:i/>
                <w:iCs/>
                <w:color w:val="00000A"/>
                <w:sz w:val="24"/>
                <w:szCs w:val="24"/>
                <w:lang w:val="ru-RU"/>
              </w:rPr>
              <w:t>3151,20</w:t>
            </w:r>
            <w:r>
              <w:rPr>
                <w:rFonts w:hint="default" w:ascii="Times New Roman" w:hAnsi="Times New Roman" w:cs="Times New Roman"/>
                <w:sz w:val="24"/>
                <w:szCs w:val="24"/>
              </w:rPr>
              <w:t xml:space="preserve"> кв. метров аварийного жилищного фонда</w:t>
            </w:r>
          </w:p>
        </w:tc>
      </w:tr>
      <w:tr>
        <w:tblPrEx>
          <w:tblCellMar>
            <w:top w:w="0" w:type="dxa"/>
            <w:left w:w="70" w:type="dxa"/>
            <w:bottom w:w="0" w:type="dxa"/>
            <w:right w:w="70" w:type="dxa"/>
          </w:tblCellMar>
        </w:tblPrEx>
        <w:trPr>
          <w:trHeight w:val="74" w:hRule="atLeast"/>
        </w:trPr>
        <w:tc>
          <w:tcPr>
            <w:tcW w:w="2414" w:type="dxa"/>
            <w:shd w:val="clear" w:color="auto" w:fill="auto"/>
          </w:tcPr>
          <w:p>
            <w:pPr>
              <w:pStyle w:val="31"/>
              <w:keepNext/>
              <w:widowControl w:val="0"/>
              <w:suppressAutoHyphens/>
              <w:ind w:firstLine="0"/>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rPr>
              <w:t xml:space="preserve">Исполнители Программы </w:t>
            </w:r>
          </w:p>
        </w:tc>
        <w:tc>
          <w:tcPr>
            <w:tcW w:w="6684" w:type="dxa"/>
            <w:shd w:val="clear" w:color="auto" w:fill="auto"/>
          </w:tcPr>
          <w:p>
            <w:pPr>
              <w:pStyle w:val="31"/>
              <w:keepNext/>
              <w:widowControl w:val="0"/>
              <w:suppressAutoHyphens/>
              <w:ind w:firstLine="0"/>
              <w:jc w:val="both"/>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ru-RU"/>
              </w:rPr>
              <w:t>отдел строительства, ЖКХ и архитектуры Администрации города Обояни</w:t>
            </w:r>
          </w:p>
        </w:tc>
      </w:tr>
      <w:tr>
        <w:tblPrEx>
          <w:tblCellMar>
            <w:top w:w="0" w:type="dxa"/>
            <w:left w:w="70" w:type="dxa"/>
            <w:bottom w:w="0" w:type="dxa"/>
            <w:right w:w="70" w:type="dxa"/>
          </w:tblCellMar>
        </w:tblPrEx>
        <w:trPr>
          <w:trHeight w:val="74" w:hRule="atLeast"/>
        </w:trPr>
        <w:tc>
          <w:tcPr>
            <w:tcW w:w="2414" w:type="dxa"/>
            <w:shd w:val="clear" w:color="auto" w:fill="auto"/>
          </w:tcPr>
          <w:p>
            <w:pPr>
              <w:pStyle w:val="31"/>
              <w:keepNext/>
              <w:widowControl w:val="0"/>
              <w:suppressAutoHyphens/>
              <w:ind w:firstLine="0"/>
              <w:rPr>
                <w:rFonts w:hint="default" w:ascii="Times New Roman" w:hAnsi="Times New Roman" w:cs="Times New Roman"/>
                <w:sz w:val="24"/>
                <w:szCs w:val="24"/>
              </w:rPr>
            </w:pPr>
            <w:r>
              <w:rPr>
                <w:rFonts w:hint="default" w:ascii="Times New Roman" w:hAnsi="Times New Roman" w:cs="Times New Roman"/>
                <w:sz w:val="24"/>
                <w:szCs w:val="24"/>
              </w:rPr>
              <w:t xml:space="preserve">Управление Программой  </w:t>
            </w:r>
          </w:p>
        </w:tc>
        <w:tc>
          <w:tcPr>
            <w:tcW w:w="6684" w:type="dxa"/>
            <w:shd w:val="clear" w:color="auto" w:fill="auto"/>
          </w:tcPr>
          <w:p>
            <w:pPr>
              <w:pStyle w:val="31"/>
              <w:keepNext/>
              <w:widowControl w:val="0"/>
              <w:suppressAutoHyphens/>
              <w:ind w:firstLine="0"/>
              <w:jc w:val="both"/>
              <w:rPr>
                <w:rFonts w:hint="default" w:ascii="Times New Roman" w:hAnsi="Times New Roman" w:eastAsia="Times New Roman" w:cs="Times New Roman"/>
                <w:color w:val="00000A"/>
                <w:sz w:val="24"/>
                <w:szCs w:val="24"/>
                <w:lang w:val="ru-RU" w:eastAsia="ru-RU" w:bidi="ar-SA"/>
              </w:rPr>
            </w:pPr>
            <w:r>
              <w:rPr>
                <w:rFonts w:hint="default" w:ascii="Times New Roman" w:hAnsi="Times New Roman" w:cs="Times New Roman"/>
                <w:sz w:val="24"/>
                <w:szCs w:val="24"/>
              </w:rPr>
              <w:t xml:space="preserve">- координацию деятельности участников Программы осуществляет </w:t>
            </w:r>
            <w:r>
              <w:rPr>
                <w:rFonts w:hint="default" w:ascii="Times New Roman" w:hAnsi="Times New Roman" w:cs="Times New Roman"/>
                <w:sz w:val="24"/>
                <w:szCs w:val="24"/>
                <w:lang w:val="ru-RU"/>
              </w:rPr>
              <w:t>Администрация города Обояни</w:t>
            </w:r>
          </w:p>
        </w:tc>
      </w:tr>
    </w:tbl>
    <w:p>
      <w:pPr>
        <w:keepNext/>
        <w:widowControl w:val="0"/>
        <w:suppressAutoHyphens/>
        <w:jc w:val="both"/>
        <w:rPr>
          <w:rFonts w:hint="default" w:ascii="Times New Roman" w:hAnsi="Times New Roman" w:eastAsia="Times New Roman" w:cs="Times New Roman"/>
          <w:b/>
          <w:color w:val="00000A"/>
          <w:sz w:val="24"/>
          <w:szCs w:val="24"/>
          <w:lang w:val="en-US" w:eastAsia="ru-RU" w:bidi="ar-SA"/>
        </w:rPr>
      </w:pPr>
    </w:p>
    <w:p>
      <w:pPr>
        <w:keepNext/>
        <w:widowControl w:val="0"/>
        <w:suppressAutoHyphens/>
        <w:jc w:val="both"/>
        <w:rPr>
          <w:rFonts w:hint="default" w:ascii="Times New Roman" w:hAnsi="Times New Roman" w:eastAsia="Times New Roman" w:cs="Times New Roman"/>
          <w:b/>
          <w:color w:val="00000A"/>
          <w:sz w:val="24"/>
          <w:szCs w:val="24"/>
          <w:lang w:val="en-US" w:eastAsia="ru-RU" w:bidi="ar-SA"/>
        </w:rPr>
      </w:pPr>
    </w:p>
    <w:p>
      <w:pPr>
        <w:keepNext/>
        <w:widowControl w:val="0"/>
        <w:suppressAutoHyphens/>
        <w:jc w:val="both"/>
        <w:rPr>
          <w:rFonts w:hint="default" w:ascii="Times New Roman" w:hAnsi="Times New Roman" w:eastAsia="Times New Roman" w:cs="Times New Roman"/>
          <w:b/>
          <w:color w:val="00000A"/>
          <w:sz w:val="24"/>
          <w:szCs w:val="24"/>
          <w:lang w:val="en-US" w:eastAsia="ru-RU" w:bidi="ar-SA"/>
        </w:rPr>
      </w:pPr>
    </w:p>
    <w:p>
      <w:pPr>
        <w:keepNext/>
        <w:widowControl w:val="0"/>
        <w:suppressAutoHyphens/>
        <w:jc w:val="both"/>
        <w:rPr>
          <w:rFonts w:hint="default" w:ascii="Times New Roman" w:hAnsi="Times New Roman" w:eastAsia="Times New Roman" w:cs="Times New Roman"/>
          <w:b/>
          <w:color w:val="00000A"/>
          <w:sz w:val="24"/>
          <w:szCs w:val="24"/>
          <w:lang w:val="en-US" w:eastAsia="ru-RU" w:bidi="ar-SA"/>
        </w:rPr>
      </w:pPr>
    </w:p>
    <w:p>
      <w:pPr>
        <w:keepNext/>
        <w:widowControl w:val="0"/>
        <w:suppressAutoHyphens/>
        <w:jc w:val="center"/>
        <w:rPr>
          <w:rFonts w:hint="default" w:ascii="Times New Roman" w:hAnsi="Times New Roman" w:cs="Times New Roman"/>
          <w:sz w:val="24"/>
          <w:szCs w:val="24"/>
        </w:rPr>
      </w:pPr>
      <w:r>
        <w:rPr>
          <w:rFonts w:hint="default" w:ascii="Times New Roman" w:hAnsi="Times New Roman" w:cs="Times New Roman"/>
          <w:b/>
          <w:sz w:val="24"/>
          <w:szCs w:val="24"/>
          <w:lang w:val="en-US"/>
        </w:rPr>
        <w:t>I</w:t>
      </w:r>
      <w:r>
        <w:rPr>
          <w:rFonts w:hint="default" w:ascii="Times New Roman" w:hAnsi="Times New Roman" w:cs="Times New Roman"/>
          <w:b/>
          <w:sz w:val="24"/>
          <w:szCs w:val="24"/>
        </w:rPr>
        <w:t>. Характеристика проблемы, на решение которой</w:t>
      </w:r>
    </w:p>
    <w:p>
      <w:pPr>
        <w:keepNext/>
        <w:widowControl w:val="0"/>
        <w:suppressAutoHyphens/>
        <w:jc w:val="center"/>
        <w:rPr>
          <w:rFonts w:hint="default" w:ascii="Times New Roman" w:hAnsi="Times New Roman" w:cs="Times New Roman"/>
          <w:sz w:val="24"/>
          <w:szCs w:val="24"/>
        </w:rPr>
      </w:pPr>
      <w:r>
        <w:rPr>
          <w:rFonts w:hint="default" w:ascii="Times New Roman" w:hAnsi="Times New Roman" w:cs="Times New Roman"/>
          <w:b/>
          <w:sz w:val="24"/>
          <w:szCs w:val="24"/>
        </w:rPr>
        <w:t>направлена Программа</w:t>
      </w:r>
    </w:p>
    <w:p>
      <w:pPr>
        <w:keepNext/>
        <w:widowControl w:val="0"/>
        <w:suppressAutoHyphens/>
        <w:jc w:val="center"/>
        <w:rPr>
          <w:rFonts w:hint="default" w:ascii="Times New Roman" w:hAnsi="Times New Roman" w:eastAsia="Times New Roman" w:cs="Times New Roman"/>
          <w:b/>
          <w:color w:val="00000A"/>
          <w:sz w:val="24"/>
          <w:szCs w:val="24"/>
          <w:lang w:val="ru-RU" w:eastAsia="ru-RU" w:bidi="ar-SA"/>
        </w:rPr>
      </w:pPr>
    </w:p>
    <w:p>
      <w:pPr>
        <w:keepNext/>
        <w:widowControl w:val="0"/>
        <w:suppressAutoHyphens/>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rPr>
        <w:t xml:space="preserve">По состоянию на 1 </w:t>
      </w:r>
      <w:r>
        <w:rPr>
          <w:rFonts w:hint="default" w:ascii="Times New Roman" w:hAnsi="Times New Roman" w:cs="Times New Roman"/>
          <w:sz w:val="24"/>
          <w:szCs w:val="24"/>
          <w:lang w:val="ru-RU"/>
        </w:rPr>
        <w:t>октября</w:t>
      </w:r>
      <w:r>
        <w:rPr>
          <w:rFonts w:hint="default" w:ascii="Times New Roman" w:hAnsi="Times New Roman" w:cs="Times New Roman"/>
          <w:sz w:val="24"/>
          <w:szCs w:val="24"/>
        </w:rPr>
        <w:t xml:space="preserve"> </w:t>
      </w:r>
      <w:r>
        <w:rPr>
          <w:rFonts w:hint="default" w:ascii="Times New Roman" w:hAnsi="Times New Roman" w:cs="Times New Roman"/>
          <w:color w:val="00000A"/>
          <w:sz w:val="24"/>
          <w:szCs w:val="24"/>
          <w:lang w:val="ru-RU"/>
        </w:rPr>
        <w:t>2022</w:t>
      </w:r>
      <w:r>
        <w:rPr>
          <w:rFonts w:hint="default" w:ascii="Times New Roman" w:hAnsi="Times New Roman" w:cs="Times New Roman"/>
          <w:color w:val="00000A"/>
          <w:sz w:val="24"/>
          <w:szCs w:val="24"/>
        </w:rPr>
        <w:t xml:space="preserve"> года </w:t>
      </w:r>
      <w:r>
        <w:rPr>
          <w:rFonts w:hint="default" w:ascii="Times New Roman" w:hAnsi="Times New Roman" w:cs="Times New Roman"/>
          <w:color w:val="00000A"/>
          <w:sz w:val="24"/>
          <w:szCs w:val="24"/>
          <w:lang w:val="ru-RU"/>
        </w:rPr>
        <w:t>о</w:t>
      </w:r>
      <w:r>
        <w:rPr>
          <w:rFonts w:hint="default" w:ascii="Times New Roman" w:hAnsi="Times New Roman" w:cs="Times New Roman"/>
          <w:color w:val="00000A"/>
          <w:sz w:val="24"/>
          <w:szCs w:val="24"/>
        </w:rPr>
        <w:t>бщая площадь аварийного жилищного фонда</w:t>
      </w:r>
      <w:r>
        <w:rPr>
          <w:rFonts w:hint="default" w:ascii="Times New Roman" w:hAnsi="Times New Roman" w:cs="Times New Roman"/>
          <w:color w:val="00000A"/>
          <w:sz w:val="24"/>
          <w:szCs w:val="24"/>
          <w:lang w:val="ru-RU"/>
        </w:rPr>
        <w:t xml:space="preserve"> в муниципальном образовании «город Обоянь» Обоянского района Курской области</w:t>
      </w:r>
      <w:r>
        <w:rPr>
          <w:rFonts w:hint="default" w:ascii="Times New Roman" w:hAnsi="Times New Roman" w:cs="Times New Roman"/>
          <w:color w:val="00000A"/>
          <w:sz w:val="24"/>
          <w:szCs w:val="24"/>
        </w:rPr>
        <w:t xml:space="preserve"> составляет </w:t>
      </w:r>
      <w:r>
        <w:rPr>
          <w:rFonts w:hint="default" w:ascii="Times New Roman" w:hAnsi="Times New Roman" w:cs="Times New Roman"/>
          <w:i/>
          <w:iCs/>
          <w:color w:val="00000A"/>
          <w:sz w:val="24"/>
          <w:szCs w:val="24"/>
          <w:lang w:val="ru-RU"/>
        </w:rPr>
        <w:t>4823,05</w:t>
      </w:r>
      <w:r>
        <w:rPr>
          <w:rFonts w:hint="default" w:ascii="Times New Roman" w:hAnsi="Times New Roman" w:cs="Times New Roman"/>
          <w:color w:val="00000A"/>
          <w:sz w:val="24"/>
          <w:szCs w:val="24"/>
        </w:rPr>
        <w:t xml:space="preserve"> кв. м, площадь многоквартирных домов, признанных в установленном законодательством порядке аварийными и подлежащими сносу или реконструкции до 01.01.2017, составляет </w:t>
      </w:r>
      <w:r>
        <w:rPr>
          <w:rFonts w:hint="default" w:ascii="Times New Roman" w:hAnsi="Times New Roman" w:cs="Times New Roman"/>
          <w:i/>
          <w:iCs/>
          <w:color w:val="00000A"/>
          <w:sz w:val="24"/>
          <w:szCs w:val="24"/>
          <w:lang w:val="ru-RU"/>
        </w:rPr>
        <w:t>1671,85</w:t>
      </w:r>
      <w:r>
        <w:rPr>
          <w:rFonts w:hint="default" w:ascii="Times New Roman" w:hAnsi="Times New Roman" w:cs="Times New Roman"/>
          <w:i/>
          <w:iCs/>
          <w:color w:val="00000A"/>
          <w:sz w:val="24"/>
          <w:szCs w:val="24"/>
        </w:rPr>
        <w:t xml:space="preserve"> </w:t>
      </w:r>
      <w:r>
        <w:rPr>
          <w:rFonts w:hint="default" w:ascii="Times New Roman" w:hAnsi="Times New Roman" w:cs="Times New Roman"/>
          <w:color w:val="00000A"/>
          <w:sz w:val="24"/>
          <w:szCs w:val="24"/>
        </w:rPr>
        <w:t xml:space="preserve">кв. </w:t>
      </w:r>
      <w:r>
        <w:rPr>
          <w:rFonts w:hint="default" w:ascii="Times New Roman" w:hAnsi="Times New Roman" w:cs="Times New Roman"/>
          <w:color w:val="00000A"/>
          <w:sz w:val="24"/>
          <w:szCs w:val="24"/>
          <w:lang w:val="ru-RU"/>
        </w:rPr>
        <w:t xml:space="preserve">метров, после 01.01.2017 года  </w:t>
      </w:r>
      <w:r>
        <w:rPr>
          <w:rFonts w:hint="default" w:ascii="Times New Roman" w:hAnsi="Times New Roman" w:cs="Times New Roman"/>
          <w:color w:val="00000A"/>
          <w:sz w:val="24"/>
          <w:szCs w:val="24"/>
        </w:rPr>
        <w:t xml:space="preserve">составляет </w:t>
      </w:r>
      <w:r>
        <w:rPr>
          <w:rFonts w:hint="default" w:ascii="Times New Roman" w:hAnsi="Times New Roman" w:cs="Times New Roman"/>
          <w:color w:val="00000A"/>
          <w:sz w:val="24"/>
          <w:szCs w:val="24"/>
          <w:lang w:val="ru-RU"/>
        </w:rPr>
        <w:t>3151,20</w:t>
      </w:r>
      <w:r>
        <w:rPr>
          <w:rFonts w:hint="default" w:ascii="Times New Roman" w:hAnsi="Times New Roman" w:cs="Times New Roman"/>
          <w:i/>
          <w:iCs/>
          <w:color w:val="00000A"/>
          <w:sz w:val="24"/>
          <w:szCs w:val="24"/>
        </w:rPr>
        <w:t xml:space="preserve"> </w:t>
      </w:r>
      <w:r>
        <w:rPr>
          <w:rFonts w:hint="default" w:ascii="Times New Roman" w:hAnsi="Times New Roman" w:cs="Times New Roman"/>
          <w:color w:val="00000A"/>
          <w:sz w:val="24"/>
          <w:szCs w:val="24"/>
        </w:rPr>
        <w:t xml:space="preserve">кв. </w:t>
      </w:r>
      <w:r>
        <w:rPr>
          <w:rFonts w:hint="default" w:ascii="Times New Roman" w:hAnsi="Times New Roman" w:cs="Times New Roman"/>
          <w:color w:val="00000A"/>
          <w:sz w:val="24"/>
          <w:szCs w:val="24"/>
          <w:lang w:val="ru-RU"/>
        </w:rPr>
        <w:t>м</w:t>
      </w:r>
      <w:r>
        <w:rPr>
          <w:rFonts w:hint="default" w:ascii="Times New Roman" w:hAnsi="Times New Roman" w:cs="Times New Roman"/>
          <w:color w:val="00000A"/>
          <w:sz w:val="24"/>
          <w:szCs w:val="24"/>
        </w:rPr>
        <w:t>етров</w:t>
      </w:r>
    </w:p>
    <w:p>
      <w:pPr>
        <w:keepNext/>
        <w:widowControl w:val="0"/>
        <w:suppressAutoHyphens/>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Наличие аварийного жилищного фонда является одной из острых социальных проблем на территории </w:t>
      </w:r>
      <w:r>
        <w:rPr>
          <w:rFonts w:hint="default" w:ascii="Times New Roman" w:hAnsi="Times New Roman" w:cs="Times New Roman"/>
          <w:sz w:val="24"/>
          <w:szCs w:val="24"/>
          <w:lang w:val="ru-RU"/>
        </w:rPr>
        <w:t>муниципального образования «город Обоянь» Обоянского района Курской области</w:t>
      </w:r>
      <w:r>
        <w:rPr>
          <w:rFonts w:hint="default" w:ascii="Times New Roman" w:hAnsi="Times New Roman" w:cs="Times New Roman"/>
          <w:sz w:val="24"/>
          <w:szCs w:val="24"/>
        </w:rPr>
        <w:t xml:space="preserve">, ухудшает качество предоставляемых коммунальных услуг, сдерживает развитие городской инфраструктуры, </w:t>
      </w:r>
      <w:r>
        <w:rPr>
          <w:rFonts w:hint="default" w:ascii="Times New Roman" w:hAnsi="Times New Roman" w:cs="Times New Roman"/>
          <w:sz w:val="24"/>
          <w:szCs w:val="24"/>
          <w:lang w:val="ru-RU"/>
        </w:rPr>
        <w:t>создаёт</w:t>
      </w:r>
      <w:r>
        <w:rPr>
          <w:rFonts w:hint="default" w:ascii="Times New Roman" w:hAnsi="Times New Roman" w:cs="Times New Roman"/>
          <w:sz w:val="24"/>
          <w:szCs w:val="24"/>
        </w:rPr>
        <w:t xml:space="preserve"> потенциальную угрозу безопасности и комфорту проживания граждан, ухудшает внешний облик </w:t>
      </w:r>
      <w:r>
        <w:rPr>
          <w:rFonts w:hint="default" w:ascii="Times New Roman" w:hAnsi="Times New Roman" w:cs="Times New Roman"/>
          <w:sz w:val="24"/>
          <w:szCs w:val="24"/>
          <w:lang w:val="ru-RU"/>
        </w:rPr>
        <w:t>поселения</w:t>
      </w:r>
      <w:r>
        <w:rPr>
          <w:rFonts w:hint="default" w:ascii="Times New Roman" w:hAnsi="Times New Roman" w:cs="Times New Roman"/>
          <w:sz w:val="24"/>
          <w:szCs w:val="24"/>
        </w:rPr>
        <w:t>. Проживающие в аварийных домах граждане в основном не в состоянии приобрести жилые помещения самостоятельно.</w:t>
      </w:r>
    </w:p>
    <w:p>
      <w:pPr>
        <w:pStyle w:val="35"/>
        <w:keepNext/>
        <w:widowControl w:val="0"/>
        <w:suppressAutoHyphens/>
        <w:spacing w:before="0" w:after="0"/>
        <w:ind w:firstLine="709"/>
        <w:jc w:val="both"/>
        <w:rPr>
          <w:rFonts w:hint="default" w:ascii="Times New Roman" w:hAnsi="Times New Roman" w:eastAsia="Times New Roman" w:cs="Times New Roman"/>
          <w:b/>
          <w:color w:val="00000A"/>
          <w:sz w:val="24"/>
          <w:szCs w:val="24"/>
          <w:lang w:val="en-US" w:eastAsia="ru-RU" w:bidi="ar-SA"/>
        </w:rPr>
      </w:pPr>
      <w:r>
        <w:rPr>
          <w:rFonts w:hint="default" w:ascii="Times New Roman" w:hAnsi="Times New Roman" w:cs="Times New Roman"/>
          <w:b w:val="0"/>
          <w:sz w:val="24"/>
          <w:szCs w:val="24"/>
        </w:rPr>
        <w:t xml:space="preserve">В целом решение проблемы переселения граждан из аварийных многоквартирных домов в рамках Программы будет способствовать снижению социальной </w:t>
      </w:r>
      <w:r>
        <w:rPr>
          <w:rFonts w:hint="default" w:ascii="Times New Roman" w:hAnsi="Times New Roman" w:cs="Times New Roman"/>
          <w:b w:val="0"/>
          <w:sz w:val="24"/>
          <w:szCs w:val="24"/>
          <w:lang w:val="ru-RU"/>
        </w:rPr>
        <w:t>напряжённости</w:t>
      </w:r>
      <w:r>
        <w:rPr>
          <w:rFonts w:hint="default" w:ascii="Times New Roman" w:hAnsi="Times New Roman" w:cs="Times New Roman"/>
          <w:b w:val="0"/>
          <w:sz w:val="24"/>
          <w:szCs w:val="24"/>
        </w:rPr>
        <w:t>, созданию безопасных и благоприятных условий для проживания граждан, улучшению демографической ситуации и развитию строительной отрасли.</w:t>
      </w:r>
    </w:p>
    <w:p>
      <w:pPr>
        <w:pStyle w:val="31"/>
        <w:keepNext/>
        <w:widowControl w:val="0"/>
        <w:suppressAutoHyphens/>
        <w:ind w:left="360" w:firstLine="0"/>
        <w:jc w:val="center"/>
        <w:rPr>
          <w:rFonts w:hint="default" w:ascii="Times New Roman" w:hAnsi="Times New Roman" w:cs="Times New Roman"/>
          <w:b/>
          <w:sz w:val="24"/>
          <w:szCs w:val="24"/>
          <w:lang w:val="en-US"/>
        </w:rPr>
      </w:pPr>
    </w:p>
    <w:p>
      <w:pPr>
        <w:pStyle w:val="31"/>
        <w:keepNext/>
        <w:widowControl w:val="0"/>
        <w:suppressAutoHyphens/>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b/>
          <w:sz w:val="24"/>
          <w:szCs w:val="24"/>
          <w:lang w:val="en-US"/>
        </w:rPr>
        <w:t>II</w:t>
      </w:r>
      <w:r>
        <w:rPr>
          <w:rFonts w:hint="default" w:ascii="Times New Roman" w:hAnsi="Times New Roman" w:cs="Times New Roman"/>
          <w:b/>
          <w:sz w:val="24"/>
          <w:szCs w:val="24"/>
        </w:rPr>
        <w:t>. Механизм реализации Программы</w:t>
      </w:r>
    </w:p>
    <w:p>
      <w:pPr>
        <w:pStyle w:val="31"/>
        <w:keepNext/>
        <w:widowControl w:val="0"/>
        <w:suppressAutoHyphens/>
        <w:ind w:left="360" w:firstLine="0"/>
        <w:jc w:val="center"/>
        <w:rPr>
          <w:rFonts w:hint="default" w:ascii="Times New Roman" w:hAnsi="Times New Roman" w:eastAsia="Times New Roman" w:cs="Times New Roman"/>
          <w:b/>
          <w:color w:val="00000A"/>
          <w:sz w:val="24"/>
          <w:szCs w:val="24"/>
          <w:lang w:val="ru-RU" w:eastAsia="ru-RU" w:bidi="ar-SA"/>
        </w:rPr>
      </w:pPr>
    </w:p>
    <w:p>
      <w:pPr>
        <w:keepNext/>
        <w:widowControl w:val="0"/>
        <w:numPr>
          <w:ilvl w:val="0"/>
          <w:numId w:val="0"/>
        </w:numPr>
        <w:suppressAutoHyphens/>
        <w:ind w:firstLine="709"/>
        <w:jc w:val="both"/>
        <w:outlineLvl w:val="1"/>
        <w:rPr>
          <w:rFonts w:hint="default" w:ascii="Times New Roman" w:hAnsi="Times New Roman" w:cs="Times New Roman"/>
          <w:sz w:val="24"/>
          <w:szCs w:val="24"/>
          <w:lang w:val="ru-RU"/>
        </w:rPr>
      </w:pPr>
      <w:r>
        <w:rPr>
          <w:rFonts w:hint="default" w:ascii="Times New Roman" w:hAnsi="Times New Roman" w:cs="Times New Roman"/>
          <w:sz w:val="24"/>
          <w:szCs w:val="24"/>
        </w:rPr>
        <w:t xml:space="preserve">На территории </w:t>
      </w:r>
      <w:r>
        <w:rPr>
          <w:rFonts w:hint="default" w:ascii="Times New Roman" w:hAnsi="Times New Roman" w:cs="Times New Roman"/>
          <w:sz w:val="24"/>
          <w:szCs w:val="24"/>
          <w:lang w:val="ru-RU"/>
        </w:rPr>
        <w:t>муниципального образования «город Обоянь» Обоянского района Курской области</w:t>
      </w:r>
      <w:r>
        <w:rPr>
          <w:rFonts w:hint="default" w:ascii="Times New Roman" w:hAnsi="Times New Roman" w:cs="Times New Roman"/>
          <w:sz w:val="24"/>
          <w:szCs w:val="24"/>
        </w:rPr>
        <w:t xml:space="preserve"> расположены </w:t>
      </w:r>
      <w:r>
        <w:rPr>
          <w:rFonts w:hint="default" w:ascii="Times New Roman" w:hAnsi="Times New Roman" w:cs="Times New Roman"/>
          <w:color w:val="00000A"/>
          <w:sz w:val="24"/>
          <w:szCs w:val="24"/>
          <w:lang w:val="ru-RU"/>
        </w:rPr>
        <w:t>7</w:t>
      </w:r>
      <w:r>
        <w:rPr>
          <w:rFonts w:hint="default" w:ascii="Times New Roman" w:hAnsi="Times New Roman" w:cs="Times New Roman"/>
          <w:color w:val="00000A"/>
          <w:sz w:val="24"/>
          <w:szCs w:val="24"/>
        </w:rPr>
        <w:t xml:space="preserve"> аварийных</w:t>
      </w:r>
      <w:r>
        <w:rPr>
          <w:rFonts w:hint="default" w:ascii="Times New Roman" w:hAnsi="Times New Roman" w:cs="Times New Roman"/>
          <w:sz w:val="24"/>
          <w:szCs w:val="24"/>
        </w:rPr>
        <w:t xml:space="preserve"> многоквартирных домов, признанных в установленном законодательстве порядке аварийными до </w:t>
      </w:r>
      <w:r>
        <w:rPr>
          <w:rFonts w:hint="default" w:ascii="Times New Roman" w:hAnsi="Times New Roman" w:cs="Times New Roman"/>
          <w:color w:val="00000A"/>
          <w:sz w:val="24"/>
          <w:szCs w:val="24"/>
        </w:rPr>
        <w:t>01.01.2017</w:t>
      </w:r>
      <w:r>
        <w:rPr>
          <w:rFonts w:hint="default" w:ascii="Times New Roman" w:hAnsi="Times New Roman" w:cs="Times New Roman"/>
          <w:sz w:val="24"/>
          <w:szCs w:val="24"/>
        </w:rPr>
        <w:t xml:space="preserve">, с количеством жилых </w:t>
      </w:r>
      <w:r>
        <w:rPr>
          <w:rFonts w:hint="default" w:ascii="Times New Roman" w:hAnsi="Times New Roman" w:cs="Times New Roman"/>
          <w:color w:val="00000A"/>
          <w:sz w:val="24"/>
          <w:szCs w:val="24"/>
        </w:rPr>
        <w:t xml:space="preserve">помещений </w:t>
      </w:r>
      <w:r>
        <w:rPr>
          <w:rFonts w:hint="default" w:ascii="Times New Roman" w:hAnsi="Times New Roman" w:cs="Times New Roman"/>
          <w:i/>
          <w:iCs/>
          <w:color w:val="00000A"/>
          <w:sz w:val="24"/>
          <w:szCs w:val="24"/>
          <w:lang w:val="ru-RU"/>
        </w:rPr>
        <w:t xml:space="preserve">50 </w:t>
      </w:r>
      <w:r>
        <w:rPr>
          <w:rFonts w:hint="default" w:ascii="Times New Roman" w:hAnsi="Times New Roman" w:cs="Times New Roman"/>
          <w:color w:val="00000A"/>
          <w:sz w:val="24"/>
          <w:szCs w:val="24"/>
        </w:rPr>
        <w:t xml:space="preserve">единиц, площадью жилых помещений </w:t>
      </w:r>
      <w:r>
        <w:rPr>
          <w:rFonts w:hint="default" w:ascii="Times New Roman" w:hAnsi="Times New Roman" w:cs="Times New Roman"/>
          <w:i/>
          <w:iCs/>
          <w:color w:val="00000A"/>
          <w:sz w:val="24"/>
          <w:szCs w:val="24"/>
          <w:lang w:val="ru-RU"/>
        </w:rPr>
        <w:t xml:space="preserve">1671,85 </w:t>
      </w:r>
      <w:r>
        <w:rPr>
          <w:rFonts w:hint="default" w:ascii="Times New Roman" w:hAnsi="Times New Roman" w:cs="Times New Roman"/>
          <w:color w:val="00000A"/>
          <w:sz w:val="24"/>
          <w:szCs w:val="24"/>
        </w:rPr>
        <w:t xml:space="preserve"> кв. метров, в которых проживает </w:t>
      </w:r>
      <w:r>
        <w:rPr>
          <w:rFonts w:hint="default" w:ascii="Times New Roman" w:hAnsi="Times New Roman" w:cs="Times New Roman"/>
          <w:i/>
          <w:iCs/>
          <w:color w:val="00000A"/>
          <w:sz w:val="24"/>
          <w:szCs w:val="24"/>
          <w:lang w:val="ru-RU"/>
        </w:rPr>
        <w:t xml:space="preserve">135 </w:t>
      </w:r>
      <w:r>
        <w:rPr>
          <w:rFonts w:hint="default" w:ascii="Times New Roman" w:hAnsi="Times New Roman" w:cs="Times New Roman"/>
          <w:color w:val="00000A"/>
          <w:sz w:val="24"/>
          <w:szCs w:val="24"/>
        </w:rPr>
        <w:t>человек</w:t>
      </w:r>
      <w:r>
        <w:rPr>
          <w:rFonts w:hint="default" w:ascii="Times New Roman" w:hAnsi="Times New Roman" w:cs="Times New Roman"/>
          <w:color w:val="00000A"/>
          <w:sz w:val="24"/>
          <w:szCs w:val="24"/>
          <w:lang w:val="ru-RU"/>
        </w:rPr>
        <w:t>, 13</w:t>
      </w:r>
      <w:r>
        <w:rPr>
          <w:rFonts w:hint="default" w:ascii="Times New Roman" w:hAnsi="Times New Roman" w:cs="Times New Roman"/>
          <w:color w:val="00000A"/>
          <w:sz w:val="24"/>
          <w:szCs w:val="24"/>
        </w:rPr>
        <w:t xml:space="preserve"> аварийных</w:t>
      </w:r>
      <w:r>
        <w:rPr>
          <w:rFonts w:hint="default" w:ascii="Times New Roman" w:hAnsi="Times New Roman" w:cs="Times New Roman"/>
          <w:sz w:val="24"/>
          <w:szCs w:val="24"/>
        </w:rPr>
        <w:t xml:space="preserve"> многоквартирных домов, признанных в установленном законодательстве порядке аварийными </w:t>
      </w:r>
      <w:r>
        <w:rPr>
          <w:rFonts w:hint="default" w:ascii="Times New Roman" w:hAnsi="Times New Roman" w:cs="Times New Roman"/>
          <w:sz w:val="24"/>
          <w:szCs w:val="24"/>
          <w:lang w:val="ru-RU"/>
        </w:rPr>
        <w:t>после</w:t>
      </w:r>
      <w:r>
        <w:rPr>
          <w:rFonts w:hint="default" w:ascii="Times New Roman" w:hAnsi="Times New Roman" w:cs="Times New Roman"/>
          <w:sz w:val="24"/>
          <w:szCs w:val="24"/>
        </w:rPr>
        <w:t xml:space="preserve"> </w:t>
      </w:r>
      <w:r>
        <w:rPr>
          <w:rFonts w:hint="default" w:ascii="Times New Roman" w:hAnsi="Times New Roman" w:cs="Times New Roman"/>
          <w:color w:val="00000A"/>
          <w:sz w:val="24"/>
          <w:szCs w:val="24"/>
        </w:rPr>
        <w:t>01.01.2017</w:t>
      </w:r>
      <w:r>
        <w:rPr>
          <w:rFonts w:hint="default" w:ascii="Times New Roman" w:hAnsi="Times New Roman" w:cs="Times New Roman"/>
          <w:sz w:val="24"/>
          <w:szCs w:val="24"/>
        </w:rPr>
        <w:t xml:space="preserve">, с количеством жилых </w:t>
      </w:r>
      <w:r>
        <w:rPr>
          <w:rFonts w:hint="default" w:ascii="Times New Roman" w:hAnsi="Times New Roman" w:cs="Times New Roman"/>
          <w:color w:val="00000A"/>
          <w:sz w:val="24"/>
          <w:szCs w:val="24"/>
        </w:rPr>
        <w:t xml:space="preserve">помещений </w:t>
      </w:r>
      <w:r>
        <w:rPr>
          <w:rFonts w:hint="default" w:ascii="Times New Roman" w:hAnsi="Times New Roman" w:cs="Times New Roman"/>
          <w:i/>
          <w:iCs/>
          <w:color w:val="00000A"/>
          <w:sz w:val="24"/>
          <w:szCs w:val="24"/>
          <w:lang w:val="ru-RU"/>
        </w:rPr>
        <w:t xml:space="preserve">99 </w:t>
      </w:r>
      <w:r>
        <w:rPr>
          <w:rFonts w:hint="default" w:ascii="Times New Roman" w:hAnsi="Times New Roman" w:cs="Times New Roman"/>
          <w:color w:val="00000A"/>
          <w:sz w:val="24"/>
          <w:szCs w:val="24"/>
        </w:rPr>
        <w:t xml:space="preserve">единиц, площадью жилых помещений </w:t>
      </w:r>
      <w:r>
        <w:rPr>
          <w:rFonts w:hint="default" w:ascii="Times New Roman" w:hAnsi="Times New Roman" w:cs="Times New Roman"/>
          <w:color w:val="00000A"/>
          <w:sz w:val="24"/>
          <w:szCs w:val="24"/>
          <w:lang w:val="ru-RU"/>
        </w:rPr>
        <w:t>3151,20</w:t>
      </w:r>
      <w:r>
        <w:rPr>
          <w:rFonts w:hint="default" w:ascii="Times New Roman" w:hAnsi="Times New Roman" w:cs="Times New Roman"/>
          <w:color w:val="00000A"/>
          <w:sz w:val="24"/>
          <w:szCs w:val="24"/>
        </w:rPr>
        <w:t xml:space="preserve"> кв. метров, в которых проживает </w:t>
      </w:r>
      <w:r>
        <w:rPr>
          <w:rFonts w:hint="default" w:ascii="Times New Roman" w:hAnsi="Times New Roman" w:cs="Times New Roman"/>
          <w:i/>
          <w:iCs/>
          <w:color w:val="00000A"/>
          <w:sz w:val="24"/>
          <w:szCs w:val="24"/>
          <w:lang w:val="ru-RU"/>
        </w:rPr>
        <w:t xml:space="preserve">195 </w:t>
      </w:r>
      <w:r>
        <w:rPr>
          <w:rFonts w:hint="default" w:ascii="Times New Roman" w:hAnsi="Times New Roman" w:cs="Times New Roman"/>
          <w:color w:val="00000A"/>
          <w:sz w:val="24"/>
          <w:szCs w:val="24"/>
        </w:rPr>
        <w:t>человек</w:t>
      </w:r>
    </w:p>
    <w:p>
      <w:pPr>
        <w:pStyle w:val="31"/>
        <w:keepNext/>
        <w:widowControl w:val="0"/>
        <w:suppressAutoHyphens/>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Перечень аварийных многоквартирных домов сформирован на основании сведений об общей площади жилых помещений аварийных многоквартирных домов, </w:t>
      </w:r>
      <w:r>
        <w:rPr>
          <w:rFonts w:hint="default" w:ascii="Times New Roman" w:hAnsi="Times New Roman" w:cs="Times New Roman"/>
          <w:sz w:val="24"/>
          <w:szCs w:val="24"/>
          <w:lang w:val="ru-RU"/>
        </w:rPr>
        <w:t>полученных от Росреестра РФ и предоставленных населением документов</w:t>
      </w:r>
      <w:r>
        <w:rPr>
          <w:rFonts w:hint="default" w:ascii="Times New Roman" w:hAnsi="Times New Roman" w:cs="Times New Roman"/>
          <w:sz w:val="24"/>
          <w:szCs w:val="24"/>
        </w:rPr>
        <w:t>.</w:t>
      </w:r>
    </w:p>
    <w:p>
      <w:pPr>
        <w:keepNext/>
        <w:widowControl w:val="0"/>
        <w:numPr>
          <w:ilvl w:val="0"/>
          <w:numId w:val="0"/>
        </w:numPr>
        <w:suppressAutoHyphens/>
        <w:ind w:firstLine="709"/>
        <w:jc w:val="both"/>
        <w:outlineLvl w:val="1"/>
        <w:rPr>
          <w:rFonts w:hint="default" w:ascii="Times New Roman" w:hAnsi="Times New Roman" w:cs="Times New Roman"/>
          <w:sz w:val="24"/>
          <w:szCs w:val="24"/>
        </w:rPr>
      </w:pPr>
      <w:r>
        <w:rPr>
          <w:rFonts w:hint="default" w:ascii="Times New Roman" w:hAnsi="Times New Roman" w:cs="Times New Roman"/>
          <w:sz w:val="24"/>
          <w:szCs w:val="24"/>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pPr>
        <w:keepNext w:val="0"/>
        <w:keepLines w:val="0"/>
        <w:pageBreakBefore w:val="0"/>
        <w:widowControl/>
        <w:numPr>
          <w:ilvl w:val="0"/>
          <w:numId w:val="0"/>
        </w:numPr>
        <w:suppressAutoHyphens/>
        <w:kinsoku w:val="0"/>
        <w:wordWrap/>
        <w:overflowPunct w:val="0"/>
        <w:topLinePunct w:val="0"/>
        <w:autoSpaceDE w:val="0"/>
        <w:autoSpaceDN w:val="0"/>
        <w:bidi w:val="0"/>
        <w:adjustRightInd/>
        <w:ind w:left="0" w:firstLine="709"/>
        <w:jc w:val="both"/>
        <w:textAlignment w:val="auto"/>
        <w:outlineLvl w:val="1"/>
        <w:rPr>
          <w:rFonts w:hint="default" w:ascii="Times New Roman" w:hAnsi="Times New Roman" w:cs="Times New Roman"/>
          <w:sz w:val="24"/>
          <w:szCs w:val="24"/>
        </w:rPr>
      </w:pPr>
      <w:r>
        <w:rPr>
          <w:rFonts w:hint="default" w:ascii="Times New Roman" w:hAnsi="Times New Roman" w:cs="Times New Roman"/>
          <w:sz w:val="24"/>
          <w:szCs w:val="24"/>
          <w:lang w:val="ru-RU"/>
        </w:rPr>
        <w:t>Администрацией города Обояни</w:t>
      </w:r>
      <w:r>
        <w:rPr>
          <w:rFonts w:hint="default" w:ascii="Times New Roman" w:hAnsi="Times New Roman" w:cs="Times New Roman"/>
          <w:sz w:val="24"/>
          <w:szCs w:val="24"/>
        </w:rPr>
        <w:t xml:space="preserve"> проведена разъяснительная работа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w:t>
      </w:r>
    </w:p>
    <w:p>
      <w:pPr>
        <w:keepNext w:val="0"/>
        <w:keepLines w:val="0"/>
        <w:pageBreakBefore w:val="0"/>
        <w:widowControl/>
        <w:numPr>
          <w:ilvl w:val="0"/>
          <w:numId w:val="0"/>
        </w:numPr>
        <w:suppressAutoHyphens/>
        <w:kinsoku w:val="0"/>
        <w:wordWrap/>
        <w:overflowPunct w:val="0"/>
        <w:topLinePunct w:val="0"/>
        <w:autoSpaceDE w:val="0"/>
        <w:autoSpaceDN w:val="0"/>
        <w:bidi w:val="0"/>
        <w:adjustRightInd/>
        <w:ind w:left="0" w:firstLine="709"/>
        <w:jc w:val="both"/>
        <w:textAlignment w:val="auto"/>
        <w:outlineLvl w:val="1"/>
        <w:rPr>
          <w:rFonts w:hint="default" w:ascii="Times New Roman" w:hAnsi="Times New Roman" w:cs="Times New Roman"/>
          <w:sz w:val="24"/>
          <w:szCs w:val="24"/>
        </w:rPr>
      </w:pPr>
      <w:r>
        <w:rPr>
          <w:rFonts w:hint="default" w:ascii="Times New Roman" w:hAnsi="Times New Roman" w:cs="Times New Roman"/>
          <w:sz w:val="24"/>
          <w:szCs w:val="24"/>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Pr>
          <w:rFonts w:hint="default" w:ascii="Times New Roman" w:hAnsi="Times New Roman" w:cs="Times New Roman"/>
          <w:sz w:val="24"/>
          <w:szCs w:val="24"/>
          <w:lang w:val="ru-RU"/>
        </w:rPr>
        <w:t>Администрацией города Обояни</w:t>
      </w:r>
      <w:r>
        <w:rPr>
          <w:rFonts w:hint="default" w:ascii="Times New Roman" w:hAnsi="Times New Roman" w:cs="Times New Roman"/>
          <w:sz w:val="24"/>
          <w:szCs w:val="24"/>
        </w:rPr>
        <w:t>.</w:t>
      </w:r>
    </w:p>
    <w:p>
      <w:pPr>
        <w:keepNext w:val="0"/>
        <w:keepLines w:val="0"/>
        <w:pageBreakBefore w:val="0"/>
        <w:widowControl/>
        <w:numPr>
          <w:ilvl w:val="0"/>
          <w:numId w:val="0"/>
        </w:numPr>
        <w:suppressAutoHyphens/>
        <w:kinsoku w:val="0"/>
        <w:wordWrap/>
        <w:overflowPunct w:val="0"/>
        <w:topLinePunct w:val="0"/>
        <w:autoSpaceDE w:val="0"/>
        <w:autoSpaceDN w:val="0"/>
        <w:bidi w:val="0"/>
        <w:adjustRightInd/>
        <w:ind w:left="0" w:firstLine="709"/>
        <w:jc w:val="both"/>
        <w:textAlignment w:val="auto"/>
        <w:outlineLvl w:val="1"/>
        <w:rPr>
          <w:rFonts w:hint="default" w:ascii="Times New Roman" w:hAnsi="Times New Roman" w:cs="Times New Roman"/>
          <w:sz w:val="24"/>
          <w:szCs w:val="24"/>
        </w:rPr>
      </w:pPr>
      <w:r>
        <w:rPr>
          <w:rFonts w:hint="default" w:ascii="Times New Roman" w:hAnsi="Times New Roman" w:cs="Times New Roman"/>
          <w:sz w:val="24"/>
          <w:szCs w:val="24"/>
        </w:rPr>
        <w:t>В целях реализации мероприятий Программы рекомендуется соблюдать следующие требования:</w:t>
      </w:r>
    </w:p>
    <w:p>
      <w:pPr>
        <w:keepNext w:val="0"/>
        <w:keepLines w:val="0"/>
        <w:pageBreakBefore w:val="0"/>
        <w:widowControl/>
        <w:suppressAutoHyphens/>
        <w:kinsoku w:val="0"/>
        <w:wordWrap/>
        <w:overflowPunct w:val="0"/>
        <w:topLinePunct w:val="0"/>
        <w:autoSpaceDE w:val="0"/>
        <w:autoSpaceDN w:val="0"/>
        <w:bidi w:val="0"/>
        <w:adjustRightInd/>
        <w:spacing w:line="300" w:lineRule="auto"/>
        <w:ind w:left="0"/>
        <w:jc w:val="both"/>
        <w:textAlignment w:val="auto"/>
        <w:rPr>
          <w:rFonts w:hint="default" w:ascii="Times New Roman" w:hAnsi="Times New Roman" w:eastAsia="Times New Roman" w:cs="Times New Roman"/>
          <w:color w:val="00000A"/>
          <w:sz w:val="24"/>
          <w:szCs w:val="24"/>
          <w:lang w:val="ru-RU" w:eastAsia="ru-RU" w:bidi="ar-SA"/>
        </w:rPr>
      </w:pPr>
    </w:p>
    <w:p>
      <w:pPr>
        <w:keepNext w:val="0"/>
        <w:keepLines w:val="0"/>
        <w:pageBreakBefore w:val="0"/>
        <w:widowControl/>
        <w:suppressAutoHyphens/>
        <w:kinsoku w:val="0"/>
        <w:wordWrap/>
        <w:overflowPunct w:val="0"/>
        <w:topLinePunct w:val="0"/>
        <w:autoSpaceDE w:val="0"/>
        <w:autoSpaceDN w:val="0"/>
        <w:bidi w:val="0"/>
        <w:adjustRightInd/>
        <w:spacing w:line="300" w:lineRule="auto"/>
        <w:ind w:left="0"/>
        <w:jc w:val="both"/>
        <w:textAlignment w:val="auto"/>
        <w:rPr>
          <w:rFonts w:hint="default" w:ascii="Times New Roman" w:hAnsi="Times New Roman" w:eastAsia="Times New Roman" w:cs="Times New Roman"/>
          <w:color w:val="00000A"/>
          <w:sz w:val="24"/>
          <w:szCs w:val="24"/>
          <w:lang w:val="ru-RU" w:eastAsia="ru-RU" w:bidi="ar-SA"/>
        </w:rPr>
      </w:pPr>
    </w:p>
    <w:tbl>
      <w:tblPr>
        <w:tblStyle w:val="3"/>
        <w:tblW w:w="9179" w:type="dxa"/>
        <w:tblInd w:w="103"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autofit"/>
        <w:tblCellMar>
          <w:top w:w="0" w:type="dxa"/>
          <w:left w:w="98" w:type="dxa"/>
          <w:bottom w:w="0" w:type="dxa"/>
          <w:right w:w="108" w:type="dxa"/>
        </w:tblCellMar>
      </w:tblPr>
      <w:tblGrid>
        <w:gridCol w:w="592"/>
        <w:gridCol w:w="2840"/>
        <w:gridCol w:w="5747"/>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snapToGrid w:val="0"/>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 п/п</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snapToGrid w:val="0"/>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Наименование рекомендуемого требования</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snapToGrid w:val="0"/>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Содержание рекомендуемого требования</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snapToGrid w:val="0"/>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1</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snapToGrid w:val="0"/>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Требования к проектной документации на дом</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Проектная документация разрабатывается в соответствии с требованиями:</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Федерального закона от 22 июля 2008 года № 123-ФЗ «Технический регламент о требованиях пожарной безопасности»;</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Федерального закона от 30 декабря          2009 года № 384-ФЗ «Технический регламент о безопасности зданий и сооружений»;</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СП 42.13330.2016 «Градостроительство. Планировка и застройка городских и сельских поселений»;</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СП 54.13330.2016 «Здания жилые многоквартирные»;</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СП 59.13330.2016 «Доступность зданий и сооружений для маломобильных групп населения»;</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СП 14.13330.2014 «Строительство в сейсмических районах»;</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СП 22.13330.2016 «Основания зданий и сооружений»;</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СП 2.13130.2012 «Системы противо-пожарной защиты. Обеспечение огне-стойкости объектов защиты»;</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СП 4.13130.2013 «Системы противо-пожарной защиты. Ограничение распро-странения пожара на объектах защиты. </w:t>
            </w:r>
            <w:r>
              <w:rPr>
                <w:rFonts w:hint="default" w:ascii="Times New Roman" w:hAnsi="Times New Roman" w:cs="Times New Roman"/>
                <w:sz w:val="24"/>
                <w:szCs w:val="24"/>
              </w:rPr>
              <w:drawing>
                <wp:inline distT="0" distB="0" distL="0" distR="0">
                  <wp:extent cx="33655" cy="3365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8"/>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Требования к объемно-планировочным и конструктивным решениям»;</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СП 255.1325800 «Здания и сооружения. Правила эксплуатации. Общие положения».</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Оформление проектной документации осуществляется в соответствии с ГОСТ Р 21.1101-2013 «Основные требования к проектной и рабочей документации».</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Планируемые к строительству (строящиеся) многоквартирные дома, </w:t>
            </w:r>
            <w:r>
              <w:rPr>
                <w:rFonts w:hint="default" w:ascii="Times New Roman" w:hAnsi="Times New Roman" w:cs="Times New Roman"/>
                <w:sz w:val="24"/>
                <w:szCs w:val="24"/>
              </w:rPr>
              <w:drawing>
                <wp:inline distT="0" distB="0" distL="0" distR="0">
                  <wp:extent cx="33655" cy="336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 xml:space="preserve">указанные в пункте 2 части 2 статьи 49 Градостроительного кодекса </w:t>
            </w:r>
            <w:r>
              <w:rPr>
                <w:rFonts w:hint="default" w:ascii="Times New Roman" w:hAnsi="Times New Roman" w:cs="Times New Roman"/>
                <w:sz w:val="24"/>
                <w:szCs w:val="24"/>
              </w:rPr>
              <w:drawing>
                <wp:inline distT="0" distB="0" distL="0" distR="0">
                  <wp:extent cx="33655" cy="3365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10.06.2010  № 64 (с изменениями и дополнениями).</w:t>
            </w:r>
          </w:p>
          <w:p>
            <w:pPr>
              <w:keepNext w:val="0"/>
              <w:keepLines w:val="0"/>
              <w:pageBreakBefore w:val="0"/>
              <w:widowControl/>
              <w:suppressAutoHyphens/>
              <w:kinsoku w:val="0"/>
              <w:wordWrap/>
              <w:overflowPunct w:val="0"/>
              <w:topLinePunct w:val="0"/>
              <w:autoSpaceDE w:val="0"/>
              <w:autoSpaceDN w:val="0"/>
              <w:bidi w:val="0"/>
              <w:adjustRightInd/>
              <w:snapToGrid w:val="0"/>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В отношении </w:t>
            </w:r>
            <w:r>
              <w:rPr>
                <w:rFonts w:hint="default" w:ascii="Times New Roman" w:hAnsi="Times New Roman" w:cs="Times New Roman"/>
                <w:sz w:val="24"/>
                <w:szCs w:val="24"/>
              </w:rPr>
              <w:drawing>
                <wp:inline distT="0" distB="0" distL="0" distR="0">
                  <wp:extent cx="33655" cy="3365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drawing>
                <wp:inline distT="0" distB="0" distL="0" distR="0">
                  <wp:extent cx="33655" cy="9461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2"/>
                          <a:stretch>
                            <a:fillRect/>
                          </a:stretch>
                        </pic:blipFill>
                        <pic:spPr>
                          <a:xfrm>
                            <a:off x="0" y="0"/>
                            <a:ext cx="33655" cy="9461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Pr>
                <w:rFonts w:hint="default" w:ascii="Times New Roman" w:hAnsi="Times New Roman" w:cs="Times New Roman"/>
                <w:sz w:val="24"/>
                <w:szCs w:val="24"/>
              </w:rPr>
              <w:drawing>
                <wp:inline distT="0" distB="0" distL="0" distR="0">
                  <wp:extent cx="33655" cy="3365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8"/>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требованиями градо-строительного законодательства экспертизы</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rPr>
          <w:trHeight w:val="714" w:hRule="atLeast"/>
        </w:trPr>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Требование к конструктивному, инженерному и технологическому оснащению строящегося многоквартирного дома, </w:t>
            </w:r>
            <w:r>
              <w:rPr>
                <w:rFonts w:hint="default" w:ascii="Times New Roman" w:hAnsi="Times New Roman" w:cs="Times New Roman"/>
                <w:sz w:val="24"/>
                <w:szCs w:val="24"/>
                <w:lang w:val="ru-RU"/>
              </w:rPr>
              <w:t>введённого</w:t>
            </w:r>
            <w:r>
              <w:rPr>
                <w:rFonts w:hint="default" w:ascii="Times New Roman" w:hAnsi="Times New Roman" w:cs="Times New Roman"/>
                <w:sz w:val="24"/>
                <w:szCs w:val="24"/>
              </w:rPr>
              <w:t xml:space="preserve"> в эксплуатацию многоквартирного дома, в котором приобретается готовое жилье</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 строящихся домах обеспечивается наличие:</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несущих строительных конструкций, выполненных из следующих материалов:</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б) перекрытия из сборных и монолитных железобетонных конструкций;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 фундаменты из сборных и монолитных железобетонных и каменных конструкций.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Не рекомендуется строительство домов и приобретение жилья в домах, выполненных из </w:t>
            </w:r>
            <w:r>
              <w:rPr>
                <w:rFonts w:hint="default" w:ascii="Times New Roman" w:hAnsi="Times New Roman" w:cs="Times New Roman"/>
                <w:sz w:val="24"/>
                <w:szCs w:val="24"/>
                <w:lang w:val="ru-RU"/>
              </w:rPr>
              <w:t>лёгких</w:t>
            </w:r>
            <w:r>
              <w:rPr>
                <w:rFonts w:hint="default" w:ascii="Times New Roman" w:hAnsi="Times New Roman" w:cs="Times New Roman"/>
                <w:sz w:val="24"/>
                <w:szCs w:val="24"/>
              </w:rPr>
              <w:t xml:space="preserve"> стальных тонкостенных конструкций (ЛСТК), </w:t>
            </w:r>
            <w:r>
              <w:rPr>
                <w:rFonts w:hint="default" w:ascii="Times New Roman" w:hAnsi="Times New Roman" w:cs="Times New Roman"/>
                <w:sz w:val="24"/>
                <w:szCs w:val="24"/>
                <w:lang w:val="en-US"/>
              </w:rPr>
              <w:t>SIP</w:t>
            </w:r>
            <w:r>
              <w:rPr>
                <w:rFonts w:hint="default" w:ascii="Times New Roman" w:hAnsi="Times New Roman" w:cs="Times New Roman"/>
                <w:sz w:val="24"/>
                <w:szCs w:val="24"/>
              </w:rPr>
              <w:t>-панелей, металлических сэндвич панелей;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подключения к централизованным </w:t>
            </w:r>
            <w:r>
              <w:rPr>
                <w:rFonts w:hint="default" w:ascii="Times New Roman" w:hAnsi="Times New Roman" w:cs="Times New Roman"/>
                <w:sz w:val="24"/>
                <w:szCs w:val="24"/>
              </w:rPr>
              <w:drawing>
                <wp:inline distT="0" distB="0" distL="0" distR="0">
                  <wp:extent cx="33655" cy="336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 xml:space="preserve">сетям инженерно-технического обеспечения по выданным соответствующими </w:t>
            </w:r>
            <w:r>
              <w:rPr>
                <w:rFonts w:hint="default" w:ascii="Times New Roman" w:hAnsi="Times New Roman" w:cs="Times New Roman"/>
                <w:sz w:val="24"/>
                <w:szCs w:val="24"/>
              </w:rPr>
              <w:drawing>
                <wp:inline distT="0" distB="0" distL="0" distR="0">
                  <wp:extent cx="33655" cy="3365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drawing>
                <wp:inline distT="0" distB="0" distL="0" distR="0">
                  <wp:extent cx="33655" cy="3365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4"/>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ресурсо-снабжающими и иными организациями техническим условиям;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санитарного узла (раздельного или </w:t>
            </w:r>
            <w:r>
              <w:rPr>
                <w:rFonts w:hint="default" w:ascii="Times New Roman" w:hAnsi="Times New Roman" w:cs="Times New Roman"/>
                <w:sz w:val="24"/>
                <w:szCs w:val="24"/>
                <w:lang w:val="ru-RU"/>
              </w:rPr>
              <w:t>совмещённого</w:t>
            </w:r>
            <w:r>
              <w:rPr>
                <w:rFonts w:hint="default" w:ascii="Times New Roman" w:hAnsi="Times New Roman" w:cs="Times New Roman"/>
                <w:sz w:val="24"/>
                <w:szCs w:val="24"/>
              </w:rPr>
              <w:t>), который должен быть внутриквартирным и включать ванну, унитаз, раковину;</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drawing>
                <wp:inline distT="0" distB="0" distL="0" distR="0">
                  <wp:extent cx="33655" cy="336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внутридомовых инженерных систем, включая системы:</w:t>
            </w:r>
            <w:r>
              <w:rPr>
                <w:rFonts w:hint="default" w:ascii="Times New Roman" w:hAnsi="Times New Roman" w:cs="Times New Roman"/>
                <w:sz w:val="24"/>
                <w:szCs w:val="24"/>
              </w:rPr>
              <w:drawing>
                <wp:inline distT="0" distB="0" distL="0" distR="0">
                  <wp:extent cx="33655" cy="3365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а) электроснабжения (с силовым и иным электрооборудованием в соответствии с проектной документацией); </w:t>
            </w:r>
          </w:p>
          <w:p>
            <w:pPr>
              <w:keepNext w:val="0"/>
              <w:keepLines w:val="0"/>
              <w:pageBreakBefore w:val="0"/>
              <w:widowControl/>
              <w:suppressAutoHyphens/>
              <w:kinsoku w:val="0"/>
              <w:wordWrap/>
              <w:overflowPunct w:val="0"/>
              <w:topLinePunct w:val="0"/>
              <w:autoSpaceDE w:val="0"/>
              <w:autoSpaceDN w:val="0"/>
              <w:bidi w:val="0"/>
              <w:adjustRightInd/>
              <w:spacing w:before="0" w:after="0"/>
              <w:ind w:left="0"/>
              <w:contextualSpacing/>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б) холодного водоснабжения;</w:t>
            </w:r>
          </w:p>
          <w:p>
            <w:pPr>
              <w:keepNext w:val="0"/>
              <w:keepLines w:val="0"/>
              <w:pageBreakBefore w:val="0"/>
              <w:widowControl/>
              <w:suppressAutoHyphens/>
              <w:kinsoku w:val="0"/>
              <w:wordWrap/>
              <w:overflowPunct w:val="0"/>
              <w:topLinePunct w:val="0"/>
              <w:autoSpaceDE w:val="0"/>
              <w:autoSpaceDN w:val="0"/>
              <w:bidi w:val="0"/>
              <w:adjustRightInd/>
              <w:spacing w:before="0" w:after="0"/>
              <w:ind w:left="0"/>
              <w:contextualSpacing/>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 водоотведения (канализации);</w:t>
            </w:r>
            <w:r>
              <w:rPr>
                <w:rFonts w:hint="default" w:ascii="Times New Roman" w:hAnsi="Times New Roman" w:cs="Times New Roman"/>
                <w:sz w:val="24"/>
                <w:szCs w:val="24"/>
              </w:rPr>
              <w:drawing>
                <wp:inline distT="0" distB="0" distL="0" distR="0">
                  <wp:extent cx="33655" cy="3365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г) газоснабжения (при наличии в соответствии с проектной документацией) с устройством </w:t>
            </w:r>
            <w:r>
              <w:rPr>
                <w:rFonts w:hint="default" w:ascii="Times New Roman" w:hAnsi="Times New Roman" w:cs="Times New Roman"/>
                <w:color w:val="000000"/>
                <w:sz w:val="24"/>
                <w:szCs w:val="24"/>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rFonts w:hint="default" w:ascii="Times New Roman" w:hAnsi="Times New Roman" w:cs="Times New Roman"/>
                <w:sz w:val="24"/>
                <w:szCs w:val="24"/>
              </w:rPr>
              <w:t>(в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е) горячего водоснабжения;</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ж) противопожарной безопасности (в соответствии с проектной документацией);</w:t>
            </w:r>
            <w:r>
              <w:rPr>
                <w:rFonts w:hint="default" w:ascii="Times New Roman" w:hAnsi="Times New Roman" w:cs="Times New Roman"/>
                <w:sz w:val="24"/>
                <w:szCs w:val="24"/>
              </w:rPr>
              <w:drawing>
                <wp:inline distT="0" distB="0" distL="0" distR="0">
                  <wp:extent cx="33655" cy="3365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з) мусороудаления (при наличии 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в случае экономической целесообразности рекомендуется использовать локальные системы энергоснабжения;</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Лифты рекомендуется оснащать:</w:t>
            </w:r>
            <w:r>
              <w:rPr>
                <w:rFonts w:hint="default" w:ascii="Times New Roman" w:hAnsi="Times New Roman" w:cs="Times New Roman"/>
                <w:sz w:val="24"/>
                <w:szCs w:val="24"/>
              </w:rPr>
              <w:drawing>
                <wp:inline distT="0" distB="0" distL="0" distR="0">
                  <wp:extent cx="33655" cy="336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17"/>
                          <a:stretch>
                            <a:fillRect/>
                          </a:stretch>
                        </pic:blipFill>
                        <pic:spPr>
                          <a:xfrm>
                            <a:off x="0" y="0"/>
                            <a:ext cx="33655" cy="33655"/>
                          </a:xfrm>
                          <a:prstGeom prst="rect">
                            <a:avLst/>
                          </a:prstGeom>
                          <a:noFill/>
                          <a:ln w="9525">
                            <a:noFill/>
                            <a:miter lim="800000"/>
                            <a:headEnd/>
                            <a:tailEnd/>
                          </a:ln>
                        </pic:spPr>
                      </pic:pic>
                    </a:graphicData>
                  </a:graphic>
                </wp:inline>
              </w:drawing>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а) кабиной, предназначенной для пользо-вания инвалидом на кресле-коляске с сопровождающим лицом;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б) оборудованием для связи с диспетчером;</w:t>
            </w:r>
            <w:r>
              <w:rPr>
                <w:rFonts w:hint="default" w:ascii="Times New Roman" w:hAnsi="Times New Roman" w:cs="Times New Roman"/>
                <w:sz w:val="24"/>
                <w:szCs w:val="24"/>
              </w:rPr>
              <w:drawing>
                <wp:inline distT="0" distB="0" distL="0" distR="0">
                  <wp:extent cx="33655" cy="9461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18"/>
                          <a:stretch>
                            <a:fillRect/>
                          </a:stretch>
                        </pic:blipFill>
                        <pic:spPr>
                          <a:xfrm>
                            <a:off x="0" y="0"/>
                            <a:ext cx="33655" cy="94615"/>
                          </a:xfrm>
                          <a:prstGeom prst="rect">
                            <a:avLst/>
                          </a:prstGeom>
                          <a:noFill/>
                          <a:ln w="9525">
                            <a:noFill/>
                            <a:miter lim="800000"/>
                            <a:headEnd/>
                            <a:tailEnd/>
                          </a:ln>
                        </pic:spPr>
                      </pic:pic>
                    </a:graphicData>
                  </a:graphic>
                </wp:inline>
              </w:drawing>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 аварийным освещением кабины лифта;</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г) светодиодным освещением кабины лифта в антивандальном исполнении;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 панелью управления кабиной лифта в антивандальном исполнении;</w:t>
            </w:r>
            <w:r>
              <w:rPr>
                <w:rFonts w:hint="default" w:ascii="Times New Roman" w:hAnsi="Times New Roman" w:cs="Times New Roman"/>
                <w:sz w:val="24"/>
                <w:szCs w:val="24"/>
              </w:rPr>
              <w:drawing>
                <wp:anchor distT="0" distB="0" distL="114300" distR="114300" simplePos="0" relativeHeight="251659264" behindDoc="0" locked="0" layoutInCell="1" allowOverlap="1">
                  <wp:simplePos x="0" y="0"/>
                  <wp:positionH relativeFrom="page">
                    <wp:posOffset>4121150</wp:posOffset>
                  </wp:positionH>
                  <wp:positionV relativeFrom="page">
                    <wp:posOffset>557530</wp:posOffset>
                  </wp:positionV>
                  <wp:extent cx="33655" cy="33655"/>
                  <wp:effectExtent l="0" t="0" r="0" b="0"/>
                  <wp:wrapTopAndBottom/>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anchor>
              </w:drawing>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внесенных в Государственный реестр средств измерений, поверенных предпри-ятиями - 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оконных блоков со стеклопакетом класса энергоэффективности в соответствии с классом энергоэффективности дома;</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освещения этажных лестничных площадок дома с </w:t>
            </w:r>
            <w:r>
              <w:rPr>
                <w:rFonts w:hint="default" w:ascii="Times New Roman" w:hAnsi="Times New Roman" w:cs="Times New Roman"/>
                <w:sz w:val="24"/>
                <w:szCs w:val="24"/>
              </w:rPr>
              <w:drawing>
                <wp:inline distT="0" distB="0" distL="0" distR="0">
                  <wp:extent cx="33655" cy="3365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20"/>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drawing>
                <wp:inline distT="0" distB="0" distL="0" distR="0">
                  <wp:extent cx="33655" cy="3365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использованием светильников в антивандальном исполнении со свето-диодным источником света, датчиков движения и освещенности;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во входах в подвал (техническое подполье) дома металлических дверных блоков с замком, ручками и автодоводчиком;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отмостки из армированного бетона, асфальта, устроенной по всему </w:t>
            </w:r>
            <w:r>
              <w:rPr>
                <w:rFonts w:hint="default" w:ascii="Times New Roman" w:hAnsi="Times New Roman" w:cs="Times New Roman"/>
                <w:sz w:val="24"/>
                <w:szCs w:val="24"/>
              </w:rPr>
              <w:drawing>
                <wp:inline distT="0" distB="0" distL="0" distR="0">
                  <wp:extent cx="33655" cy="3365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периметру дома и обеспечивающей отвод воды от фундаментов;</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организованного водостока;</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благоустройства придомовой территории, в том числе наличие </w:t>
            </w:r>
            <w:r>
              <w:rPr>
                <w:rFonts w:hint="default" w:ascii="Times New Roman" w:hAnsi="Times New Roman" w:cs="Times New Roman"/>
                <w:sz w:val="24"/>
                <w:szCs w:val="24"/>
              </w:rPr>
              <w:drawing>
                <wp:inline distT="0" distB="0" distL="0" distR="0">
                  <wp:extent cx="33655" cy="3365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r>
              <w:rPr>
                <w:rFonts w:hint="default" w:ascii="Times New Roman" w:hAnsi="Times New Roman" w:cs="Times New Roman"/>
                <w:sz w:val="24"/>
                <w:szCs w:val="24"/>
              </w:rPr>
              <w:drawing>
                <wp:anchor distT="0" distB="0" distL="114300" distR="114300" simplePos="0" relativeHeight="251659264" behindDoc="0" locked="0" layoutInCell="1" allowOverlap="1">
                  <wp:simplePos x="0" y="0"/>
                  <wp:positionH relativeFrom="column">
                    <wp:posOffset>6172200</wp:posOffset>
                  </wp:positionH>
                  <wp:positionV relativeFrom="paragraph">
                    <wp:posOffset>198120</wp:posOffset>
                  </wp:positionV>
                  <wp:extent cx="33655" cy="68580"/>
                  <wp:effectExtent l="0" t="0" r="0" b="0"/>
                  <wp:wrapSquare wrapText="bothSides"/>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21"/>
                          <a:stretch>
                            <a:fillRect/>
                          </a:stretch>
                        </pic:blipFill>
                        <pic:spPr>
                          <a:xfrm>
                            <a:off x="0" y="0"/>
                            <a:ext cx="33655" cy="68580"/>
                          </a:xfrm>
                          <a:prstGeom prst="rect">
                            <a:avLst/>
                          </a:prstGeom>
                          <a:noFill/>
                          <a:ln w="9525">
                            <a:noFill/>
                            <a:miter lim="800000"/>
                            <a:headEnd/>
                            <a:tailEnd/>
                          </a:ln>
                        </pic:spPr>
                      </pic:pic>
                    </a:graphicData>
                  </a:graphic>
                </wp:anchor>
              </w:drawing>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Требования к функциональному оснащению и отделке помещений</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Для переселения граждан из аварийного </w:t>
            </w:r>
            <w:r>
              <w:rPr>
                <w:rFonts w:hint="default" w:ascii="Times New Roman" w:hAnsi="Times New Roman" w:cs="Times New Roman"/>
                <w:sz w:val="24"/>
                <w:szCs w:val="24"/>
              </w:rPr>
              <w:drawing>
                <wp:inline distT="0" distB="0" distL="0" distR="0">
                  <wp:extent cx="33655" cy="33655"/>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22"/>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 xml:space="preserve">жилищного фонда рекомендуется исполь-зовать построенные и приобретаемые жилые помещения, расположенные на любых этажах дома, кроме подвального, </w:t>
            </w:r>
            <w:r>
              <w:rPr>
                <w:rFonts w:hint="default" w:ascii="Times New Roman" w:hAnsi="Times New Roman" w:cs="Times New Roman"/>
                <w:sz w:val="24"/>
                <w:szCs w:val="24"/>
              </w:rPr>
              <w:drawing>
                <wp:inline distT="0" distB="0" distL="0" distR="0">
                  <wp:extent cx="33655" cy="3365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цокольного, технического, 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оборудованные подключенными к соответствующим внутридомовым инженер-ным системам внутриквартирными инженер-ными сетями в составе (не менее):</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а) электроснабжения с электрическим щитком с устройствами защитного отключения; б) холодного водоснабжения;</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 горячего водоснабжения (централи-зованного или автономного);</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0" distR="0">
                  <wp:extent cx="33655" cy="3365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23"/>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г) водоотведения (канализации);</w:t>
            </w:r>
            <w:r>
              <w:rPr>
                <w:rFonts w:hint="default" w:ascii="Times New Roman" w:hAnsi="Times New Roman" w:cs="Times New Roman"/>
                <w:sz w:val="24"/>
                <w:szCs w:val="24"/>
              </w:rPr>
              <w:drawing>
                <wp:inline distT="0" distB="0" distL="0" distR="0">
                  <wp:extent cx="33655" cy="3365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pic:cNvPicPr>
                            <a:picLocks noChangeAspect="1" noChangeArrowheads="1"/>
                          </pic:cNvPicPr>
                        </pic:nvPicPr>
                        <pic:blipFill>
                          <a:blip r:embed="rId24"/>
                          <a:stretch>
                            <a:fillRect/>
                          </a:stretch>
                        </pic:blipFill>
                        <pic:spPr>
                          <a:xfrm>
                            <a:off x="0" y="0"/>
                            <a:ext cx="33655" cy="33655"/>
                          </a:xfrm>
                          <a:prstGeom prst="rect">
                            <a:avLst/>
                          </a:prstGeom>
                          <a:noFill/>
                          <a:ln w="9525">
                            <a:noFill/>
                            <a:miter lim="800000"/>
                            <a:headEnd/>
                            <a:tailEnd/>
                          </a:ln>
                        </pic:spPr>
                      </pic:pic>
                    </a:graphicData>
                  </a:graphic>
                </wp:inline>
              </w:drawing>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 отопления (централизованного или автономного); е) вентиляции;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ж) газоснабжения (при наличии в соответствии с проектной документацией) с устройством </w:t>
            </w:r>
            <w:r>
              <w:rPr>
                <w:rFonts w:hint="default" w:ascii="Times New Roman" w:hAnsi="Times New Roman" w:cs="Times New Roman"/>
                <w:color w:val="000000"/>
                <w:sz w:val="24"/>
                <w:szCs w:val="24"/>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rFonts w:hint="default" w:ascii="Times New Roman" w:hAnsi="Times New Roman" w:cs="Times New Roman"/>
                <w:sz w:val="24"/>
                <w:szCs w:val="24"/>
              </w:rPr>
              <w:t>(в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з) внесенными в Государственный реестр средств измерений, </w:t>
            </w:r>
            <w:r>
              <w:rPr>
                <w:rFonts w:hint="default" w:ascii="Times New Roman" w:hAnsi="Times New Roman" w:cs="Times New Roman"/>
                <w:sz w:val="24"/>
                <w:szCs w:val="24"/>
              </w:rPr>
              <w:drawing>
                <wp:inline distT="0" distB="0" distL="0" distR="0">
                  <wp:extent cx="33655" cy="33655"/>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25"/>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имеющие чистовую отделку «под ключ», в том числе:</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а) входную утепленную дверь с замком, ручками и дверным глазком;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б) межкомнатные двери с наличниками и ручками;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в) оконные блоки со стеклопакетом класса энергоэффективности в соответствии с классом энергоэффективности дома;</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г) вентиляционные решетки;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 подвесные крюки для потолочных осветительных приборов во всех помещениях квартиры;</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е) установленные и подключенные к соответ-ствующим внутриквартирным инженерным сетям: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звонковую сигнализацию (в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мойку со смесителем и сифоном;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умывальник со смесителем и сифоном;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унитаз с сиденьем и сливным бачком;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ванну с заземлением, со смесителем и сифоном;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одно-, двухклавишные электровыключа-тели;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электророзетки;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выпуски электропроводки и патроны во всех помещениях квартиры;</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газовую или электрическую плиту (в соответствии с проектным решением);</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4</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Требования к материалам, изделиям и оборудованию</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Выполняемые работы и применяемые строительные материалы в процессе строительства дома, жилые помещения в котором </w:t>
            </w:r>
            <w:r>
              <w:rPr>
                <w:rFonts w:hint="default" w:ascii="Times New Roman" w:hAnsi="Times New Roman" w:cs="Times New Roman"/>
                <w:sz w:val="24"/>
                <w:szCs w:val="24"/>
              </w:rPr>
              <w:drawing>
                <wp:inline distT="0" distB="0" distL="0" distR="0">
                  <wp:extent cx="33655" cy="7747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26"/>
                          <a:stretch>
                            <a:fillRect/>
                          </a:stretch>
                        </pic:blipFill>
                        <pic:spPr>
                          <a:xfrm>
                            <a:off x="0" y="0"/>
                            <a:ext cx="33655" cy="77470"/>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 xml:space="preserve">приобретаются в соответствии с муниципальным контрактом в целях </w:t>
            </w:r>
            <w:r>
              <w:rPr>
                <w:rFonts w:hint="default" w:ascii="Times New Roman" w:hAnsi="Times New Roman" w:cs="Times New Roman"/>
                <w:sz w:val="24"/>
                <w:szCs w:val="24"/>
              </w:rPr>
              <w:drawing>
                <wp:inline distT="0" distB="0" distL="0" distR="0">
                  <wp:extent cx="33655" cy="33655"/>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Pr>
                <w:rFonts w:hint="default" w:ascii="Times New Roman" w:hAnsi="Times New Roman" w:cs="Times New Roman"/>
                <w:sz w:val="24"/>
                <w:szCs w:val="24"/>
              </w:rPr>
              <w:drawing>
                <wp:inline distT="0" distB="0" distL="0" distR="0">
                  <wp:extent cx="33655" cy="3365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 xml:space="preserve">оснащенности объекта капитального строительства приборами учета </w:t>
            </w:r>
            <w:r>
              <w:rPr>
                <w:rFonts w:hint="default" w:ascii="Times New Roman" w:hAnsi="Times New Roman" w:cs="Times New Roman"/>
                <w:sz w:val="24"/>
                <w:szCs w:val="24"/>
              </w:rPr>
              <w:drawing>
                <wp:inline distT="0" distB="0" distL="0" distR="0">
                  <wp:extent cx="33655" cy="3365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a:picLocks noChangeAspect="1" noChangeArrowheads="1"/>
                          </pic:cNvPicPr>
                        </pic:nvPicPr>
                        <pic:blipFill>
                          <a:blip r:embed="rId27"/>
                          <a:stretch>
                            <a:fillRect/>
                          </a:stretch>
                        </pic:blipFill>
                        <pic:spPr>
                          <a:xfrm>
                            <a:off x="0" y="0"/>
                            <a:ext cx="33655" cy="33655"/>
                          </a:xfrm>
                          <a:prstGeom prst="rect">
                            <a:avLst/>
                          </a:prstGeom>
                          <a:noFill/>
                          <a:ln w="9525">
                            <a:noFill/>
                            <a:miter lim="800000"/>
                            <a:headEnd/>
                            <a:tailEnd/>
                          </a:ln>
                        </pic:spPr>
                      </pic:pic>
                    </a:graphicData>
                  </a:graphic>
                </wp:inline>
              </w:drawing>
            </w:r>
            <w:r>
              <w:rPr>
                <w:rFonts w:hint="default" w:ascii="Times New Roman" w:hAnsi="Times New Roman" w:cs="Times New Roman"/>
                <w:sz w:val="24"/>
                <w:szCs w:val="24"/>
              </w:rPr>
              <w:t>использу-емых энергетических ресурсов</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5</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Требование к энергоэффективности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6 июня 2016 года № 399/пр.</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Рекомендуется предусматривать следующие мероприятия, направленные на повышение энергоэффективности дома:</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предъявлять к оконным блокам в квартирах и в помещениях общего пользования дополнительные требования, указанные выше;</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проводить освещение придомовой территории с использованием светодиодных светильников и датчиков освещенности;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выполнять теплоизоляцию подвального (цокольного) и чердачного перекрытий (в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выполнять установку радиаторов отопления с терморегуляторами (при технологической возможности 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проводить устройство входных дверей в подъезды дома с  утеплением и оборудо-ванием автодоводчиками;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устраивать входные тамбуры в подъезды дома с утеплением стен, устанавливать утепленные двери тамбура (входную и проходную) с автодоводчиками.</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6</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Требования к эксплуатационной документации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Наличие паспортов и инструкций по эксплуатации предприятий -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pPr>
              <w:keepNext w:val="0"/>
              <w:keepLines w:val="0"/>
              <w:pageBreakBefore w:val="0"/>
              <w:widowControl/>
              <w:suppressAutoHyphens/>
              <w:kinsoku w:val="0"/>
              <w:wordWrap/>
              <w:overflowPunct w:val="0"/>
              <w:topLinePunct w:val="0"/>
              <w:autoSpaceDE w:val="0"/>
              <w:autoSpaceDN w:val="0"/>
              <w:bidi w:val="0"/>
              <w:adjustRightInd/>
              <w:ind w:lef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pPr>
        <w:pStyle w:val="31"/>
        <w:keepNext w:val="0"/>
        <w:keepLines w:val="0"/>
        <w:pageBreakBefore w:val="0"/>
        <w:widowControl/>
        <w:suppressAutoHyphens/>
        <w:kinsoku w:val="0"/>
        <w:wordWrap/>
        <w:overflowPunct w:val="0"/>
        <w:topLinePunct w:val="0"/>
        <w:autoSpaceDE w:val="0"/>
        <w:autoSpaceDN w:val="0"/>
        <w:bidi w:val="0"/>
        <w:adjustRightInd/>
        <w:ind w:left="0" w:leftChars="0" w:firstLine="0" w:firstLineChars="0"/>
        <w:jc w:val="both"/>
        <w:textAlignment w:val="auto"/>
        <w:rPr>
          <w:rFonts w:hint="default" w:ascii="Times New Roman" w:hAnsi="Times New Roman" w:eastAsia="Times New Roman" w:cs="Times New Roman"/>
          <w:b/>
          <w:color w:val="00000A"/>
          <w:sz w:val="24"/>
          <w:szCs w:val="24"/>
          <w:lang w:val="ru-RU" w:eastAsia="ru-RU" w:bidi="ar-SA"/>
        </w:rPr>
      </w:pPr>
    </w:p>
    <w:p>
      <w:pPr>
        <w:pStyle w:val="31"/>
        <w:keepNext w:val="0"/>
        <w:keepLines w:val="0"/>
        <w:pageBreakBefore w:val="0"/>
        <w:widowControl/>
        <w:suppressAutoHyphens/>
        <w:kinsoku w:val="0"/>
        <w:wordWrap/>
        <w:overflowPunct w:val="0"/>
        <w:topLinePunct w:val="0"/>
        <w:autoSpaceDE w:val="0"/>
        <w:autoSpaceDN w:val="0"/>
        <w:bidi w:val="0"/>
        <w:adjustRightInd/>
        <w:ind w:left="0" w:firstLine="0"/>
        <w:jc w:val="center"/>
        <w:textAlignment w:val="auto"/>
        <w:rPr>
          <w:rFonts w:hint="default" w:ascii="Times New Roman" w:hAnsi="Times New Roman" w:cs="Times New Roman"/>
          <w:b/>
          <w:sz w:val="24"/>
          <w:szCs w:val="24"/>
          <w:lang w:val="en-US"/>
        </w:rPr>
      </w:pPr>
    </w:p>
    <w:p>
      <w:pPr>
        <w:pStyle w:val="31"/>
        <w:keepNext w:val="0"/>
        <w:keepLines w:val="0"/>
        <w:pageBreakBefore w:val="0"/>
        <w:widowControl/>
        <w:suppressAutoHyphens/>
        <w:kinsoku w:val="0"/>
        <w:wordWrap/>
        <w:overflowPunct w:val="0"/>
        <w:topLinePunct w:val="0"/>
        <w:autoSpaceDE w:val="0"/>
        <w:autoSpaceDN w:val="0"/>
        <w:bidi w:val="0"/>
        <w:adjustRightInd/>
        <w:ind w:left="0" w:firstLine="0"/>
        <w:jc w:val="center"/>
        <w:textAlignment w:val="auto"/>
        <w:rPr>
          <w:rFonts w:hint="default" w:ascii="Times New Roman" w:hAnsi="Times New Roman" w:cs="Times New Roman"/>
          <w:sz w:val="24"/>
          <w:szCs w:val="24"/>
        </w:rPr>
      </w:pPr>
      <w:r>
        <w:rPr>
          <w:rFonts w:hint="default" w:ascii="Times New Roman" w:hAnsi="Times New Roman" w:cs="Times New Roman"/>
          <w:b/>
          <w:sz w:val="24"/>
          <w:szCs w:val="24"/>
          <w:lang w:val="en-US"/>
        </w:rPr>
        <w:t>III</w:t>
      </w:r>
      <w:r>
        <w:rPr>
          <w:rFonts w:hint="default" w:ascii="Times New Roman" w:hAnsi="Times New Roman" w:cs="Times New Roman"/>
          <w:b/>
          <w:sz w:val="24"/>
          <w:szCs w:val="24"/>
        </w:rPr>
        <w:t>. Основные цели и задачи Программы</w:t>
      </w:r>
    </w:p>
    <w:p>
      <w:pPr>
        <w:pStyle w:val="31"/>
        <w:keepNext w:val="0"/>
        <w:keepLines w:val="0"/>
        <w:pageBreakBefore w:val="0"/>
        <w:widowControl/>
        <w:suppressAutoHyphens/>
        <w:kinsoku w:val="0"/>
        <w:wordWrap/>
        <w:overflowPunct w:val="0"/>
        <w:topLinePunct w:val="0"/>
        <w:autoSpaceDE w:val="0"/>
        <w:autoSpaceDN w:val="0"/>
        <w:bidi w:val="0"/>
        <w:adjustRightInd/>
        <w:ind w:left="0" w:firstLine="0"/>
        <w:jc w:val="center"/>
        <w:textAlignment w:val="auto"/>
        <w:rPr>
          <w:rFonts w:hint="default" w:ascii="Times New Roman" w:hAnsi="Times New Roman" w:eastAsia="Times New Roman" w:cs="Times New Roman"/>
          <w:b/>
          <w:color w:val="00000A"/>
          <w:sz w:val="24"/>
          <w:szCs w:val="24"/>
          <w:lang w:val="ru-RU" w:eastAsia="ru-RU" w:bidi="ar-SA"/>
        </w:rPr>
      </w:pP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Основными целями Программы являются:</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обеспечение устойчивого сокращения аварийного жилищного фонда;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переселение граждан из многоквартирных домов, признанных </w:t>
      </w:r>
      <w:r>
        <w:rPr>
          <w:rFonts w:hint="default" w:ascii="Times New Roman" w:hAnsi="Times New Roman" w:cs="Times New Roman"/>
          <w:sz w:val="24"/>
          <w:szCs w:val="24"/>
          <w:lang w:val="ru-RU"/>
        </w:rPr>
        <w:t>после</w:t>
      </w:r>
      <w:r>
        <w:rPr>
          <w:rFonts w:hint="default" w:ascii="Times New Roman" w:hAnsi="Times New Roman" w:cs="Times New Roman"/>
          <w:sz w:val="24"/>
          <w:szCs w:val="24"/>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-с</w:t>
      </w:r>
      <w:r>
        <w:rPr>
          <w:rFonts w:hint="default" w:ascii="Times New Roman" w:hAnsi="Times New Roman" w:cs="Times New Roman"/>
          <w:sz w:val="24"/>
          <w:szCs w:val="24"/>
        </w:rPr>
        <w:t>оздание безопасных и благоприятных  условий проживания граждан;</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 xml:space="preserve">формирование адресного подхода к решению проблемы переселения граждан из многоквартирных домов, </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признанных </w:t>
      </w:r>
      <w:r>
        <w:rPr>
          <w:rFonts w:hint="default" w:ascii="Times New Roman" w:hAnsi="Times New Roman" w:cs="Times New Roman"/>
          <w:sz w:val="24"/>
          <w:szCs w:val="24"/>
          <w:lang w:val="ru-RU"/>
        </w:rPr>
        <w:t>после</w:t>
      </w:r>
      <w:r>
        <w:rPr>
          <w:rFonts w:hint="default" w:ascii="Times New Roman" w:hAnsi="Times New Roman" w:cs="Times New Roman"/>
          <w:sz w:val="24"/>
          <w:szCs w:val="24"/>
        </w:rPr>
        <w:t xml:space="preserve"> 1 января 2017 года в установленном порядке аварийными и подлежащими сносу или реконструкции</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Для достижения основных целей Программы необходимо решение следующих задач:</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привлечение финансовой поддержки за </w:t>
      </w:r>
      <w:r>
        <w:rPr>
          <w:rFonts w:hint="default" w:ascii="Times New Roman" w:hAnsi="Times New Roman" w:cs="Times New Roman"/>
          <w:sz w:val="24"/>
          <w:szCs w:val="24"/>
          <w:lang w:val="ru-RU"/>
        </w:rPr>
        <w:t>счёт</w:t>
      </w:r>
      <w:r>
        <w:rPr>
          <w:rFonts w:hint="default" w:ascii="Times New Roman" w:hAnsi="Times New Roman" w:cs="Times New Roman"/>
          <w:sz w:val="24"/>
          <w:szCs w:val="24"/>
        </w:rPr>
        <w:t xml:space="preserve"> средств Фонда;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регулирование отношений между Фондом, Администрацией Курской области и </w:t>
      </w:r>
      <w:r>
        <w:rPr>
          <w:rFonts w:hint="default" w:ascii="Times New Roman" w:hAnsi="Times New Roman" w:cs="Times New Roman"/>
          <w:sz w:val="24"/>
          <w:szCs w:val="24"/>
          <w:lang w:val="ru-RU"/>
        </w:rPr>
        <w:t>Администрацией города Обояни</w:t>
      </w:r>
      <w:r>
        <w:rPr>
          <w:rFonts w:hint="default" w:ascii="Times New Roman" w:hAnsi="Times New Roman" w:cs="Times New Roman"/>
          <w:sz w:val="24"/>
          <w:szCs w:val="24"/>
        </w:rPr>
        <w:t xml:space="preserve">. </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eastAsia="Times New Roman" w:cs="Times New Roman"/>
          <w:b/>
          <w:color w:val="00000A"/>
          <w:sz w:val="24"/>
          <w:szCs w:val="24"/>
          <w:lang w:val="ru-RU" w:eastAsia="ru-RU" w:bidi="ar-SA"/>
        </w:rPr>
      </w:pP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cs="Times New Roman"/>
          <w:b/>
          <w:sz w:val="24"/>
          <w:szCs w:val="24"/>
          <w:lang w:val="en-US"/>
        </w:rPr>
        <w:t>IV</w:t>
      </w:r>
      <w:r>
        <w:rPr>
          <w:rFonts w:hint="default" w:ascii="Times New Roman" w:hAnsi="Times New Roman" w:cs="Times New Roman"/>
          <w:b/>
          <w:sz w:val="24"/>
          <w:szCs w:val="24"/>
        </w:rPr>
        <w:t>. Сроки реализации Программы</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eastAsia="Times New Roman" w:cs="Times New Roman"/>
          <w:color w:val="00000A"/>
          <w:sz w:val="24"/>
          <w:szCs w:val="24"/>
          <w:lang w:val="ru-RU" w:eastAsia="ru-RU" w:bidi="ar-SA"/>
        </w:rPr>
      </w:pP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color w:val="00000A"/>
          <w:sz w:val="24"/>
          <w:szCs w:val="24"/>
        </w:rPr>
        <w:t>Программа реализуется в 20</w:t>
      </w:r>
      <w:r>
        <w:rPr>
          <w:rFonts w:hint="default" w:ascii="Times New Roman" w:hAnsi="Times New Roman" w:cs="Times New Roman"/>
          <w:color w:val="00000A"/>
          <w:sz w:val="24"/>
          <w:szCs w:val="24"/>
          <w:lang w:val="ru-RU"/>
        </w:rPr>
        <w:t>22</w:t>
      </w:r>
      <w:r>
        <w:rPr>
          <w:rFonts w:hint="default" w:ascii="Times New Roman" w:hAnsi="Times New Roman" w:cs="Times New Roman"/>
          <w:color w:val="00000A"/>
          <w:sz w:val="24"/>
          <w:szCs w:val="24"/>
        </w:rPr>
        <w:t>-202</w:t>
      </w:r>
      <w:r>
        <w:rPr>
          <w:rFonts w:hint="default" w:ascii="Times New Roman" w:hAnsi="Times New Roman" w:cs="Times New Roman"/>
          <w:color w:val="00000A"/>
          <w:sz w:val="24"/>
          <w:szCs w:val="24"/>
          <w:lang w:val="ru-RU"/>
        </w:rPr>
        <w:t>7</w:t>
      </w:r>
      <w:r>
        <w:rPr>
          <w:rFonts w:hint="default" w:ascii="Times New Roman" w:hAnsi="Times New Roman" w:cs="Times New Roman"/>
          <w:color w:val="00000A"/>
          <w:sz w:val="24"/>
          <w:szCs w:val="24"/>
        </w:rPr>
        <w:t xml:space="preserve"> годах,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600" w:firstLineChars="250"/>
        <w:jc w:val="both"/>
        <w:textAlignment w:val="auto"/>
        <w:rPr>
          <w:rFonts w:hint="default" w:ascii="Times New Roman" w:hAnsi="Times New Roman" w:cs="Times New Roman"/>
          <w:b w:val="0"/>
          <w:bCs w:val="0"/>
          <w:i w:val="0"/>
          <w:iCs w:val="0"/>
          <w:sz w:val="24"/>
          <w:szCs w:val="24"/>
        </w:rPr>
      </w:pPr>
      <w:r>
        <w:rPr>
          <w:rFonts w:hint="default" w:ascii="Times New Roman" w:hAnsi="Times New Roman" w:cs="Times New Roman"/>
          <w:b w:val="0"/>
          <w:bCs w:val="0"/>
          <w:i w:val="0"/>
          <w:iCs w:val="0"/>
          <w:sz w:val="24"/>
          <w:szCs w:val="24"/>
        </w:rPr>
        <w:t>этап 20</w:t>
      </w:r>
      <w:r>
        <w:rPr>
          <w:rFonts w:hint="default" w:ascii="Times New Roman" w:hAnsi="Times New Roman" w:cs="Times New Roman"/>
          <w:b w:val="0"/>
          <w:bCs w:val="0"/>
          <w:i w:val="0"/>
          <w:iCs w:val="0"/>
          <w:sz w:val="24"/>
          <w:szCs w:val="24"/>
          <w:lang w:val="ru-RU"/>
        </w:rPr>
        <w:t>22</w:t>
      </w:r>
      <w:r>
        <w:rPr>
          <w:rFonts w:hint="default" w:ascii="Times New Roman" w:hAnsi="Times New Roman" w:cs="Times New Roman"/>
          <w:b w:val="0"/>
          <w:bCs w:val="0"/>
          <w:i w:val="0"/>
          <w:iCs w:val="0"/>
          <w:sz w:val="24"/>
          <w:szCs w:val="24"/>
        </w:rPr>
        <w:t xml:space="preserve"> года – до 31 декабря 202</w:t>
      </w:r>
      <w:r>
        <w:rPr>
          <w:rFonts w:hint="default" w:ascii="Times New Roman" w:hAnsi="Times New Roman" w:cs="Times New Roman"/>
          <w:b w:val="0"/>
          <w:bCs w:val="0"/>
          <w:i w:val="0"/>
          <w:iCs w:val="0"/>
          <w:sz w:val="24"/>
          <w:szCs w:val="24"/>
          <w:lang w:val="ru-RU"/>
        </w:rPr>
        <w:t>2</w:t>
      </w:r>
      <w:r>
        <w:rPr>
          <w:rFonts w:hint="default" w:ascii="Times New Roman" w:hAnsi="Times New Roman" w:cs="Times New Roman"/>
          <w:b w:val="0"/>
          <w:bCs w:val="0"/>
          <w:i w:val="0"/>
          <w:iCs w:val="0"/>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600" w:firstLineChars="250"/>
        <w:jc w:val="both"/>
        <w:textAlignment w:val="auto"/>
        <w:rPr>
          <w:rFonts w:hint="default" w:ascii="Times New Roman" w:hAnsi="Times New Roman" w:cs="Times New Roman"/>
          <w:b w:val="0"/>
          <w:bCs w:val="0"/>
          <w:i w:val="0"/>
          <w:iCs w:val="0"/>
          <w:sz w:val="24"/>
          <w:szCs w:val="24"/>
        </w:rPr>
      </w:pPr>
      <w:r>
        <w:rPr>
          <w:rFonts w:hint="default" w:ascii="Times New Roman" w:hAnsi="Times New Roman" w:cs="Times New Roman"/>
          <w:b w:val="0"/>
          <w:bCs w:val="0"/>
          <w:i w:val="0"/>
          <w:iCs w:val="0"/>
          <w:sz w:val="24"/>
          <w:szCs w:val="24"/>
        </w:rPr>
        <w:t>этап 20</w:t>
      </w:r>
      <w:r>
        <w:rPr>
          <w:rFonts w:hint="default" w:ascii="Times New Roman" w:hAnsi="Times New Roman" w:cs="Times New Roman"/>
          <w:b w:val="0"/>
          <w:bCs w:val="0"/>
          <w:i w:val="0"/>
          <w:iCs w:val="0"/>
          <w:sz w:val="24"/>
          <w:szCs w:val="24"/>
          <w:lang w:val="ru-RU"/>
        </w:rPr>
        <w:t>23</w:t>
      </w:r>
      <w:r>
        <w:rPr>
          <w:rFonts w:hint="default" w:ascii="Times New Roman" w:hAnsi="Times New Roman" w:cs="Times New Roman"/>
          <w:b w:val="0"/>
          <w:bCs w:val="0"/>
          <w:i w:val="0"/>
          <w:iCs w:val="0"/>
          <w:sz w:val="24"/>
          <w:szCs w:val="24"/>
        </w:rPr>
        <w:t xml:space="preserve"> года – до 31 декабря 202</w:t>
      </w:r>
      <w:r>
        <w:rPr>
          <w:rFonts w:hint="default" w:ascii="Times New Roman" w:hAnsi="Times New Roman" w:cs="Times New Roman"/>
          <w:b w:val="0"/>
          <w:bCs w:val="0"/>
          <w:i w:val="0"/>
          <w:iCs w:val="0"/>
          <w:sz w:val="24"/>
          <w:szCs w:val="24"/>
          <w:lang w:val="ru-RU"/>
        </w:rPr>
        <w:t>3</w:t>
      </w:r>
      <w:r>
        <w:rPr>
          <w:rFonts w:hint="default" w:ascii="Times New Roman" w:hAnsi="Times New Roman" w:cs="Times New Roman"/>
          <w:b w:val="0"/>
          <w:bCs w:val="0"/>
          <w:i w:val="0"/>
          <w:iCs w:val="0"/>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600" w:firstLineChars="250"/>
        <w:jc w:val="both"/>
        <w:textAlignment w:val="auto"/>
        <w:rPr>
          <w:rFonts w:hint="default" w:ascii="Times New Roman" w:hAnsi="Times New Roman" w:cs="Times New Roman"/>
          <w:b w:val="0"/>
          <w:bCs w:val="0"/>
          <w:i w:val="0"/>
          <w:iCs w:val="0"/>
          <w:sz w:val="24"/>
          <w:szCs w:val="24"/>
        </w:rPr>
      </w:pPr>
      <w:r>
        <w:rPr>
          <w:rFonts w:hint="default" w:ascii="Times New Roman" w:hAnsi="Times New Roman" w:cs="Times New Roman"/>
          <w:b w:val="0"/>
          <w:bCs w:val="0"/>
          <w:i w:val="0"/>
          <w:iCs w:val="0"/>
          <w:sz w:val="24"/>
          <w:szCs w:val="24"/>
        </w:rPr>
        <w:t>этап 202</w:t>
      </w:r>
      <w:r>
        <w:rPr>
          <w:rFonts w:hint="default" w:ascii="Times New Roman" w:hAnsi="Times New Roman" w:cs="Times New Roman"/>
          <w:b w:val="0"/>
          <w:bCs w:val="0"/>
          <w:i w:val="0"/>
          <w:iCs w:val="0"/>
          <w:sz w:val="24"/>
          <w:szCs w:val="24"/>
          <w:lang w:val="ru-RU"/>
        </w:rPr>
        <w:t>4</w:t>
      </w:r>
      <w:r>
        <w:rPr>
          <w:rFonts w:hint="default" w:ascii="Times New Roman" w:hAnsi="Times New Roman" w:cs="Times New Roman"/>
          <w:b w:val="0"/>
          <w:bCs w:val="0"/>
          <w:i w:val="0"/>
          <w:iCs w:val="0"/>
          <w:sz w:val="24"/>
          <w:szCs w:val="24"/>
        </w:rPr>
        <w:t xml:space="preserve"> года – до 31 декабря 202</w:t>
      </w:r>
      <w:r>
        <w:rPr>
          <w:rFonts w:hint="default" w:ascii="Times New Roman" w:hAnsi="Times New Roman" w:cs="Times New Roman"/>
          <w:b w:val="0"/>
          <w:bCs w:val="0"/>
          <w:i w:val="0"/>
          <w:iCs w:val="0"/>
          <w:sz w:val="24"/>
          <w:szCs w:val="24"/>
          <w:lang w:val="ru-RU"/>
        </w:rPr>
        <w:t>4</w:t>
      </w:r>
      <w:r>
        <w:rPr>
          <w:rFonts w:hint="default" w:ascii="Times New Roman" w:hAnsi="Times New Roman" w:cs="Times New Roman"/>
          <w:b w:val="0"/>
          <w:bCs w:val="0"/>
          <w:i w:val="0"/>
          <w:iCs w:val="0"/>
          <w:sz w:val="24"/>
          <w:szCs w:val="24"/>
        </w:rPr>
        <w:t xml:space="preserve"> года; </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600" w:firstLineChars="250"/>
        <w:jc w:val="both"/>
        <w:textAlignment w:val="auto"/>
        <w:rPr>
          <w:rFonts w:hint="default" w:ascii="Times New Roman" w:hAnsi="Times New Roman" w:cs="Times New Roman"/>
          <w:b w:val="0"/>
          <w:bCs w:val="0"/>
          <w:i w:val="0"/>
          <w:iCs w:val="0"/>
          <w:sz w:val="24"/>
          <w:szCs w:val="24"/>
        </w:rPr>
      </w:pPr>
      <w:r>
        <w:rPr>
          <w:rFonts w:hint="default" w:ascii="Times New Roman" w:hAnsi="Times New Roman" w:cs="Times New Roman"/>
          <w:b w:val="0"/>
          <w:bCs w:val="0"/>
          <w:i w:val="0"/>
          <w:iCs w:val="0"/>
          <w:sz w:val="24"/>
          <w:szCs w:val="24"/>
        </w:rPr>
        <w:t>этап 202</w:t>
      </w:r>
      <w:r>
        <w:rPr>
          <w:rFonts w:hint="default" w:ascii="Times New Roman" w:hAnsi="Times New Roman" w:cs="Times New Roman"/>
          <w:b w:val="0"/>
          <w:bCs w:val="0"/>
          <w:i w:val="0"/>
          <w:iCs w:val="0"/>
          <w:sz w:val="24"/>
          <w:szCs w:val="24"/>
          <w:lang w:val="ru-RU"/>
        </w:rPr>
        <w:t>5</w:t>
      </w:r>
      <w:r>
        <w:rPr>
          <w:rFonts w:hint="default" w:ascii="Times New Roman" w:hAnsi="Times New Roman" w:cs="Times New Roman"/>
          <w:b w:val="0"/>
          <w:bCs w:val="0"/>
          <w:i w:val="0"/>
          <w:iCs w:val="0"/>
          <w:sz w:val="24"/>
          <w:szCs w:val="24"/>
        </w:rPr>
        <w:t xml:space="preserve"> года – до 31 декабря 202</w:t>
      </w:r>
      <w:r>
        <w:rPr>
          <w:rFonts w:hint="default" w:ascii="Times New Roman" w:hAnsi="Times New Roman" w:cs="Times New Roman"/>
          <w:b w:val="0"/>
          <w:bCs w:val="0"/>
          <w:i w:val="0"/>
          <w:iCs w:val="0"/>
          <w:sz w:val="24"/>
          <w:szCs w:val="24"/>
          <w:lang w:val="ru-RU"/>
        </w:rPr>
        <w:t>5</w:t>
      </w:r>
      <w:r>
        <w:rPr>
          <w:rFonts w:hint="default" w:ascii="Times New Roman" w:hAnsi="Times New Roman" w:cs="Times New Roman"/>
          <w:b w:val="0"/>
          <w:bCs w:val="0"/>
          <w:i w:val="0"/>
          <w:iCs w:val="0"/>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600" w:firstLineChars="250"/>
        <w:jc w:val="both"/>
        <w:textAlignment w:val="auto"/>
        <w:rPr>
          <w:rFonts w:hint="default" w:ascii="Times New Roman" w:hAnsi="Times New Roman" w:cs="Times New Roman"/>
          <w:b w:val="0"/>
          <w:bCs w:val="0"/>
          <w:i w:val="0"/>
          <w:iCs w:val="0"/>
          <w:sz w:val="24"/>
          <w:szCs w:val="24"/>
        </w:rPr>
      </w:pPr>
      <w:r>
        <w:rPr>
          <w:rFonts w:hint="default" w:ascii="Times New Roman" w:hAnsi="Times New Roman" w:cs="Times New Roman"/>
          <w:b w:val="0"/>
          <w:bCs w:val="0"/>
          <w:i w:val="0"/>
          <w:iCs w:val="0"/>
          <w:sz w:val="24"/>
          <w:szCs w:val="24"/>
        </w:rPr>
        <w:t>этап 202</w:t>
      </w:r>
      <w:r>
        <w:rPr>
          <w:rFonts w:hint="default" w:ascii="Times New Roman" w:hAnsi="Times New Roman" w:cs="Times New Roman"/>
          <w:b w:val="0"/>
          <w:bCs w:val="0"/>
          <w:i w:val="0"/>
          <w:iCs w:val="0"/>
          <w:sz w:val="24"/>
          <w:szCs w:val="24"/>
          <w:lang w:val="ru-RU"/>
        </w:rPr>
        <w:t>6</w:t>
      </w:r>
      <w:r>
        <w:rPr>
          <w:rFonts w:hint="default" w:ascii="Times New Roman" w:hAnsi="Times New Roman" w:cs="Times New Roman"/>
          <w:b w:val="0"/>
          <w:bCs w:val="0"/>
          <w:i w:val="0"/>
          <w:iCs w:val="0"/>
          <w:sz w:val="24"/>
          <w:szCs w:val="24"/>
        </w:rPr>
        <w:t xml:space="preserve"> года – до 31 декабря 202</w:t>
      </w:r>
      <w:r>
        <w:rPr>
          <w:rFonts w:hint="default" w:ascii="Times New Roman" w:hAnsi="Times New Roman" w:cs="Times New Roman"/>
          <w:b w:val="0"/>
          <w:bCs w:val="0"/>
          <w:i w:val="0"/>
          <w:iCs w:val="0"/>
          <w:sz w:val="24"/>
          <w:szCs w:val="24"/>
          <w:lang w:val="ru-RU"/>
        </w:rPr>
        <w:t>6</w:t>
      </w:r>
      <w:r>
        <w:rPr>
          <w:rFonts w:hint="default" w:ascii="Times New Roman" w:hAnsi="Times New Roman" w:cs="Times New Roman"/>
          <w:b w:val="0"/>
          <w:bCs w:val="0"/>
          <w:i w:val="0"/>
          <w:iCs w:val="0"/>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leftChars="0" w:right="0" w:firstLine="600" w:firstLineChars="250"/>
        <w:jc w:val="both"/>
        <w:textAlignment w:val="auto"/>
        <w:rPr>
          <w:rFonts w:hint="default" w:ascii="Times New Roman" w:hAnsi="Times New Roman" w:cs="Times New Roman"/>
          <w:b w:val="0"/>
          <w:bCs w:val="0"/>
          <w:i w:val="0"/>
          <w:iCs w:val="0"/>
          <w:sz w:val="24"/>
          <w:szCs w:val="24"/>
        </w:rPr>
      </w:pPr>
      <w:r>
        <w:rPr>
          <w:rFonts w:hint="default" w:ascii="Times New Roman" w:hAnsi="Times New Roman" w:cs="Times New Roman"/>
          <w:b w:val="0"/>
          <w:bCs w:val="0"/>
          <w:i w:val="0"/>
          <w:iCs w:val="0"/>
          <w:sz w:val="24"/>
          <w:szCs w:val="24"/>
        </w:rPr>
        <w:t>этап 202</w:t>
      </w:r>
      <w:r>
        <w:rPr>
          <w:rFonts w:hint="default" w:ascii="Times New Roman" w:hAnsi="Times New Roman" w:cs="Times New Roman"/>
          <w:b w:val="0"/>
          <w:bCs w:val="0"/>
          <w:i w:val="0"/>
          <w:iCs w:val="0"/>
          <w:sz w:val="24"/>
          <w:szCs w:val="24"/>
          <w:lang w:val="ru-RU"/>
        </w:rPr>
        <w:t>7</w:t>
      </w:r>
      <w:r>
        <w:rPr>
          <w:rFonts w:hint="default" w:ascii="Times New Roman" w:hAnsi="Times New Roman" w:cs="Times New Roman"/>
          <w:b w:val="0"/>
          <w:bCs w:val="0"/>
          <w:i w:val="0"/>
          <w:iCs w:val="0"/>
          <w:sz w:val="24"/>
          <w:szCs w:val="24"/>
        </w:rPr>
        <w:t xml:space="preserve"> года – до 31 декабря 202</w:t>
      </w:r>
      <w:r>
        <w:rPr>
          <w:rFonts w:hint="default" w:ascii="Times New Roman" w:hAnsi="Times New Roman" w:cs="Times New Roman"/>
          <w:b w:val="0"/>
          <w:bCs w:val="0"/>
          <w:i w:val="0"/>
          <w:iCs w:val="0"/>
          <w:sz w:val="24"/>
          <w:szCs w:val="24"/>
          <w:lang w:val="ru-RU"/>
        </w:rPr>
        <w:t>7</w:t>
      </w:r>
      <w:r>
        <w:rPr>
          <w:rFonts w:hint="default" w:ascii="Times New Roman" w:hAnsi="Times New Roman" w:cs="Times New Roman"/>
          <w:b w:val="0"/>
          <w:bCs w:val="0"/>
          <w:i w:val="0"/>
          <w:iCs w:val="0"/>
          <w:sz w:val="24"/>
          <w:szCs w:val="24"/>
        </w:rPr>
        <w:t xml:space="preserve"> года</w:t>
      </w:r>
      <w:r>
        <w:rPr>
          <w:rFonts w:hint="default" w:ascii="Times New Roman" w:hAnsi="Times New Roman" w:cs="Times New Roman"/>
          <w:b w:val="0"/>
          <w:bCs w:val="0"/>
          <w:i w:val="0"/>
          <w:iCs w:val="0"/>
          <w:color w:val="00000A"/>
          <w:sz w:val="24"/>
          <w:szCs w:val="24"/>
          <w:lang w:val="ru-RU"/>
        </w:rPr>
        <w:t>.</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eastAsia="Times New Roman" w:cs="Times New Roman"/>
          <w:b/>
          <w:color w:val="00000A"/>
          <w:sz w:val="24"/>
          <w:szCs w:val="24"/>
          <w:lang w:val="ru-RU" w:eastAsia="ru-RU" w:bidi="ar-SA"/>
        </w:rPr>
      </w:pP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cs="Times New Roman"/>
          <w:b/>
          <w:sz w:val="24"/>
          <w:szCs w:val="24"/>
          <w:lang w:val="en-US"/>
        </w:rPr>
        <w:t>V</w:t>
      </w:r>
      <w:r>
        <w:rPr>
          <w:rFonts w:hint="default" w:ascii="Times New Roman" w:hAnsi="Times New Roman" w:cs="Times New Roman"/>
          <w:b/>
          <w:sz w:val="24"/>
          <w:szCs w:val="24"/>
        </w:rPr>
        <w:t xml:space="preserve">. Обоснование прогнозного </w:t>
      </w:r>
      <w:r>
        <w:rPr>
          <w:rFonts w:hint="default" w:ascii="Times New Roman" w:hAnsi="Times New Roman" w:cs="Times New Roman"/>
          <w:b/>
          <w:sz w:val="24"/>
          <w:szCs w:val="24"/>
          <w:lang w:val="ru-RU"/>
        </w:rPr>
        <w:t>объёма</w:t>
      </w:r>
      <w:r>
        <w:rPr>
          <w:rFonts w:hint="default" w:ascii="Times New Roman" w:hAnsi="Times New Roman" w:cs="Times New Roman"/>
          <w:b/>
          <w:sz w:val="24"/>
          <w:szCs w:val="24"/>
        </w:rPr>
        <w:t xml:space="preserve"> средств на реализацию Программы и источники </w:t>
      </w:r>
      <w:r>
        <w:rPr>
          <w:rFonts w:hint="default" w:ascii="Times New Roman" w:hAnsi="Times New Roman" w:cs="Times New Roman"/>
          <w:b/>
          <w:sz w:val="24"/>
          <w:szCs w:val="24"/>
          <w:lang w:val="ru-RU"/>
        </w:rPr>
        <w:t>её</w:t>
      </w:r>
      <w:r>
        <w:rPr>
          <w:rFonts w:hint="default" w:ascii="Times New Roman" w:hAnsi="Times New Roman" w:cs="Times New Roman"/>
          <w:b/>
          <w:sz w:val="24"/>
          <w:szCs w:val="24"/>
        </w:rPr>
        <w:t xml:space="preserve"> финансирования</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eastAsia="Times New Roman" w:cs="Times New Roman"/>
          <w:b/>
          <w:color w:val="00000A"/>
          <w:sz w:val="24"/>
          <w:szCs w:val="24"/>
          <w:lang w:val="ru-RU" w:eastAsia="ru-RU" w:bidi="ar-SA"/>
        </w:rPr>
      </w:pP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Мероприятия Программы реализуются в муниципальном образовании области, участвующих в Программе, </w:t>
      </w:r>
      <w:r>
        <w:rPr>
          <w:rFonts w:hint="default" w:ascii="Times New Roman" w:hAnsi="Times New Roman" w:eastAsia="Noto Sans Armenian" w:cs="Times New Roman"/>
          <w:i w:val="0"/>
          <w:iCs w:val="0"/>
          <w:color w:val="000000"/>
          <w:spacing w:val="0"/>
          <w:sz w:val="24"/>
          <w:szCs w:val="24"/>
          <w:lang w:val="ru-RU" w:eastAsia="zh-CN" w:bidi="ar"/>
        </w:rPr>
        <w:t>путём</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граждан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и (или) юридических лиц), оборудованных коллективными  (общедомовыми) приборами </w:t>
      </w:r>
      <w:r>
        <w:rPr>
          <w:rFonts w:hint="default" w:ascii="Times New Roman" w:hAnsi="Times New Roman" w:eastAsia="Noto Sans Armenian" w:cs="Times New Roman"/>
          <w:i w:val="0"/>
          <w:iCs w:val="0"/>
          <w:color w:val="000000"/>
          <w:spacing w:val="0"/>
          <w:sz w:val="24"/>
          <w:szCs w:val="24"/>
          <w:lang w:val="ru-RU" w:eastAsia="zh-CN" w:bidi="ar"/>
        </w:rPr>
        <w:t>учёта</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w:t>
      </w:r>
      <w:r>
        <w:rPr>
          <w:rFonts w:hint="default" w:ascii="Times New Roman" w:hAnsi="Times New Roman" w:eastAsia="Noto Sans Armenian" w:cs="Times New Roman"/>
          <w:i w:val="0"/>
          <w:iCs w:val="0"/>
          <w:caps w:val="0"/>
          <w:smallCaps w:val="0"/>
          <w:color w:val="000000"/>
          <w:spacing w:val="0"/>
          <w:sz w:val="24"/>
          <w:szCs w:val="24"/>
          <w:lang w:val="en-US" w:eastAsia="zh-CN" w:bidi="ar"/>
        </w:rPr>
        <w:t>приобретение жилых помещений на вторичном рынке;</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строительства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многоквартирных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домов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органами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местного самоуправления;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после 1 января 2017 года, </w:t>
      </w:r>
      <w:r>
        <w:rPr>
          <w:rFonts w:hint="default" w:ascii="Times New Roman" w:hAnsi="Times New Roman" w:eastAsia="Noto Sans Armenian" w:cs="Times New Roman"/>
          <w:i w:val="0"/>
          <w:iCs w:val="0"/>
          <w:color w:val="000000"/>
          <w:spacing w:val="0"/>
          <w:sz w:val="24"/>
          <w:szCs w:val="24"/>
          <w:lang w:val="ru-RU" w:eastAsia="zh-CN" w:bidi="ar"/>
        </w:rPr>
        <w:t>приведённым</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в приложении №1 к настоящей Программе.</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В приоритетном порядке в перечень аварийных многоквартирных домов (приложение </w:t>
      </w:r>
      <w:r>
        <w:rPr>
          <w:rFonts w:hint="default" w:ascii="Times New Roman" w:hAnsi="Times New Roman" w:eastAsia="Noto Sans Armenian" w:cs="Times New Roman"/>
          <w:i w:val="0"/>
          <w:iCs w:val="0"/>
          <w:caps w:val="0"/>
          <w:smallCaps w:val="0"/>
          <w:color w:val="000000"/>
          <w:spacing w:val="0"/>
          <w:sz w:val="24"/>
          <w:szCs w:val="24"/>
          <w:lang w:val="ru-RU" w:eastAsia="zh-CN" w:bidi="ar"/>
        </w:rPr>
        <w:t>№</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1 к Программе), в отношении которых в </w:t>
      </w:r>
      <w:r>
        <w:rPr>
          <w:rFonts w:hint="default" w:ascii="Times New Roman" w:hAnsi="Times New Roman" w:eastAsia="Noto Sans Armenian" w:cs="Times New Roman"/>
          <w:i w:val="0"/>
          <w:iCs w:val="0"/>
          <w:caps w:val="0"/>
          <w:smallCaps w:val="0"/>
          <w:color w:val="00000A"/>
          <w:spacing w:val="0"/>
          <w:sz w:val="24"/>
          <w:szCs w:val="24"/>
          <w:lang w:val="en-US" w:eastAsia="zh-CN" w:bidi="ar"/>
        </w:rPr>
        <w:t>20</w:t>
      </w:r>
      <w:r>
        <w:rPr>
          <w:rFonts w:hint="default" w:ascii="Times New Roman" w:hAnsi="Times New Roman" w:eastAsia="Noto Sans Armenian" w:cs="Times New Roman"/>
          <w:i w:val="0"/>
          <w:iCs w:val="0"/>
          <w:caps w:val="0"/>
          <w:smallCaps w:val="0"/>
          <w:color w:val="00000A"/>
          <w:spacing w:val="0"/>
          <w:sz w:val="24"/>
          <w:szCs w:val="24"/>
          <w:lang w:val="ru-RU" w:eastAsia="zh-CN" w:bidi="ar"/>
        </w:rPr>
        <w:t xml:space="preserve">22 </w:t>
      </w:r>
      <w:r>
        <w:rPr>
          <w:rFonts w:hint="default" w:ascii="Times New Roman" w:hAnsi="Times New Roman" w:eastAsia="Noto Sans Armenian" w:cs="Times New Roman"/>
          <w:i w:val="0"/>
          <w:iCs w:val="0"/>
          <w:caps w:val="0"/>
          <w:smallCaps w:val="0"/>
          <w:color w:val="00000A"/>
          <w:spacing w:val="0"/>
          <w:sz w:val="24"/>
          <w:szCs w:val="24"/>
          <w:lang w:val="en-US" w:eastAsia="zh-CN" w:bidi="ar"/>
        </w:rPr>
        <w:t>- 202</w:t>
      </w:r>
      <w:r>
        <w:rPr>
          <w:rFonts w:hint="default" w:ascii="Times New Roman" w:hAnsi="Times New Roman" w:eastAsia="Noto Sans Armenian" w:cs="Times New Roman"/>
          <w:i w:val="0"/>
          <w:iCs w:val="0"/>
          <w:caps w:val="0"/>
          <w:smallCaps w:val="0"/>
          <w:color w:val="00000A"/>
          <w:spacing w:val="0"/>
          <w:sz w:val="24"/>
          <w:szCs w:val="24"/>
          <w:lang w:val="ru-RU" w:eastAsia="zh-CN" w:bidi="ar"/>
        </w:rPr>
        <w:t>7</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hint="default" w:ascii="Times New Roman" w:hAnsi="Times New Roman" w:eastAsia="Noto Sans Armenian" w:cs="Times New Roman"/>
          <w:i w:val="0"/>
          <w:iCs w:val="0"/>
          <w:color w:val="000000"/>
          <w:spacing w:val="0"/>
          <w:sz w:val="24"/>
          <w:szCs w:val="24"/>
          <w:lang w:val="ru-RU" w:eastAsia="zh-CN" w:bidi="ar"/>
        </w:rPr>
        <w:t>истёк</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hint="default" w:ascii="Times New Roman" w:hAnsi="Times New Roman" w:eastAsia="Noto Sans Armenian" w:cs="Times New Roman"/>
          <w:i w:val="0"/>
          <w:iCs w:val="0"/>
          <w:caps w:val="0"/>
          <w:smallCaps w:val="0"/>
          <w:color w:val="000000"/>
          <w:spacing w:val="0"/>
          <w:sz w:val="24"/>
          <w:szCs w:val="24"/>
          <w:lang w:val="ru-RU" w:eastAsia="zh-CN" w:bidi="ar"/>
        </w:rPr>
        <w:t>в</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hint="default" w:ascii="Times New Roman" w:hAnsi="Times New Roman" w:eastAsia="Noto Sans Armenian" w:cs="Times New Roman"/>
          <w:i w:val="0"/>
          <w:iCs w:val="0"/>
          <w:color w:val="000000"/>
          <w:spacing w:val="0"/>
          <w:sz w:val="24"/>
          <w:szCs w:val="24"/>
          <w:lang w:val="ru-RU" w:eastAsia="zh-CN" w:bidi="ar"/>
        </w:rPr>
        <w:t>реализации</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конкретного варианта переселения. В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третью очередь в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hint="default" w:ascii="Times New Roman" w:hAnsi="Times New Roman" w:eastAsia="Noto Sans Armenian" w:cs="Times New Roman"/>
          <w:i w:val="0"/>
          <w:iCs w:val="0"/>
          <w:color w:val="000000"/>
          <w:spacing w:val="0"/>
          <w:sz w:val="24"/>
          <w:szCs w:val="24"/>
          <w:lang w:val="ru-RU" w:eastAsia="zh-CN" w:bidi="ar"/>
        </w:rPr>
        <w:t>истёк</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установленный срок для сноса или реконструкции аварийных многоквартирных домов.</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Гражданам,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выселяемым из жилых помещений в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многоквартирном доме, принадлежащих им </w:t>
      </w:r>
      <w:r>
        <w:rPr>
          <w:rFonts w:hint="default" w:ascii="Times New Roman" w:hAnsi="Times New Roman" w:eastAsia="Noto Sans Armenian" w:cs="Times New Roman"/>
          <w:i w:val="0"/>
          <w:iCs w:val="0"/>
          <w:caps w:val="0"/>
          <w:smallCaps w:val="0"/>
          <w:color w:val="000000"/>
          <w:spacing w:val="0"/>
          <w:sz w:val="24"/>
          <w:szCs w:val="24"/>
          <w:lang w:val="ru-RU" w:eastAsia="zh-CN" w:bidi="ar"/>
        </w:rPr>
        <w:t>на</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праве собственности, выразившим согласие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на получение размера возмещения за жилое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hint="default" w:ascii="Times New Roman" w:hAnsi="Times New Roman" w:eastAsia="Noto Sans Armenian" w:cs="Times New Roman"/>
          <w:i w:val="0"/>
          <w:iCs w:val="0"/>
          <w:color w:val="000000"/>
          <w:spacing w:val="0"/>
          <w:sz w:val="24"/>
          <w:szCs w:val="24"/>
          <w:lang w:val="ru-RU" w:eastAsia="zh-CN" w:bidi="ar"/>
        </w:rPr>
        <w:t>отчётов</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Размер возмещения включает в себя рыночную стоимость изымаемого</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жилого помещения</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рыночную стоимость общего имущества </w:t>
      </w:r>
      <w:r>
        <w:rPr>
          <w:rFonts w:hint="default" w:ascii="Times New Roman" w:hAnsi="Times New Roman" w:eastAsia="Noto Sans Armenian" w:cs="Times New Roman"/>
          <w:i w:val="0"/>
          <w:iCs w:val="0"/>
          <w:caps w:val="0"/>
          <w:smallCaps w:val="0"/>
          <w:color w:val="000000"/>
          <w:spacing w:val="0"/>
          <w:sz w:val="24"/>
          <w:szCs w:val="24"/>
          <w:lang w:val="ru-RU" w:eastAsia="zh-CN" w:bidi="ar"/>
        </w:rPr>
        <w:t>в</w:t>
      </w:r>
    </w:p>
    <w:p>
      <w:pPr>
        <w:keepNext w:val="0"/>
        <w:keepLines w:val="0"/>
        <w:pageBreakBefore w:val="0"/>
        <w:widowControl/>
        <w:shd w:val="clear" w:color="FFFFFF" w:themeColor="dark1" w:themeShade="00" w:themeTint="00" w:fill="FFFFFF" w:themeFill="dark1" w:themeFillShade="00" w:themeFillTint="00"/>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hint="default" w:ascii="Times New Roman" w:hAnsi="Times New Roman" w:eastAsia="Noto Sans Armenian" w:cs="Times New Roman"/>
          <w:i w:val="0"/>
          <w:iCs w:val="0"/>
          <w:color w:val="000000"/>
          <w:spacing w:val="0"/>
          <w:sz w:val="24"/>
          <w:szCs w:val="24"/>
          <w:shd w:val="clear" w:fill="FFFFFF"/>
          <w:lang w:val="ru-RU" w:eastAsia="zh-CN" w:bidi="ar"/>
        </w:rPr>
        <w:t>учётом</w:t>
      </w: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 его доли в праве общей собственности на такое имущество, а также все убытки, </w:t>
      </w:r>
      <w:r>
        <w:rPr>
          <w:rFonts w:hint="default" w:ascii="Times New Roman" w:hAnsi="Times New Roman" w:eastAsia="Noto Sans Armenian" w:cs="Times New Roman"/>
          <w:i w:val="0"/>
          <w:iCs w:val="0"/>
          <w:color w:val="000000"/>
          <w:spacing w:val="0"/>
          <w:sz w:val="24"/>
          <w:szCs w:val="24"/>
          <w:shd w:val="clear" w:fill="FFFFFF"/>
          <w:lang w:val="ru-RU" w:eastAsia="zh-CN" w:bidi="ar"/>
        </w:rPr>
        <w:t>причинённые</w:t>
      </w: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 собственнику жилого помещения его изъятием, включая убытки, которые он </w:t>
      </w:r>
      <w:r>
        <w:rPr>
          <w:rFonts w:hint="default" w:ascii="Times New Roman" w:hAnsi="Times New Roman" w:eastAsia="Noto Sans Armenian" w:cs="Times New Roman"/>
          <w:i w:val="0"/>
          <w:iCs w:val="0"/>
          <w:color w:val="000000"/>
          <w:spacing w:val="0"/>
          <w:sz w:val="24"/>
          <w:szCs w:val="24"/>
          <w:shd w:val="clear" w:fill="FFFFFF"/>
          <w:lang w:val="ru-RU" w:eastAsia="zh-CN" w:bidi="ar"/>
        </w:rPr>
        <w:t>несёт</w:t>
      </w: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hint="default" w:ascii="Times New Roman" w:hAnsi="Times New Roman" w:eastAsia="Noto Sans Armenian" w:cs="Times New Roman"/>
          <w:i w:val="0"/>
          <w:iCs w:val="0"/>
          <w:caps w:val="0"/>
          <w:smallCaps w:val="0"/>
          <w:color w:val="000000"/>
          <w:spacing w:val="0"/>
          <w:sz w:val="24"/>
          <w:szCs w:val="24"/>
          <w:shd w:val="clear" w:fill="FFFFFF"/>
          <w:lang w:val="ru-RU" w:eastAsia="zh-CN" w:bidi="ar"/>
        </w:rPr>
        <w:t xml:space="preserve">другого </w:t>
      </w: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жилого помещения для </w:t>
      </w:r>
      <w:r>
        <w:rPr>
          <w:rFonts w:hint="default" w:ascii="Times New Roman" w:hAnsi="Times New Roman" w:eastAsia="Noto Sans Armenian" w:cs="Times New Roman"/>
          <w:i w:val="0"/>
          <w:iCs w:val="0"/>
          <w:caps w:val="0"/>
          <w:smallCaps w:val="0"/>
          <w:color w:val="000000"/>
          <w:spacing w:val="0"/>
          <w:sz w:val="24"/>
          <w:szCs w:val="24"/>
          <w:shd w:val="clear" w:fill="FFFFFF"/>
          <w:lang w:val="ru-RU" w:eastAsia="zh-CN" w:bidi="ar"/>
        </w:rPr>
        <w:t xml:space="preserve">приобретения права </w:t>
      </w: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собственности </w:t>
      </w:r>
      <w:r>
        <w:rPr>
          <w:rFonts w:hint="default" w:ascii="Times New Roman" w:hAnsi="Times New Roman" w:eastAsia="Noto Sans Armenian" w:cs="Times New Roman"/>
          <w:i w:val="0"/>
          <w:iCs w:val="0"/>
          <w:caps w:val="0"/>
          <w:smallCaps w:val="0"/>
          <w:color w:val="000000"/>
          <w:spacing w:val="0"/>
          <w:sz w:val="24"/>
          <w:szCs w:val="24"/>
          <w:shd w:val="clear" w:fill="FFFFFF"/>
          <w:lang w:val="ru-RU" w:eastAsia="zh-CN" w:bidi="ar"/>
        </w:rPr>
        <w:t xml:space="preserve">на </w:t>
      </w: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него, оформлением права </w:t>
      </w:r>
      <w:r>
        <w:rPr>
          <w:rFonts w:hint="default" w:ascii="Times New Roman" w:hAnsi="Times New Roman" w:eastAsia="Noto Sans Armenian" w:cs="Times New Roman"/>
          <w:i w:val="0"/>
          <w:iCs w:val="0"/>
          <w:color w:val="000000"/>
          <w:spacing w:val="0"/>
          <w:sz w:val="24"/>
          <w:szCs w:val="24"/>
          <w:shd w:val="clear" w:fill="FFFFFF"/>
          <w:lang w:val="ru-RU" w:eastAsia="zh-CN" w:bidi="ar"/>
        </w:rPr>
        <w:t>собственности</w:t>
      </w:r>
      <w:r>
        <w:rPr>
          <w:rFonts w:hint="default" w:ascii="Times New Roman" w:hAnsi="Times New Roman" w:eastAsia="Noto Sans Armenian" w:cs="Times New Roman"/>
          <w:i w:val="0"/>
          <w:iCs w:val="0"/>
          <w:caps w:val="0"/>
          <w:smallCaps w:val="0"/>
          <w:color w:val="000000"/>
          <w:spacing w:val="0"/>
          <w:sz w:val="24"/>
          <w:szCs w:val="24"/>
          <w:shd w:val="clear" w:fill="FFFFFF"/>
          <w:lang w:val="en-US" w:eastAsia="zh-CN" w:bidi="ar"/>
        </w:rPr>
        <w:t xml:space="preserve"> на другое жилое помещение. </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Финансовые средства для реализации мероприятий по переселению граждан из аварийного жилищного фонда формируются за </w:t>
      </w:r>
      <w:r>
        <w:rPr>
          <w:rFonts w:hint="default" w:ascii="Times New Roman" w:hAnsi="Times New Roman" w:cs="Times New Roman"/>
          <w:sz w:val="24"/>
          <w:szCs w:val="24"/>
          <w:lang w:val="ru-RU"/>
        </w:rPr>
        <w:t>счёт</w:t>
      </w:r>
      <w:r>
        <w:rPr>
          <w:rFonts w:hint="default" w:ascii="Times New Roman" w:hAnsi="Times New Roman" w:cs="Times New Roman"/>
          <w:sz w:val="24"/>
          <w:szCs w:val="24"/>
        </w:rPr>
        <w:t xml:space="preserve"> средств Фонда, областного бюджета и бюджетов муниципальных образований, принявших участие в Программе. Общие расходы на реализацию этапов </w:t>
      </w:r>
      <w:r>
        <w:rPr>
          <w:rFonts w:hint="default" w:ascii="Times New Roman" w:hAnsi="Times New Roman" w:cs="Times New Roman"/>
          <w:color w:val="00000A"/>
          <w:sz w:val="24"/>
          <w:szCs w:val="24"/>
        </w:rPr>
        <w:t xml:space="preserve">Программы за </w:t>
      </w:r>
      <w:r>
        <w:rPr>
          <w:rFonts w:hint="default" w:ascii="Times New Roman" w:hAnsi="Times New Roman" w:cs="Times New Roman"/>
          <w:color w:val="00000A"/>
          <w:sz w:val="24"/>
          <w:szCs w:val="24"/>
          <w:lang w:val="ru-RU"/>
        </w:rPr>
        <w:t>счёт</w:t>
      </w:r>
      <w:r>
        <w:rPr>
          <w:rFonts w:hint="default" w:ascii="Times New Roman" w:hAnsi="Times New Roman" w:cs="Times New Roman"/>
          <w:color w:val="00000A"/>
          <w:sz w:val="24"/>
          <w:szCs w:val="24"/>
        </w:rPr>
        <w:t xml:space="preserve"> всех источников финансирования составят</w:t>
      </w:r>
      <w:r>
        <w:rPr>
          <w:rFonts w:hint="default" w:ascii="Times New Roman" w:hAnsi="Times New Roman" w:cs="Times New Roman"/>
          <w:sz w:val="24"/>
          <w:szCs w:val="24"/>
        </w:rPr>
        <w:t xml:space="preserve"> составляет -  </w:t>
      </w:r>
      <w:r>
        <w:rPr>
          <w:rFonts w:hint="default" w:ascii="Times New Roman" w:hAnsi="Times New Roman" w:cs="Times New Roman"/>
          <w:sz w:val="24"/>
          <w:szCs w:val="24"/>
          <w:lang w:val="ru-RU"/>
        </w:rPr>
        <w:t xml:space="preserve">226 076 568,50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z w:val="24"/>
          <w:szCs w:val="24"/>
        </w:rPr>
        <w:t xml:space="preserve"> </w:t>
      </w:r>
      <w:r>
        <w:rPr>
          <w:rFonts w:hint="default" w:ascii="Times New Roman" w:hAnsi="Times New Roman" w:cs="Times New Roman"/>
          <w:color w:val="00000A"/>
          <w:sz w:val="24"/>
          <w:szCs w:val="24"/>
        </w:rPr>
        <w:t>рублей,</w:t>
      </w:r>
      <w:r>
        <w:rPr>
          <w:rFonts w:hint="default" w:ascii="Times New Roman" w:hAnsi="Times New Roman" w:cs="Times New Roman"/>
          <w:color w:val="FF0000"/>
          <w:sz w:val="24"/>
          <w:szCs w:val="24"/>
        </w:rPr>
        <w:t xml:space="preserve"> </w:t>
      </w:r>
      <w:r>
        <w:rPr>
          <w:rFonts w:hint="default" w:ascii="Times New Roman" w:hAnsi="Times New Roman" w:cs="Times New Roman"/>
          <w:color w:val="FF0000"/>
          <w:spacing w:val="8"/>
          <w:sz w:val="24"/>
          <w:szCs w:val="24"/>
        </w:rPr>
        <w:t xml:space="preserve"> </w:t>
      </w:r>
      <w:r>
        <w:rPr>
          <w:rFonts w:hint="default" w:ascii="Times New Roman" w:hAnsi="Times New Roman" w:cs="Times New Roman"/>
          <w:color w:val="00000A"/>
          <w:spacing w:val="8"/>
          <w:sz w:val="24"/>
          <w:szCs w:val="24"/>
        </w:rPr>
        <w:t>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75 625 956,30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49 124 884,20</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48 678 999,30</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33 932 487,10</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18 714 241,60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pacing w:val="8"/>
          <w:sz w:val="24"/>
          <w:szCs w:val="24"/>
        </w:rPr>
        <w:t>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pacing w:val="8"/>
          <w:sz w:val="24"/>
          <w:szCs w:val="24"/>
        </w:rPr>
      </w:pPr>
      <w:r>
        <w:rPr>
          <w:rFonts w:hint="default" w:ascii="Times New Roman" w:hAnsi="Times New Roman" w:cs="Times New Roman"/>
          <w:spacing w:val="8"/>
          <w:sz w:val="24"/>
          <w:szCs w:val="24"/>
        </w:rPr>
        <w:t xml:space="preserve">общий объем средств бюджетов всех уровней составит </w:t>
      </w:r>
      <w:r>
        <w:rPr>
          <w:rFonts w:hint="default" w:ascii="Times New Roman" w:hAnsi="Times New Roman" w:cs="Times New Roman"/>
          <w:i/>
          <w:iCs/>
          <w:color w:val="00000A"/>
          <w:sz w:val="24"/>
          <w:szCs w:val="24"/>
          <w:lang w:val="ru-RU"/>
        </w:rPr>
        <w:t xml:space="preserve">226 076 568 50 </w:t>
      </w:r>
      <w:r>
        <w:rPr>
          <w:rFonts w:hint="default" w:ascii="Times New Roman" w:hAnsi="Times New Roman" w:cs="Times New Roman"/>
          <w:spacing w:val="8"/>
          <w:sz w:val="24"/>
          <w:szCs w:val="24"/>
        </w:rPr>
        <w:t xml:space="preserve"> рублей,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pacing w:val="8"/>
          <w:sz w:val="24"/>
          <w:szCs w:val="24"/>
        </w:rPr>
        <w:t xml:space="preserve">средства Фонда содействия реформированию жилищно-коммунального хозяйства (прогнозные </w:t>
      </w:r>
      <w:r>
        <w:rPr>
          <w:rFonts w:hint="default" w:ascii="Times New Roman" w:hAnsi="Times New Roman" w:cs="Times New Roman"/>
          <w:spacing w:val="8"/>
          <w:sz w:val="24"/>
          <w:szCs w:val="24"/>
          <w:lang w:val="ru-RU"/>
        </w:rPr>
        <w:t>объёмы</w:t>
      </w:r>
      <w:r>
        <w:rPr>
          <w:rFonts w:hint="default" w:ascii="Times New Roman" w:hAnsi="Times New Roman" w:cs="Times New Roman"/>
          <w:spacing w:val="8"/>
          <w:sz w:val="24"/>
          <w:szCs w:val="24"/>
        </w:rPr>
        <w:t xml:space="preserve"> на условиях софинансирования) </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z w:val="24"/>
          <w:szCs w:val="24"/>
          <w:lang w:val="ru-RU"/>
        </w:rPr>
        <w:t>170 237 769,19</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pacing w:val="8"/>
          <w:sz w:val="24"/>
          <w:szCs w:val="24"/>
          <w14:textFill>
            <w14:solidFill>
              <w14:schemeClr w14:val="tx1"/>
            </w14:solidFill>
          </w14:textFill>
        </w:rPr>
        <w:t>рублей</w:t>
      </w:r>
      <w:r>
        <w:rPr>
          <w:rFonts w:hint="default" w:ascii="Times New Roman" w:hAnsi="Times New Roman" w:cs="Times New Roman"/>
          <w:spacing w:val="8"/>
          <w:sz w:val="24"/>
          <w:szCs w:val="24"/>
        </w:rPr>
        <w:t>,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54 358 099,57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37 745 979,10</w:t>
      </w:r>
      <w:r>
        <w:rPr>
          <w:rFonts w:hint="default"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39 085 753,37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23 970 074,32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15 077 862,84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pacing w:val="8"/>
          <w:sz w:val="24"/>
          <w:szCs w:val="24"/>
        </w:rPr>
        <w:t xml:space="preserve">средства областного бюджета – </w:t>
      </w:r>
      <w:r>
        <w:rPr>
          <w:rFonts w:hint="default" w:ascii="Times New Roman" w:hAnsi="Times New Roman" w:cs="Times New Roman"/>
          <w:i/>
          <w:iCs/>
          <w:color w:val="00000A"/>
          <w:spacing w:val="8"/>
          <w:sz w:val="24"/>
          <w:szCs w:val="24"/>
          <w:lang w:val="ru-RU"/>
        </w:rPr>
        <w:t xml:space="preserve">31 359 589,06 </w:t>
      </w:r>
      <w:r>
        <w:rPr>
          <w:rFonts w:hint="default" w:ascii="Times New Roman" w:hAnsi="Times New Roman" w:cs="Times New Roman"/>
          <w:spacing w:val="8"/>
          <w:sz w:val="24"/>
          <w:szCs w:val="24"/>
        </w:rPr>
        <w:t>рублей,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10 013 334,13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6 953 206,68</w:t>
      </w:r>
      <w:r>
        <w:rPr>
          <w:rFonts w:hint="default"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7 200 007,20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4 415 540,01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2 777 501,05</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pacing w:val="8"/>
          <w:sz w:val="24"/>
          <w:szCs w:val="24"/>
        </w:rPr>
        <w:t>средства бюджет</w:t>
      </w:r>
      <w:r>
        <w:rPr>
          <w:rFonts w:hint="default" w:ascii="Times New Roman" w:hAnsi="Times New Roman" w:cs="Times New Roman"/>
          <w:spacing w:val="8"/>
          <w:sz w:val="24"/>
          <w:szCs w:val="24"/>
          <w:lang w:val="ru-RU"/>
        </w:rPr>
        <w:t xml:space="preserve">а города Обояни </w:t>
      </w:r>
      <w:r>
        <w:rPr>
          <w:rFonts w:hint="default" w:ascii="Times New Roman" w:hAnsi="Times New Roman" w:cs="Times New Roman"/>
          <w:spacing w:val="8"/>
          <w:sz w:val="24"/>
          <w:szCs w:val="24"/>
        </w:rPr>
        <w:t>–</w:t>
      </w:r>
      <w:r>
        <w:rPr>
          <w:rFonts w:hint="default" w:ascii="Times New Roman" w:hAnsi="Times New Roman" w:cs="Times New Roman"/>
          <w:spacing w:val="8"/>
          <w:sz w:val="24"/>
          <w:szCs w:val="24"/>
          <w:lang w:val="ru-RU"/>
        </w:rPr>
        <w:t xml:space="preserve"> </w:t>
      </w:r>
      <w:r>
        <w:rPr>
          <w:rFonts w:hint="default" w:ascii="Times New Roman" w:hAnsi="Times New Roman" w:cs="Times New Roman"/>
          <w:i/>
          <w:iCs/>
          <w:color w:val="00000A"/>
          <w:sz w:val="24"/>
          <w:szCs w:val="24"/>
          <w:lang w:val="ru-RU"/>
        </w:rPr>
        <w:t>24 479 210,25</w:t>
      </w:r>
      <w:r>
        <w:rPr>
          <w:rFonts w:hint="default" w:ascii="Times New Roman" w:hAnsi="Times New Roman" w:cs="Times New Roman"/>
          <w:sz w:val="24"/>
          <w:szCs w:val="24"/>
        </w:rPr>
        <w:t xml:space="preserve"> </w:t>
      </w:r>
      <w:r>
        <w:rPr>
          <w:rFonts w:hint="default" w:ascii="Times New Roman" w:hAnsi="Times New Roman" w:cs="Times New Roman"/>
          <w:spacing w:val="8"/>
          <w:sz w:val="24"/>
          <w:szCs w:val="24"/>
        </w:rPr>
        <w:t>рублей,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w:t>
      </w:r>
      <w:r>
        <w:rPr>
          <w:rFonts w:hint="default" w:ascii="Times New Roman" w:hAnsi="Times New Roman" w:cs="Times New Roman"/>
          <w:i/>
          <w:iCs/>
          <w:color w:val="00000A"/>
          <w:spacing w:val="8"/>
          <w:sz w:val="24"/>
          <w:szCs w:val="24"/>
          <w:lang w:val="ru-RU"/>
        </w:rPr>
        <w:t>22</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0,00</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3</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11 254 522,60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4</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4 425 698,43</w:t>
      </w:r>
      <w:r>
        <w:rPr>
          <w:rFonts w:hint="default"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hint="default" w:ascii="Times New Roman" w:hAnsi="Times New Roman" w:cs="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5</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2 393 238,74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6</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5 546 872,78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r>
        <w:rPr>
          <w:rFonts w:hint="default" w:ascii="Times New Roman" w:hAnsi="Times New Roman" w:cs="Times New Roman"/>
          <w:i/>
          <w:iCs/>
          <w:color w:val="00000A"/>
          <w:spacing w:val="8"/>
          <w:sz w:val="24"/>
          <w:szCs w:val="24"/>
        </w:rPr>
        <w:t>этап 202</w:t>
      </w:r>
      <w:r>
        <w:rPr>
          <w:rFonts w:hint="default" w:ascii="Times New Roman" w:hAnsi="Times New Roman" w:cs="Times New Roman"/>
          <w:i/>
          <w:iCs/>
          <w:color w:val="00000A"/>
          <w:spacing w:val="8"/>
          <w:sz w:val="24"/>
          <w:szCs w:val="24"/>
          <w:lang w:val="ru-RU"/>
        </w:rPr>
        <w:t>7</w:t>
      </w:r>
      <w:r>
        <w:rPr>
          <w:rFonts w:hint="default" w:ascii="Times New Roman" w:hAnsi="Times New Roman" w:cs="Times New Roman"/>
          <w:i/>
          <w:iCs/>
          <w:color w:val="00000A"/>
          <w:spacing w:val="8"/>
          <w:sz w:val="24"/>
          <w:szCs w:val="24"/>
        </w:rPr>
        <w:t xml:space="preserve"> года – </w:t>
      </w:r>
      <w:r>
        <w:rPr>
          <w:rFonts w:hint="default" w:ascii="Times New Roman" w:hAnsi="Times New Roman" w:cs="Times New Roman"/>
          <w:i/>
          <w:iCs/>
          <w:color w:val="00000A"/>
          <w:spacing w:val="8"/>
          <w:sz w:val="24"/>
          <w:szCs w:val="24"/>
          <w:lang w:val="ru-RU"/>
        </w:rPr>
        <w:t xml:space="preserve">858 877,71 </w:t>
      </w:r>
      <w:r>
        <w:rPr>
          <w:rFonts w:hint="default" w:ascii="Times New Roman" w:hAnsi="Times New Roman" w:cs="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i/>
          <w:iCs/>
          <w:color w:val="00000A"/>
          <w:spacing w:val="8"/>
          <w:sz w:val="24"/>
          <w:szCs w:val="24"/>
        </w:rPr>
      </w:pP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Перечень аварийных многоквартирных домов, признанных </w:t>
      </w:r>
      <w:r>
        <w:rPr>
          <w:rFonts w:hint="default" w:ascii="Times New Roman" w:hAnsi="Times New Roman" w:cs="Times New Roman"/>
          <w:sz w:val="24"/>
          <w:szCs w:val="24"/>
          <w:lang w:val="ru-RU"/>
        </w:rPr>
        <w:t>после</w:t>
      </w:r>
      <w:r>
        <w:rPr>
          <w:rFonts w:hint="default" w:ascii="Times New Roman" w:hAnsi="Times New Roman" w:cs="Times New Roman"/>
          <w:sz w:val="24"/>
          <w:szCs w:val="24"/>
        </w:rPr>
        <w:t xml:space="preserve">         </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Программы, </w:t>
      </w:r>
      <w:r>
        <w:rPr>
          <w:rFonts w:hint="default" w:ascii="Times New Roman" w:hAnsi="Times New Roman" w:cs="Times New Roman"/>
          <w:sz w:val="24"/>
          <w:szCs w:val="24"/>
          <w:lang w:val="ru-RU"/>
        </w:rPr>
        <w:t>приведён</w:t>
      </w:r>
      <w:r>
        <w:rPr>
          <w:rFonts w:hint="default" w:ascii="Times New Roman" w:hAnsi="Times New Roman" w:cs="Times New Roman"/>
          <w:sz w:val="24"/>
          <w:szCs w:val="24"/>
        </w:rPr>
        <w:t xml:space="preserve"> в </w:t>
      </w:r>
      <w:r>
        <w:rPr>
          <w:rFonts w:hint="default" w:ascii="Times New Roman" w:hAnsi="Times New Roman" w:cs="Times New Roman"/>
          <w:color w:val="00000A"/>
          <w:sz w:val="24"/>
          <w:szCs w:val="24"/>
        </w:rPr>
        <w:t>приложении № 1 к настояще</w:t>
      </w:r>
      <w:r>
        <w:rPr>
          <w:rFonts w:hint="default" w:ascii="Times New Roman" w:hAnsi="Times New Roman" w:cs="Times New Roman"/>
          <w:color w:val="00000A"/>
          <w:sz w:val="24"/>
          <w:szCs w:val="24"/>
          <w:lang w:val="ru-RU"/>
        </w:rPr>
        <w:t>му</w:t>
      </w:r>
      <w:r>
        <w:rPr>
          <w:rFonts w:hint="default" w:ascii="Times New Roman" w:hAnsi="Times New Roman" w:cs="Times New Roman"/>
          <w:color w:val="00000A"/>
          <w:sz w:val="24"/>
          <w:szCs w:val="24"/>
        </w:rPr>
        <w:t xml:space="preserve"> П</w:t>
      </w:r>
      <w:r>
        <w:rPr>
          <w:rFonts w:hint="default" w:ascii="Times New Roman" w:hAnsi="Times New Roman" w:cs="Times New Roman"/>
          <w:color w:val="00000A"/>
          <w:sz w:val="24"/>
          <w:szCs w:val="24"/>
          <w:lang w:val="ru-RU"/>
        </w:rPr>
        <w:t>остановлению</w:t>
      </w:r>
      <w:r>
        <w:rPr>
          <w:rFonts w:hint="default" w:ascii="Times New Roman" w:hAnsi="Times New Roman" w:cs="Times New Roman"/>
          <w:color w:val="00000A"/>
          <w:sz w:val="24"/>
          <w:szCs w:val="24"/>
        </w:rPr>
        <w:t>.</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pacing w:val="8"/>
          <w:sz w:val="24"/>
          <w:szCs w:val="24"/>
        </w:rPr>
        <w:t xml:space="preserve">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hint="default" w:ascii="Times New Roman" w:hAnsi="Times New Roman" w:cs="Times New Roman"/>
          <w:spacing w:val="8"/>
          <w:sz w:val="24"/>
          <w:szCs w:val="24"/>
          <w:lang w:val="ru-RU"/>
        </w:rPr>
        <w:t>включённых</w:t>
      </w:r>
      <w:r>
        <w:rPr>
          <w:rFonts w:hint="default" w:ascii="Times New Roman" w:hAnsi="Times New Roman" w:cs="Times New Roman"/>
          <w:spacing w:val="8"/>
          <w:sz w:val="24"/>
          <w:szCs w:val="24"/>
        </w:rPr>
        <w:t xml:space="preserve">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hint="default" w:ascii="Times New Roman" w:hAnsi="Times New Roman" w:cs="Times New Roman"/>
          <w:spacing w:val="8"/>
          <w:sz w:val="24"/>
          <w:szCs w:val="24"/>
          <w:lang w:val="ru-RU"/>
        </w:rPr>
        <w:t>включённых</w:t>
      </w:r>
      <w:r>
        <w:rPr>
          <w:rFonts w:hint="default" w:ascii="Times New Roman" w:hAnsi="Times New Roman" w:cs="Times New Roman"/>
          <w:spacing w:val="8"/>
          <w:sz w:val="24"/>
          <w:szCs w:val="24"/>
        </w:rPr>
        <w:t xml:space="preserve"> в Программу, а также способами переселения граждан согласно</w:t>
      </w:r>
      <w:r>
        <w:rPr>
          <w:rFonts w:hint="default" w:ascii="Times New Roman" w:hAnsi="Times New Roman" w:cs="Times New Roman"/>
          <w:color w:val="FF0000"/>
          <w:spacing w:val="8"/>
          <w:sz w:val="24"/>
          <w:szCs w:val="24"/>
        </w:rPr>
        <w:t xml:space="preserve"> </w:t>
      </w:r>
      <w:r>
        <w:rPr>
          <w:rFonts w:hint="default" w:ascii="Times New Roman" w:hAnsi="Times New Roman" w:cs="Times New Roman"/>
          <w:color w:val="00000A"/>
          <w:spacing w:val="8"/>
          <w:sz w:val="24"/>
          <w:szCs w:val="24"/>
        </w:rPr>
        <w:t>приложению № 2</w:t>
      </w:r>
      <w:r>
        <w:rPr>
          <w:rFonts w:hint="default" w:ascii="Times New Roman" w:hAnsi="Times New Roman" w:cs="Times New Roman"/>
          <w:spacing w:val="8"/>
          <w:sz w:val="24"/>
          <w:szCs w:val="24"/>
        </w:rPr>
        <w:t xml:space="preserve"> к настояще</w:t>
      </w:r>
      <w:r>
        <w:rPr>
          <w:rFonts w:hint="default" w:ascii="Times New Roman" w:hAnsi="Times New Roman" w:cs="Times New Roman"/>
          <w:spacing w:val="8"/>
          <w:sz w:val="24"/>
          <w:szCs w:val="24"/>
          <w:lang w:val="ru-RU"/>
        </w:rPr>
        <w:t>й программе</w:t>
      </w:r>
      <w:r>
        <w:rPr>
          <w:rFonts w:hint="default" w:ascii="Times New Roman" w:hAnsi="Times New Roman" w:cs="Times New Roman"/>
          <w:spacing w:val="8"/>
          <w:sz w:val="24"/>
          <w:szCs w:val="24"/>
        </w:rPr>
        <w:t>.</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Объёмы</w:t>
      </w:r>
      <w:r>
        <w:rPr>
          <w:rFonts w:hint="default" w:ascii="Times New Roman" w:hAnsi="Times New Roman" w:cs="Times New Roman"/>
          <w:sz w:val="24"/>
          <w:szCs w:val="24"/>
        </w:rPr>
        <w:t xml:space="preserve"> и источники финансирования Программы приведены в      приложении № 3 к настояще</w:t>
      </w:r>
      <w:r>
        <w:rPr>
          <w:rFonts w:hint="default" w:ascii="Times New Roman" w:hAnsi="Times New Roman" w:cs="Times New Roman"/>
          <w:sz w:val="24"/>
          <w:szCs w:val="24"/>
          <w:lang w:val="ru-RU"/>
        </w:rPr>
        <w:t>й программе</w:t>
      </w:r>
      <w:r>
        <w:rPr>
          <w:rFonts w:hint="default" w:ascii="Times New Roman" w:hAnsi="Times New Roman" w:cs="Times New Roman"/>
          <w:sz w:val="24"/>
          <w:szCs w:val="24"/>
        </w:rPr>
        <w:t>.</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color w:val="00000A"/>
          <w:sz w:val="24"/>
          <w:szCs w:val="24"/>
        </w:rPr>
        <w:t xml:space="preserve">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w:t>
      </w:r>
      <w:r>
        <w:rPr>
          <w:rFonts w:hint="default" w:ascii="Times New Roman" w:hAnsi="Times New Roman" w:cs="Times New Roman"/>
          <w:color w:val="00000A"/>
          <w:sz w:val="24"/>
          <w:szCs w:val="24"/>
          <w:lang w:val="ru-RU"/>
        </w:rPr>
        <w:t xml:space="preserve">29 марта </w:t>
      </w:r>
      <w:r>
        <w:rPr>
          <w:rFonts w:hint="default" w:ascii="Times New Roman" w:hAnsi="Times New Roman" w:cs="Times New Roman"/>
          <w:color w:val="00000A"/>
          <w:sz w:val="24"/>
          <w:szCs w:val="24"/>
        </w:rPr>
        <w:t xml:space="preserve"> 20</w:t>
      </w:r>
      <w:r>
        <w:rPr>
          <w:rFonts w:hint="default" w:ascii="Times New Roman" w:hAnsi="Times New Roman" w:cs="Times New Roman"/>
          <w:color w:val="00000A"/>
          <w:sz w:val="24"/>
          <w:szCs w:val="24"/>
          <w:lang w:val="ru-RU"/>
        </w:rPr>
        <w:t xml:space="preserve">22 </w:t>
      </w:r>
      <w:r>
        <w:rPr>
          <w:rFonts w:hint="default" w:ascii="Times New Roman" w:hAnsi="Times New Roman" w:cs="Times New Roman"/>
          <w:color w:val="00000A"/>
          <w:sz w:val="24"/>
          <w:szCs w:val="24"/>
        </w:rPr>
        <w:t xml:space="preserve"> года №</w:t>
      </w:r>
      <w:r>
        <w:rPr>
          <w:rFonts w:hint="default" w:ascii="Times New Roman" w:hAnsi="Times New Roman" w:cs="Times New Roman"/>
          <w:color w:val="00000A"/>
          <w:sz w:val="24"/>
          <w:szCs w:val="24"/>
          <w:lang w:val="ru-RU"/>
        </w:rPr>
        <w:t xml:space="preserve"> 215</w:t>
      </w:r>
      <w:r>
        <w:rPr>
          <w:rFonts w:hint="default" w:ascii="Times New Roman" w:hAnsi="Times New Roman" w:cs="Times New Roman"/>
          <w:color w:val="00000A"/>
          <w:sz w:val="24"/>
          <w:szCs w:val="24"/>
        </w:rPr>
        <w:t xml:space="preserve">/пр в размере </w:t>
      </w:r>
      <w:r>
        <w:rPr>
          <w:rFonts w:hint="default" w:ascii="Times New Roman" w:hAnsi="Times New Roman" w:cs="Times New Roman"/>
          <w:color w:val="00000A"/>
          <w:sz w:val="24"/>
          <w:szCs w:val="24"/>
          <w:lang w:val="ru-RU"/>
        </w:rPr>
        <w:t xml:space="preserve">           64 621</w:t>
      </w:r>
      <w:r>
        <w:rPr>
          <w:rFonts w:hint="default" w:ascii="Times New Roman" w:hAnsi="Times New Roman" w:cs="Times New Roman"/>
          <w:color w:val="00000A"/>
          <w:sz w:val="24"/>
          <w:szCs w:val="24"/>
        </w:rPr>
        <w:t>,00 руб.</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color w:val="00000A"/>
          <w:sz w:val="24"/>
          <w:szCs w:val="24"/>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color w:val="00000A"/>
          <w:sz w:val="24"/>
          <w:szCs w:val="24"/>
          <w:lang w:val="ru-RU"/>
        </w:rPr>
        <w:t xml:space="preserve">-этап 2022 года - 64 621 рубль; </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color w:val="00000A"/>
          <w:sz w:val="24"/>
          <w:szCs w:val="24"/>
          <w:lang w:val="ru-RU"/>
        </w:rPr>
      </w:pPr>
      <w:r>
        <w:rPr>
          <w:rFonts w:hint="default" w:ascii="Times New Roman" w:hAnsi="Times New Roman" w:cs="Times New Roman"/>
          <w:color w:val="00000A"/>
          <w:sz w:val="24"/>
          <w:szCs w:val="24"/>
          <w:lang w:val="ru-RU"/>
        </w:rPr>
        <w:t>-этап 2023 года - 64 621 рубль;</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color w:val="00000A"/>
          <w:sz w:val="24"/>
          <w:szCs w:val="24"/>
          <w:lang w:val="ru-RU"/>
        </w:rPr>
      </w:pPr>
      <w:r>
        <w:rPr>
          <w:rFonts w:hint="default" w:ascii="Times New Roman" w:hAnsi="Times New Roman" w:cs="Times New Roman"/>
          <w:color w:val="00000A"/>
          <w:sz w:val="24"/>
          <w:szCs w:val="24"/>
          <w:lang w:val="ru-RU"/>
        </w:rPr>
        <w:t>-этап 2024 года - 64 621 рубль;</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color w:val="00000A"/>
          <w:sz w:val="24"/>
          <w:szCs w:val="24"/>
          <w:lang w:val="ru-RU"/>
        </w:rPr>
      </w:pPr>
      <w:r>
        <w:rPr>
          <w:rFonts w:hint="default" w:ascii="Times New Roman" w:hAnsi="Times New Roman" w:cs="Times New Roman"/>
          <w:color w:val="00000A"/>
          <w:sz w:val="24"/>
          <w:szCs w:val="24"/>
          <w:lang w:val="ru-RU"/>
        </w:rPr>
        <w:t>-этап 2025 года - 64 621 рубль;</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color w:val="00000A"/>
          <w:sz w:val="24"/>
          <w:szCs w:val="24"/>
          <w:lang w:val="ru-RU"/>
        </w:rPr>
      </w:pPr>
      <w:r>
        <w:rPr>
          <w:rFonts w:hint="default" w:ascii="Times New Roman" w:hAnsi="Times New Roman" w:cs="Times New Roman"/>
          <w:color w:val="00000A"/>
          <w:sz w:val="24"/>
          <w:szCs w:val="24"/>
          <w:lang w:val="ru-RU"/>
        </w:rPr>
        <w:t>-этап 2026 года - 64 621 рубль;</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color w:val="00000A"/>
          <w:sz w:val="24"/>
          <w:szCs w:val="24"/>
          <w:lang w:val="ru-RU"/>
        </w:rPr>
      </w:pPr>
      <w:r>
        <w:rPr>
          <w:rFonts w:hint="default" w:ascii="Times New Roman" w:hAnsi="Times New Roman" w:cs="Times New Roman"/>
          <w:color w:val="00000A"/>
          <w:sz w:val="24"/>
          <w:szCs w:val="24"/>
          <w:lang w:val="ru-RU"/>
        </w:rPr>
        <w:t>-этап 2027 года - 64 621 рубль;</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w:t>
      </w:r>
      <w:r>
        <w:rPr>
          <w:rFonts w:hint="default" w:ascii="Times New Roman" w:hAnsi="Times New Roman" w:cs="Times New Roman"/>
          <w:color w:val="000000"/>
          <w:sz w:val="24"/>
          <w:szCs w:val="24"/>
          <w:lang w:val="ru-RU"/>
        </w:rPr>
        <w:t>включённых</w:t>
      </w:r>
      <w:r>
        <w:rPr>
          <w:rFonts w:hint="default" w:ascii="Times New Roman" w:hAnsi="Times New Roman" w:cs="Times New Roman"/>
          <w:color w:val="000000"/>
          <w:sz w:val="24"/>
          <w:szCs w:val="24"/>
        </w:rPr>
        <w:t xml:space="preserve"> в программу, и предельной стоимости одного квадратного метра общей площади жилых помещений.</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При выделении муниципальными образованиями дополнительных средств на долевое финансирование реализации мероприятий Программы в </w:t>
      </w:r>
      <w:r>
        <w:rPr>
          <w:rFonts w:hint="default" w:ascii="Times New Roman" w:hAnsi="Times New Roman" w:cs="Times New Roman"/>
          <w:sz w:val="24"/>
          <w:szCs w:val="24"/>
          <w:lang w:val="ru-RU"/>
        </w:rPr>
        <w:t>объёме</w:t>
      </w:r>
      <w:r>
        <w:rPr>
          <w:rFonts w:hint="default" w:ascii="Times New Roman" w:hAnsi="Times New Roman" w:cs="Times New Roman"/>
          <w:sz w:val="24"/>
          <w:szCs w:val="24"/>
        </w:rPr>
        <w:t xml:space="preserve">, превышающем установленный объем финансирования для муниципального образования, объем финансовой поддержки, выделяемой за </w:t>
      </w:r>
      <w:r>
        <w:rPr>
          <w:rFonts w:hint="default" w:ascii="Times New Roman" w:hAnsi="Times New Roman" w:cs="Times New Roman"/>
          <w:sz w:val="24"/>
          <w:szCs w:val="24"/>
          <w:lang w:val="ru-RU"/>
        </w:rPr>
        <w:t>счёт</w:t>
      </w:r>
      <w:r>
        <w:rPr>
          <w:rFonts w:hint="default" w:ascii="Times New Roman" w:hAnsi="Times New Roman" w:cs="Times New Roman"/>
          <w:sz w:val="24"/>
          <w:szCs w:val="24"/>
        </w:rPr>
        <w:t xml:space="preserve"> средств Фонда и областного бюджета, не увеличивается.</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jc w:val="both"/>
        <w:textAlignment w:val="auto"/>
        <w:rPr>
          <w:rFonts w:hint="default" w:ascii="Times New Roman" w:hAnsi="Times New Roman" w:cs="Times New Roman"/>
          <w:sz w:val="24"/>
          <w:szCs w:val="24"/>
          <w:lang w:val="en-US"/>
        </w:rPr>
      </w:pP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jc w:val="center"/>
        <w:textAlignment w:val="auto"/>
        <w:rPr>
          <w:rFonts w:hint="default" w:ascii="Times New Roman" w:hAnsi="Times New Roman" w:cs="Times New Roman"/>
          <w:sz w:val="24"/>
          <w:szCs w:val="24"/>
        </w:rPr>
      </w:pPr>
      <w:r>
        <w:rPr>
          <w:rFonts w:hint="default" w:ascii="Times New Roman" w:hAnsi="Times New Roman" w:cs="Times New Roman"/>
          <w:b/>
          <w:bCs/>
          <w:sz w:val="24"/>
          <w:szCs w:val="24"/>
          <w:lang w:val="en-US"/>
        </w:rPr>
        <w:t xml:space="preserve">VI. </w:t>
      </w:r>
      <w:r>
        <w:rPr>
          <w:rFonts w:hint="default" w:ascii="Times New Roman" w:hAnsi="Times New Roman" w:cs="Times New Roman"/>
          <w:b/>
          <w:bCs/>
          <w:sz w:val="24"/>
          <w:szCs w:val="24"/>
          <w:lang w:val="ru-RU"/>
        </w:rPr>
        <w:t>Дополнительное финансирование Программы</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jc w:val="both"/>
        <w:textAlignment w:val="auto"/>
        <w:rPr>
          <w:rFonts w:hint="default" w:ascii="Times New Roman" w:hAnsi="Times New Roman" w:eastAsia="Times New Roman" w:cs="Times New Roman"/>
          <w:b/>
          <w:bCs/>
          <w:color w:val="00000A"/>
          <w:sz w:val="24"/>
          <w:szCs w:val="24"/>
          <w:lang w:val="ru-RU" w:eastAsia="ru-RU" w:bidi="ar-SA"/>
        </w:rPr>
      </w:pP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cs="Times New Roman"/>
          <w:b w:val="0"/>
          <w:bCs w:val="0"/>
          <w:sz w:val="24"/>
          <w:szCs w:val="24"/>
          <w:lang w:val="ru-RU"/>
        </w:rPr>
        <w:t>В Программе могут предусматриваться дополнительные источники финансирования:</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cs="Times New Roman"/>
          <w:b w:val="0"/>
          <w:bCs w:val="0"/>
          <w:sz w:val="24"/>
          <w:szCs w:val="24"/>
          <w:lang w:val="ru-RU"/>
        </w:rPr>
        <w:t>-средства местных бюджетов на оплату дополнительной площади приобретаемых (строящихся) жилых помещений;</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cs="Times New Roman"/>
          <w:b w:val="0"/>
          <w:bCs w:val="0"/>
          <w:sz w:val="24"/>
          <w:szCs w:val="24"/>
          <w:lang w:val="ru-RU"/>
        </w:rPr>
        <w:t>-средства местных бюджетов на оплату превышения стоимости приобретаемых жилых  помещений над предельной стоимостью одного квадратного метра общей площади жилых помещений, установленной в Программе;</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cs="Times New Roman"/>
          <w:b w:val="0"/>
          <w:bCs w:val="0"/>
          <w:sz w:val="24"/>
          <w:szCs w:val="24"/>
          <w:lang w:val="ru-RU"/>
        </w:rPr>
        <w:t>- внебюджетные источники.</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Объем дополнительного финансирования</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w:t>
      </w:r>
      <w:r>
        <w:rPr>
          <w:rFonts w:hint="default" w:ascii="Times New Roman" w:hAnsi="Times New Roman" w:eastAsia="Noto Sans Armenian" w:cs="Times New Roman"/>
          <w:i w:val="0"/>
          <w:iCs w:val="0"/>
          <w:caps w:val="0"/>
          <w:smallCaps w:val="0"/>
          <w:color w:val="000000"/>
          <w:spacing w:val="0"/>
          <w:sz w:val="24"/>
          <w:szCs w:val="24"/>
          <w:lang w:val="en-US" w:eastAsia="zh-CN" w:bidi="ar"/>
        </w:rPr>
        <w:t>приобретения жилых помещений, связанный с предоставлением жилого поме</w:t>
      </w:r>
      <w:r>
        <w:rPr>
          <w:rFonts w:hint="default" w:ascii="Times New Roman" w:hAnsi="Times New Roman" w:eastAsia="Noto Sans Armenian" w:cs="Times New Roman"/>
          <w:i w:val="0"/>
          <w:iCs w:val="0"/>
          <w:caps w:val="0"/>
          <w:smallCaps w:val="0"/>
          <w:color w:val="000000"/>
          <w:spacing w:val="0"/>
          <w:sz w:val="24"/>
          <w:szCs w:val="24"/>
          <w:lang w:val="ru-RU" w:eastAsia="zh-CN" w:bidi="ar"/>
        </w:rPr>
        <w:t>щ</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ения, </w:t>
      </w:r>
      <w:r>
        <w:rPr>
          <w:rFonts w:hint="default" w:ascii="Times New Roman" w:hAnsi="Times New Roman" w:eastAsia="Noto Sans Armenian" w:cs="Times New Roman"/>
          <w:i w:val="0"/>
          <w:iCs w:val="0"/>
          <w:color w:val="000000"/>
          <w:spacing w:val="0"/>
          <w:sz w:val="24"/>
          <w:szCs w:val="24"/>
          <w:lang w:val="ru-RU" w:eastAsia="zh-CN" w:bidi="ar"/>
        </w:rPr>
        <w:t>площадь</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которого больше площади ранее занимаемого помещения, рассчитывается как стоимость</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разницы</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между занимаемой</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площадью и минимально</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необходимой площадью жилого помещения, рассчитанной на основе СНИП 31-01-2003 "Здания жилые многоквартирные" с соблюдением требований статьи 89 Жилищного кодекса Российской Федерации исходя из предельной стоимости одного квадратного метра общей площади жилых помещений с </w:t>
      </w:r>
      <w:r>
        <w:rPr>
          <w:rFonts w:hint="default" w:ascii="Times New Roman" w:hAnsi="Times New Roman" w:eastAsia="Noto Sans Armenian" w:cs="Times New Roman"/>
          <w:i w:val="0"/>
          <w:iCs w:val="0"/>
          <w:color w:val="000000"/>
          <w:spacing w:val="0"/>
          <w:sz w:val="24"/>
          <w:szCs w:val="24"/>
          <w:lang w:val="ru-RU" w:eastAsia="zh-CN" w:bidi="ar"/>
        </w:rPr>
        <w:t>учётом</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способа реализации мероприятий.</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В случае приобретения жилых помещений для переселения граждан из аварийного жилищного фонда по цене, превышающей цену приобретения жилых помещений, рассчитанную с </w:t>
      </w:r>
      <w:r>
        <w:rPr>
          <w:rFonts w:hint="default" w:ascii="Times New Roman" w:hAnsi="Times New Roman" w:eastAsia="Noto Sans Armenian" w:cs="Times New Roman"/>
          <w:i w:val="0"/>
          <w:iCs w:val="0"/>
          <w:color w:val="000000"/>
          <w:spacing w:val="0"/>
          <w:sz w:val="24"/>
          <w:szCs w:val="24"/>
          <w:lang w:val="ru-RU" w:eastAsia="zh-CN" w:bidi="ar"/>
        </w:rPr>
        <w:t>учётом</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w:t>
      </w:r>
      <w:r>
        <w:rPr>
          <w:rFonts w:hint="default" w:ascii="Times New Roman" w:hAnsi="Times New Roman" w:eastAsia="Noto Sans Armenian" w:cs="Times New Roman"/>
          <w:i w:val="0"/>
          <w:iCs w:val="0"/>
          <w:color w:val="000000"/>
          <w:spacing w:val="0"/>
          <w:sz w:val="24"/>
          <w:szCs w:val="24"/>
          <w:lang w:val="ru-RU" w:eastAsia="zh-CN" w:bidi="ar"/>
        </w:rPr>
        <w:t>счёт</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средств местного бюджета.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В случае приобретения жилых помещений для переселения граждан из аварийного жилищного фонда по цене, меньшей, чем цена приобретения жилых помещений, рассчитанная с </w:t>
      </w:r>
      <w:r>
        <w:rPr>
          <w:rFonts w:hint="default" w:ascii="Times New Roman" w:hAnsi="Times New Roman" w:eastAsia="Noto Sans Armenian" w:cs="Times New Roman"/>
          <w:i w:val="0"/>
          <w:iCs w:val="0"/>
          <w:color w:val="000000"/>
          <w:spacing w:val="0"/>
          <w:sz w:val="24"/>
          <w:szCs w:val="24"/>
          <w:lang w:val="ru-RU" w:eastAsia="zh-CN" w:bidi="ar"/>
        </w:rPr>
        <w:t>учётом</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предельной стоимости одного квадратного метра общей площади </w:t>
      </w:r>
      <w:r>
        <w:rPr>
          <w:rFonts w:hint="default" w:ascii="Times New Roman" w:hAnsi="Times New Roman" w:eastAsia="Noto Sans Armenian" w:cs="Times New Roman"/>
          <w:i w:val="0"/>
          <w:iCs w:val="0"/>
          <w:color w:val="000000"/>
          <w:spacing w:val="0"/>
          <w:sz w:val="24"/>
          <w:szCs w:val="24"/>
          <w:lang w:val="ru-RU" w:eastAsia="zh-CN" w:bidi="ar"/>
        </w:rPr>
        <w:t>жилых</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помещений, средства Фонда, средства долевого финансирования за </w:t>
      </w:r>
      <w:r>
        <w:rPr>
          <w:rFonts w:hint="default" w:ascii="Times New Roman" w:hAnsi="Times New Roman" w:eastAsia="Noto Sans Armenian" w:cs="Times New Roman"/>
          <w:i w:val="0"/>
          <w:iCs w:val="0"/>
          <w:color w:val="000000"/>
          <w:spacing w:val="0"/>
          <w:sz w:val="24"/>
          <w:szCs w:val="24"/>
          <w:lang w:val="ru-RU" w:eastAsia="zh-CN" w:bidi="ar"/>
        </w:rPr>
        <w:t>счёт</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средств бюджетов субъектов Российской Федерации и (или) средств местных бюджетов в сумме, составляющей разность между указанными ценами, 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w:t>
      </w:r>
      <w:r>
        <w:rPr>
          <w:rFonts w:hint="default" w:ascii="Times New Roman" w:hAnsi="Times New Roman" w:eastAsia="Noto Sans Armenian" w:cs="Times New Roman"/>
          <w:i w:val="0"/>
          <w:iCs w:val="0"/>
          <w:caps w:val="0"/>
          <w:smallCaps w:val="0"/>
          <w:color w:val="000000"/>
          <w:spacing w:val="0"/>
          <w:sz w:val="24"/>
          <w:szCs w:val="24"/>
          <w:lang w:val="ru-RU" w:eastAsia="zh-CN" w:bidi="ar"/>
        </w:rPr>
        <w:t>им</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жилого помещения,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но не больше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определяемой в соответствии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с жилищным законодательством  нормы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предоставления площади жилого помещения на одного человека.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Реализация мероприятий программы предусматривает расселение граждан, проживающих в аварийном жилищном фонде метр в метр. </w:t>
      </w:r>
    </w:p>
    <w:p>
      <w:pPr>
        <w:keepNext w:val="0"/>
        <w:keepLines w:val="0"/>
        <w:pageBreakBefore w:val="0"/>
        <w:widowControl/>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В связи с необходимостью соблюдения законных прав и интересов переселяемых</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граждан </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необходимо</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 предусмотреть дополнительное</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финансирование на приобретения дополнительной площади. </w:t>
      </w:r>
    </w:p>
    <w:p>
      <w:pPr>
        <w:keepNext w:val="0"/>
        <w:keepLines w:val="0"/>
        <w:pageBreakBefore w:val="0"/>
        <w:widowControl/>
        <w:tabs>
          <w:tab w:val="left" w:pos="9120"/>
        </w:tabs>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ru-RU" w:eastAsia="zh-CN" w:bidi="ar"/>
        </w:rPr>
        <w:t>В</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w:t>
      </w:r>
      <w:r>
        <w:rPr>
          <w:rFonts w:hint="default" w:ascii="Times New Roman" w:hAnsi="Times New Roman" w:eastAsia="Noto Sans Armenian" w:cs="Times New Roman"/>
          <w:i w:val="0"/>
          <w:iCs w:val="0"/>
          <w:caps w:val="0"/>
          <w:smallCaps w:val="0"/>
          <w:color w:val="000000"/>
          <w:spacing w:val="0"/>
          <w:sz w:val="24"/>
          <w:szCs w:val="24"/>
          <w:lang w:val="ru-RU" w:eastAsia="zh-CN" w:bidi="ar"/>
        </w:rPr>
        <w:t xml:space="preserve">оплату стоимости такого </w:t>
      </w:r>
      <w:r>
        <w:rPr>
          <w:rFonts w:hint="default" w:ascii="Times New Roman" w:hAnsi="Times New Roman" w:eastAsia="Noto Sans Armenian" w:cs="Times New Roman"/>
          <w:i w:val="0"/>
          <w:iCs w:val="0"/>
          <w:caps w:val="0"/>
          <w:smallCaps w:val="0"/>
          <w:color w:val="000000"/>
          <w:spacing w:val="0"/>
          <w:sz w:val="24"/>
          <w:szCs w:val="24"/>
          <w:lang w:val="en-US" w:eastAsia="zh-CN" w:bidi="ar"/>
        </w:rPr>
        <w:t>превышения</w:t>
      </w:r>
      <w:r>
        <w:rPr>
          <w:rFonts w:hint="default" w:ascii="Times New Roman" w:hAnsi="Times New Roman" w:eastAsia="Noto Sans Armenian" w:cs="Times New Roman"/>
          <w:i w:val="0"/>
          <w:iCs w:val="0"/>
          <w:caps w:val="0"/>
          <w:smallCaps w:val="0"/>
          <w:color w:val="000000"/>
          <w:spacing w:val="0"/>
          <w:sz w:val="24"/>
          <w:szCs w:val="24"/>
          <w:lang w:val="ru-RU" w:eastAsia="zh-CN" w:bidi="ar"/>
        </w:rPr>
        <w:t>,</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финансирование этих расходов осуществляется за </w:t>
      </w:r>
      <w:r>
        <w:rPr>
          <w:rFonts w:hint="default" w:ascii="Times New Roman" w:hAnsi="Times New Roman" w:eastAsia="Noto Sans Armenian" w:cs="Times New Roman"/>
          <w:i w:val="0"/>
          <w:iCs w:val="0"/>
          <w:color w:val="000000"/>
          <w:spacing w:val="0"/>
          <w:sz w:val="24"/>
          <w:szCs w:val="24"/>
          <w:lang w:val="ru-RU" w:eastAsia="zh-CN" w:bidi="ar"/>
        </w:rPr>
        <w:t>счёт</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средств местного бюджета и собственников расселяемых помещений. </w:t>
      </w:r>
    </w:p>
    <w:p>
      <w:pPr>
        <w:keepNext w:val="0"/>
        <w:keepLines w:val="0"/>
        <w:pageBreakBefore w:val="0"/>
        <w:widowControl/>
        <w:tabs>
          <w:tab w:val="left" w:pos="9120"/>
        </w:tabs>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В случае предоставления гражданину, переселяемому из аварийного жилищного фонда, возмещения за жилое помещение в связи с изъятием земельного участка для государственных и муниципальных нужд, при условии возникновения дополнительных расходов на оплату возмещения, финансирование этих расходов осуществляется за </w:t>
      </w:r>
      <w:r>
        <w:rPr>
          <w:rFonts w:hint="default" w:ascii="Times New Roman" w:hAnsi="Times New Roman" w:eastAsia="Noto Sans Armenian" w:cs="Times New Roman"/>
          <w:i w:val="0"/>
          <w:iCs w:val="0"/>
          <w:color w:val="000000"/>
          <w:spacing w:val="0"/>
          <w:sz w:val="24"/>
          <w:szCs w:val="24"/>
          <w:lang w:val="ru-RU" w:eastAsia="zh-CN" w:bidi="ar"/>
        </w:rPr>
        <w:t>счёт</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средств местного бюджета. </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firstLine="7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При выделении муниципальными образованиями дополнительных средств на долевое финансирование реализации мероприятий Программы в </w:t>
      </w:r>
      <w:r>
        <w:rPr>
          <w:rFonts w:hint="default" w:ascii="Times New Roman" w:hAnsi="Times New Roman" w:cs="Times New Roman"/>
          <w:sz w:val="24"/>
          <w:szCs w:val="24"/>
          <w:lang w:val="ru-RU"/>
        </w:rPr>
        <w:t>объёме</w:t>
      </w:r>
      <w:r>
        <w:rPr>
          <w:rFonts w:hint="default" w:ascii="Times New Roman" w:hAnsi="Times New Roman" w:cs="Times New Roman"/>
          <w:sz w:val="24"/>
          <w:szCs w:val="24"/>
        </w:rPr>
        <w:t xml:space="preserve">, превышающем установленный объем финансирования для муниципального образования, объем финансовой поддержки, выделяемой за </w:t>
      </w:r>
      <w:r>
        <w:rPr>
          <w:rFonts w:hint="default" w:ascii="Times New Roman" w:hAnsi="Times New Roman" w:cs="Times New Roman"/>
          <w:sz w:val="24"/>
          <w:szCs w:val="24"/>
          <w:lang w:val="ru-RU"/>
        </w:rPr>
        <w:t>счёт</w:t>
      </w:r>
      <w:r>
        <w:rPr>
          <w:rFonts w:hint="default" w:ascii="Times New Roman" w:hAnsi="Times New Roman" w:cs="Times New Roman"/>
          <w:sz w:val="24"/>
          <w:szCs w:val="24"/>
        </w:rPr>
        <w:t xml:space="preserve"> средств Фонда и областного бюджета, не увеличивается</w:t>
      </w:r>
      <w:r>
        <w:rPr>
          <w:rFonts w:hint="default" w:ascii="Times New Roman" w:hAnsi="Times New Roman" w:cs="Times New Roman"/>
          <w:sz w:val="24"/>
          <w:szCs w:val="24"/>
          <w:lang w:val="ru-RU"/>
        </w:rPr>
        <w:t>.</w:t>
      </w:r>
    </w:p>
    <w:p>
      <w:pPr>
        <w:keepNext w:val="0"/>
        <w:keepLines w:val="0"/>
        <w:pageBreakBefore w:val="0"/>
        <w:widowControl/>
        <w:tabs>
          <w:tab w:val="left" w:pos="9120"/>
        </w:tabs>
        <w:suppressAutoHyphens/>
        <w:kinsoku w:val="0"/>
        <w:wordWrap/>
        <w:overflowPunct w:val="0"/>
        <w:topLinePunct w:val="0"/>
        <w:autoSpaceDE w:val="0"/>
        <w:autoSpaceDN w:val="0"/>
        <w:bidi w:val="0"/>
        <w:adjustRightInd/>
        <w:snapToGrid/>
        <w:spacing w:before="0" w:beforeAutospacing="0" w:after="0" w:afterAutospacing="0" w:line="240" w:lineRule="auto"/>
        <w:ind w:left="0" w:right="0" w:firstLine="700"/>
        <w:jc w:val="both"/>
        <w:textAlignment w:val="auto"/>
        <w:rPr>
          <w:rFonts w:hint="default" w:ascii="Times New Roman" w:hAnsi="Times New Roman" w:eastAsia="Times New Roman" w:cs="Times New Roman"/>
          <w:b w:val="0"/>
          <w:bCs w:val="0"/>
          <w:color w:val="00000A"/>
          <w:sz w:val="24"/>
          <w:szCs w:val="24"/>
          <w:lang w:val="ru-RU" w:eastAsia="ru-RU" w:bidi="ar-SA"/>
        </w:rPr>
      </w:pP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План мероприятий по переселению граждан из аварийного жилищного фонда, признанного таковым </w:t>
      </w:r>
      <w:r>
        <w:rPr>
          <w:rFonts w:hint="default" w:ascii="Times New Roman" w:hAnsi="Times New Roman" w:eastAsia="Noto Sans Armenian" w:cs="Times New Roman"/>
          <w:i w:val="0"/>
          <w:iCs w:val="0"/>
          <w:caps w:val="0"/>
          <w:smallCaps w:val="0"/>
          <w:color w:val="000000"/>
          <w:spacing w:val="0"/>
          <w:sz w:val="24"/>
          <w:szCs w:val="24"/>
          <w:lang w:val="ru-RU" w:eastAsia="zh-CN" w:bidi="ar"/>
        </w:rPr>
        <w:t>после</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1 января 2017 года, объемы и источники финансирования Программы приведены в приложении </w:t>
      </w:r>
      <w:r>
        <w:rPr>
          <w:rFonts w:hint="default" w:ascii="Times New Roman" w:hAnsi="Times New Roman" w:eastAsia="Noto Sans Armenian" w:cs="Times New Roman"/>
          <w:i w:val="0"/>
          <w:iCs w:val="0"/>
          <w:caps w:val="0"/>
          <w:smallCaps w:val="0"/>
          <w:color w:val="000000"/>
          <w:spacing w:val="0"/>
          <w:sz w:val="24"/>
          <w:szCs w:val="24"/>
          <w:lang w:val="ru-RU" w:eastAsia="zh-CN" w:bidi="ar"/>
        </w:rPr>
        <w:t>№</w:t>
      </w:r>
      <w:r>
        <w:rPr>
          <w:rFonts w:hint="default" w:ascii="Times New Roman" w:hAnsi="Times New Roman" w:eastAsia="Noto Sans Armenian" w:cs="Times New Roman"/>
          <w:i w:val="0"/>
          <w:iCs w:val="0"/>
          <w:caps w:val="0"/>
          <w:smallCaps w:val="0"/>
          <w:color w:val="000000"/>
          <w:spacing w:val="0"/>
          <w:sz w:val="24"/>
          <w:szCs w:val="24"/>
          <w:lang w:val="en-US" w:eastAsia="zh-CN" w:bidi="ar"/>
        </w:rPr>
        <w:t xml:space="preserve"> 3 к Программе. </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pStyle w:val="31"/>
        <w:keepNext w:val="0"/>
        <w:keepLines w:val="0"/>
        <w:pageBreakBefore w:val="0"/>
        <w:widowControl/>
        <w:numPr>
          <w:ilvl w:val="0"/>
          <w:numId w:val="0"/>
        </w:numPr>
        <w:suppressAutoHyphens/>
        <w:kinsoku w:val="0"/>
        <w:wordWrap/>
        <w:overflowPunct w:val="0"/>
        <w:topLinePunct w:val="0"/>
        <w:autoSpaceDE w:val="0"/>
        <w:autoSpaceDN w:val="0"/>
        <w:bidi w:val="0"/>
        <w:adjustRightInd/>
        <w:snapToGrid/>
        <w:spacing w:line="240" w:lineRule="auto"/>
        <w:ind w:left="0" w:leftChars="0" w:right="0" w:rightChars="0" w:firstLine="720" w:firstLineChars="300"/>
        <w:jc w:val="both"/>
        <w:textAlignment w:val="auto"/>
        <w:rPr>
          <w:rFonts w:hint="default" w:ascii="Times New Roman" w:hAnsi="Times New Roman" w:cs="Times New Roman"/>
          <w:sz w:val="24"/>
          <w:szCs w:val="24"/>
        </w:rPr>
      </w:pPr>
      <w:r>
        <w:rPr>
          <w:rFonts w:hint="default" w:ascii="Times New Roman" w:hAnsi="Times New Roman" w:cs="Times New Roman"/>
          <w:b/>
          <w:sz w:val="24"/>
          <w:szCs w:val="24"/>
          <w:lang w:val="en-GB"/>
        </w:rPr>
        <w:t xml:space="preserve">VII. </w:t>
      </w:r>
      <w:r>
        <w:rPr>
          <w:rFonts w:hint="default" w:ascii="Times New Roman" w:hAnsi="Times New Roman" w:cs="Times New Roman"/>
          <w:b/>
          <w:sz w:val="24"/>
          <w:szCs w:val="24"/>
        </w:rPr>
        <w:t>Планируемые показатели выполнения Программы</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eastAsia="Times New Roman" w:cs="Times New Roman"/>
          <w:b/>
          <w:color w:val="00000A"/>
          <w:sz w:val="24"/>
          <w:szCs w:val="24"/>
          <w:lang w:val="ru-RU" w:eastAsia="ru-RU" w:bidi="ar-SA"/>
        </w:rPr>
      </w:pP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Ожидаемые результаты реализации Программы:</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переселение </w:t>
      </w:r>
      <w:r>
        <w:rPr>
          <w:rFonts w:hint="default" w:ascii="Times New Roman" w:hAnsi="Times New Roman" w:cs="Times New Roman"/>
          <w:sz w:val="24"/>
          <w:szCs w:val="24"/>
          <w:lang w:val="ru-RU"/>
        </w:rPr>
        <w:t>195</w:t>
      </w:r>
      <w:r>
        <w:rPr>
          <w:rFonts w:hint="default" w:ascii="Times New Roman" w:hAnsi="Times New Roman" w:cs="Times New Roman"/>
          <w:i/>
          <w:iCs/>
          <w:sz w:val="24"/>
          <w:szCs w:val="24"/>
          <w:lang w:val="ru-RU"/>
        </w:rPr>
        <w:t xml:space="preserve"> </w:t>
      </w:r>
      <w:r>
        <w:rPr>
          <w:rFonts w:hint="default" w:ascii="Times New Roman" w:hAnsi="Times New Roman" w:cs="Times New Roman"/>
          <w:sz w:val="24"/>
          <w:szCs w:val="24"/>
        </w:rPr>
        <w:t xml:space="preserve"> человек, проживающих в аварийном жилищном фонде; </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8"/>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ликвидация (снос) аварийного жилищного фонда общей площадью                      </w:t>
      </w:r>
      <w:r>
        <w:rPr>
          <w:rFonts w:hint="default" w:ascii="Times New Roman" w:hAnsi="Times New Roman" w:cs="Times New Roman"/>
          <w:i/>
          <w:iCs/>
          <w:sz w:val="24"/>
          <w:szCs w:val="24"/>
          <w:lang w:val="ru-RU"/>
        </w:rPr>
        <w:t xml:space="preserve">3151,2 </w:t>
      </w:r>
      <w:r>
        <w:rPr>
          <w:rFonts w:hint="default" w:ascii="Times New Roman" w:hAnsi="Times New Roman" w:cs="Times New Roman"/>
          <w:sz w:val="24"/>
          <w:szCs w:val="24"/>
        </w:rPr>
        <w:t xml:space="preserve"> кв. метров.</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Планируемые показатели выполнения Программы указаны в приложении № 4 к настояще</w:t>
      </w:r>
      <w:r>
        <w:rPr>
          <w:rFonts w:hint="default" w:ascii="Times New Roman" w:hAnsi="Times New Roman" w:cs="Times New Roman"/>
          <w:sz w:val="24"/>
          <w:szCs w:val="24"/>
          <w:lang w:val="ru-RU"/>
        </w:rPr>
        <w:t>й Программе</w:t>
      </w:r>
      <w:r>
        <w:rPr>
          <w:rFonts w:hint="default" w:ascii="Times New Roman" w:hAnsi="Times New Roman" w:cs="Times New Roman"/>
          <w:sz w:val="24"/>
          <w:szCs w:val="24"/>
        </w:rPr>
        <w:t>.</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pStyle w:val="31"/>
        <w:keepNext w:val="0"/>
        <w:keepLines w:val="0"/>
        <w:pageBreakBefore w:val="0"/>
        <w:widowControl/>
        <w:numPr>
          <w:ilvl w:val="0"/>
          <w:numId w:val="0"/>
        </w:numPr>
        <w:suppressAutoHyphens/>
        <w:kinsoku w:val="0"/>
        <w:wordWrap/>
        <w:overflowPunct w:val="0"/>
        <w:topLinePunct w:val="0"/>
        <w:autoSpaceDE w:val="0"/>
        <w:autoSpaceDN w:val="0"/>
        <w:bidi w:val="0"/>
        <w:adjustRightInd/>
        <w:snapToGrid/>
        <w:spacing w:line="240" w:lineRule="auto"/>
        <w:ind w:left="0" w:leftChars="0" w:right="0" w:rightChars="0" w:firstLine="360" w:firstLineChars="150"/>
        <w:jc w:val="both"/>
        <w:textAlignment w:val="auto"/>
        <w:outlineLvl w:val="0"/>
        <w:rPr>
          <w:rFonts w:hint="default" w:ascii="Times New Roman" w:hAnsi="Times New Roman" w:cs="Times New Roman"/>
          <w:sz w:val="24"/>
          <w:szCs w:val="24"/>
        </w:rPr>
      </w:pPr>
      <w:r>
        <w:rPr>
          <w:rFonts w:hint="default" w:ascii="Times New Roman" w:hAnsi="Times New Roman" w:cs="Times New Roman"/>
          <w:b/>
          <w:sz w:val="24"/>
          <w:szCs w:val="24"/>
          <w:lang w:val="en-GB"/>
        </w:rPr>
        <w:t xml:space="preserve">VIII. </w:t>
      </w:r>
      <w:r>
        <w:rPr>
          <w:rFonts w:hint="default" w:ascii="Times New Roman" w:hAnsi="Times New Roman" w:cs="Times New Roman"/>
          <w:b/>
          <w:sz w:val="24"/>
          <w:szCs w:val="24"/>
        </w:rPr>
        <w:t xml:space="preserve">Управление Программой, контроль за </w:t>
      </w:r>
      <w:r>
        <w:rPr>
          <w:rFonts w:hint="default" w:ascii="Times New Roman" w:hAnsi="Times New Roman" w:cs="Times New Roman"/>
          <w:b/>
          <w:sz w:val="24"/>
          <w:szCs w:val="24"/>
          <w:lang w:val="ru-RU"/>
        </w:rPr>
        <w:t>её</w:t>
      </w:r>
      <w:r>
        <w:rPr>
          <w:rFonts w:hint="default" w:ascii="Times New Roman" w:hAnsi="Times New Roman" w:cs="Times New Roman"/>
          <w:b/>
          <w:sz w:val="24"/>
          <w:szCs w:val="24"/>
        </w:rPr>
        <w:t xml:space="preserve"> реализацией </w:t>
      </w:r>
      <w:r>
        <w:rPr>
          <w:rFonts w:hint="default" w:ascii="Times New Roman" w:hAnsi="Times New Roman" w:cs="Times New Roman"/>
          <w:b/>
          <w:spacing w:val="-2"/>
          <w:sz w:val="24"/>
          <w:szCs w:val="24"/>
        </w:rPr>
        <w:t xml:space="preserve">и порядок </w:t>
      </w:r>
      <w:r>
        <w:rPr>
          <w:rFonts w:hint="default" w:ascii="Times New Roman" w:hAnsi="Times New Roman" w:cs="Times New Roman"/>
          <w:b/>
          <w:spacing w:val="-2"/>
          <w:sz w:val="24"/>
          <w:szCs w:val="24"/>
          <w:lang w:val="ru-RU"/>
        </w:rPr>
        <w:t>отчётности</w:t>
      </w:r>
    </w:p>
    <w:p>
      <w:pPr>
        <w:pStyle w:val="31"/>
        <w:keepNext w:val="0"/>
        <w:keepLines w:val="0"/>
        <w:pageBreakBefore w:val="0"/>
        <w:widowControl/>
        <w:numPr>
          <w:ilvl w:val="0"/>
          <w:numId w:val="0"/>
        </w:numPr>
        <w:suppressAutoHyphens/>
        <w:kinsoku w:val="0"/>
        <w:wordWrap/>
        <w:overflowPunct w:val="0"/>
        <w:topLinePunct w:val="0"/>
        <w:autoSpaceDE w:val="0"/>
        <w:autoSpaceDN w:val="0"/>
        <w:bidi w:val="0"/>
        <w:adjustRightInd/>
        <w:snapToGrid/>
        <w:spacing w:line="240" w:lineRule="auto"/>
        <w:ind w:left="0" w:right="0" w:firstLine="0"/>
        <w:jc w:val="center"/>
        <w:textAlignment w:val="auto"/>
        <w:outlineLvl w:val="0"/>
        <w:rPr>
          <w:rFonts w:hint="default" w:ascii="Times New Roman" w:hAnsi="Times New Roman" w:eastAsia="Times New Roman" w:cs="Times New Roman"/>
          <w:b/>
          <w:color w:val="00000A"/>
          <w:spacing w:val="-2"/>
          <w:sz w:val="24"/>
          <w:szCs w:val="24"/>
          <w:lang w:val="ru-RU" w:eastAsia="ru-RU" w:bidi="ar-SA"/>
        </w:rPr>
      </w:pP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Общее руководство и управление Программой осуществляет заказчик Программы.</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З</w:t>
      </w:r>
      <w:r>
        <w:rPr>
          <w:rFonts w:hint="default" w:ascii="Times New Roman" w:hAnsi="Times New Roman" w:cs="Times New Roman"/>
          <w:sz w:val="24"/>
          <w:szCs w:val="24"/>
        </w:rPr>
        <w:t xml:space="preserve">аказчик Программы осуществляет мониторинг  реализации Программы на основе сбора и анализа </w:t>
      </w:r>
      <w:r>
        <w:rPr>
          <w:rFonts w:hint="default" w:ascii="Times New Roman" w:hAnsi="Times New Roman" w:cs="Times New Roman"/>
          <w:sz w:val="24"/>
          <w:szCs w:val="24"/>
          <w:lang w:val="ru-RU"/>
        </w:rPr>
        <w:t>отчётности</w:t>
      </w:r>
      <w:r>
        <w:rPr>
          <w:rFonts w:hint="default" w:ascii="Times New Roman" w:hAnsi="Times New Roman" w:cs="Times New Roman"/>
          <w:sz w:val="24"/>
          <w:szCs w:val="24"/>
        </w:rPr>
        <w:t xml:space="preserve"> о ходе реализации  Программы и об освоении денежных средств, выделенных на реализацию Программы, предоставляемой муниципальными образованиями.</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Отчёты</w:t>
      </w:r>
      <w:r>
        <w:rPr>
          <w:rFonts w:hint="default" w:ascii="Times New Roman" w:hAnsi="Times New Roman" w:cs="Times New Roman"/>
          <w:sz w:val="24"/>
          <w:szCs w:val="24"/>
        </w:rPr>
        <w:t xml:space="preserve"> о реализации Программы составляются и предоставляются в порядке, </w:t>
      </w:r>
      <w:r>
        <w:rPr>
          <w:rFonts w:hint="default" w:ascii="Times New Roman" w:hAnsi="Times New Roman" w:cs="Times New Roman"/>
          <w:sz w:val="24"/>
          <w:szCs w:val="24"/>
          <w:lang w:val="ru-RU"/>
        </w:rPr>
        <w:t>утверждённом</w:t>
      </w:r>
      <w:r>
        <w:rPr>
          <w:rFonts w:hint="default" w:ascii="Times New Roman" w:hAnsi="Times New Roman" w:cs="Times New Roman"/>
          <w:sz w:val="24"/>
          <w:szCs w:val="24"/>
        </w:rPr>
        <w:t xml:space="preserve"> правлением Фонда.</w:t>
      </w:r>
    </w:p>
    <w:p>
      <w:pPr>
        <w:pStyle w:val="31"/>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Программа при необходимости может корректироваться.</w:t>
      </w:r>
    </w:p>
    <w:p>
      <w:pPr>
        <w:pStyle w:val="31"/>
        <w:keepNext w:val="0"/>
        <w:keepLines w:val="0"/>
        <w:pageBreakBefore w:val="0"/>
        <w:widowControl/>
        <w:tabs>
          <w:tab w:val="left" w:pos="1726"/>
        </w:tabs>
        <w:suppressAutoHyphens/>
        <w:kinsoku w:val="0"/>
        <w:wordWrap/>
        <w:overflowPunct w:val="0"/>
        <w:topLinePunct w:val="0"/>
        <w:autoSpaceDE w:val="0"/>
        <w:autoSpaceDN w:val="0"/>
        <w:bidi w:val="0"/>
        <w:adjustRightInd/>
        <w:snapToGrid/>
        <w:spacing w:line="240" w:lineRule="auto"/>
        <w:ind w:left="0" w:right="0" w:firstLine="0"/>
        <w:jc w:val="both"/>
        <w:textAlignment w:val="auto"/>
        <w:rPr>
          <w:rFonts w:hint="default" w:ascii="Times New Roman" w:hAnsi="Times New Roman" w:eastAsia="Times New Roman" w:cs="Times New Roman"/>
          <w:color w:val="00000A"/>
          <w:sz w:val="24"/>
          <w:szCs w:val="24"/>
          <w:lang w:val="ru-RU" w:eastAsia="ru-RU" w:bidi="ar-SA"/>
        </w:rPr>
      </w:pPr>
    </w:p>
    <w:p>
      <w:pPr>
        <w:pStyle w:val="31"/>
        <w:keepNext w:val="0"/>
        <w:keepLines w:val="0"/>
        <w:pageBreakBefore w:val="0"/>
        <w:widowControl/>
        <w:numPr>
          <w:ilvl w:val="0"/>
          <w:numId w:val="0"/>
        </w:numPr>
        <w:tabs>
          <w:tab w:val="left" w:pos="1418"/>
        </w:tabs>
        <w:suppressAutoHyphens/>
        <w:kinsoku w:val="0"/>
        <w:wordWrap/>
        <w:overflowPunct w:val="0"/>
        <w:topLinePunct w:val="0"/>
        <w:autoSpaceDE w:val="0"/>
        <w:autoSpaceDN w:val="0"/>
        <w:bidi w:val="0"/>
        <w:adjustRightInd/>
        <w:snapToGrid/>
        <w:spacing w:line="240" w:lineRule="auto"/>
        <w:ind w:left="0" w:right="0" w:firstLine="720"/>
        <w:jc w:val="center"/>
        <w:textAlignment w:val="auto"/>
        <w:outlineLvl w:val="0"/>
        <w:rPr>
          <w:rFonts w:hint="default" w:ascii="Times New Roman" w:hAnsi="Times New Roman" w:cs="Times New Roman"/>
          <w:sz w:val="24"/>
          <w:szCs w:val="24"/>
        </w:rPr>
      </w:pPr>
      <w:r>
        <w:rPr>
          <w:rFonts w:hint="default" w:ascii="Times New Roman" w:hAnsi="Times New Roman" w:cs="Times New Roman"/>
          <w:b/>
          <w:sz w:val="24"/>
          <w:szCs w:val="24"/>
          <w:lang w:val="en-US"/>
        </w:rPr>
        <w:t>I</w:t>
      </w:r>
      <w:r>
        <w:rPr>
          <w:rFonts w:hint="default" w:ascii="Times New Roman" w:hAnsi="Times New Roman" w:cs="Times New Roman"/>
          <w:b/>
          <w:sz w:val="24"/>
          <w:szCs w:val="24"/>
          <w:lang w:val="en-GB"/>
        </w:rPr>
        <w:t>X</w:t>
      </w:r>
      <w:r>
        <w:rPr>
          <w:rFonts w:hint="default" w:ascii="Times New Roman" w:hAnsi="Times New Roman" w:cs="Times New Roman"/>
          <w:b/>
          <w:sz w:val="24"/>
          <w:szCs w:val="24"/>
          <w:lang w:val="ru-RU"/>
        </w:rPr>
        <w:t xml:space="preserve">.  </w:t>
      </w:r>
      <w:r>
        <w:rPr>
          <w:rFonts w:hint="default" w:ascii="Times New Roman" w:hAnsi="Times New Roman" w:cs="Times New Roman"/>
          <w:b/>
          <w:sz w:val="24"/>
          <w:szCs w:val="24"/>
        </w:rPr>
        <w:t>Информационное и методическое обеспечение Программы</w:t>
      </w:r>
    </w:p>
    <w:p>
      <w:pPr>
        <w:pStyle w:val="31"/>
        <w:keepNext w:val="0"/>
        <w:keepLines w:val="0"/>
        <w:pageBreakBefore w:val="0"/>
        <w:widowControl/>
        <w:numPr>
          <w:ilvl w:val="0"/>
          <w:numId w:val="0"/>
        </w:numPr>
        <w:suppressAutoHyphens/>
        <w:kinsoku w:val="0"/>
        <w:wordWrap/>
        <w:overflowPunct w:val="0"/>
        <w:topLinePunct w:val="0"/>
        <w:autoSpaceDE w:val="0"/>
        <w:autoSpaceDN w:val="0"/>
        <w:bidi w:val="0"/>
        <w:adjustRightInd/>
        <w:snapToGrid/>
        <w:spacing w:line="240" w:lineRule="auto"/>
        <w:ind w:left="0" w:right="0" w:firstLine="0"/>
        <w:jc w:val="center"/>
        <w:textAlignment w:val="auto"/>
        <w:outlineLvl w:val="0"/>
        <w:rPr>
          <w:rFonts w:hint="default" w:ascii="Times New Roman" w:hAnsi="Times New Roman" w:eastAsia="Times New Roman" w:cs="Times New Roman"/>
          <w:b/>
          <w:color w:val="00000A"/>
          <w:sz w:val="24"/>
          <w:szCs w:val="24"/>
          <w:lang w:val="ru-RU" w:eastAsia="ru-RU" w:bidi="ar-SA"/>
        </w:rPr>
      </w:pP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З</w:t>
      </w:r>
      <w:r>
        <w:rPr>
          <w:rFonts w:hint="default" w:ascii="Times New Roman" w:hAnsi="Times New Roman" w:cs="Times New Roman"/>
          <w:sz w:val="24"/>
          <w:szCs w:val="24"/>
        </w:rPr>
        <w:t>аказчик Программы обеспечива</w:t>
      </w:r>
      <w:r>
        <w:rPr>
          <w:rFonts w:hint="default" w:ascii="Times New Roman" w:hAnsi="Times New Roman" w:cs="Times New Roman"/>
          <w:sz w:val="24"/>
          <w:szCs w:val="24"/>
          <w:lang w:val="ru-RU"/>
        </w:rPr>
        <w:t>е</w:t>
      </w:r>
      <w:r>
        <w:rPr>
          <w:rFonts w:hint="default" w:ascii="Times New Roman" w:hAnsi="Times New Roman" w:cs="Times New Roman"/>
          <w:sz w:val="24"/>
          <w:szCs w:val="24"/>
        </w:rPr>
        <w:t>т своевременность, доступность и доходчивость информации:</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о содержании правовых актов и решений органов местного самоуправления о подготовке, принятии и реализации Программы;</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о ходе реализации Программы, текущей деятельности органов местного самоуправления по выполнению Программы;</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о правах собственников и нанимателей жилых помещений в признанных    аварийными   многоквартирных   домах   и   о   необходимых</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действиях по защите этих прав;</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 xml:space="preserve">о системе контроля за расходованием средств Фонда, местных бюджетов, за выполнением Программы с указанием наименований контролирующих органов, фамилий, </w:t>
      </w:r>
      <w:r>
        <w:rPr>
          <w:rFonts w:hint="default" w:ascii="Times New Roman" w:hAnsi="Times New Roman" w:cs="Times New Roman"/>
          <w:sz w:val="24"/>
          <w:szCs w:val="24"/>
          <w:lang w:val="ru-RU"/>
        </w:rPr>
        <w:t>имён</w:t>
      </w:r>
      <w:r>
        <w:rPr>
          <w:rFonts w:hint="default" w:ascii="Times New Roman" w:hAnsi="Times New Roman" w:cs="Times New Roman"/>
          <w:sz w:val="24"/>
          <w:szCs w:val="24"/>
        </w:rPr>
        <w:t xml:space="preserve"> и отчеств руководителей контролирующих органов, времени их </w:t>
      </w:r>
      <w:r>
        <w:rPr>
          <w:rFonts w:hint="default" w:ascii="Times New Roman" w:hAnsi="Times New Roman" w:cs="Times New Roman"/>
          <w:sz w:val="24"/>
          <w:szCs w:val="24"/>
          <w:lang w:val="ru-RU"/>
        </w:rPr>
        <w:t>приёма</w:t>
      </w:r>
      <w:r>
        <w:rPr>
          <w:rFonts w:hint="default" w:ascii="Times New Roman" w:hAnsi="Times New Roman" w:cs="Times New Roman"/>
          <w:sz w:val="24"/>
          <w:szCs w:val="24"/>
        </w:rPr>
        <w:t>, адресов почтовой связи и электронной почты, телефонов и телефаксов контролирующих органов;</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w:t>
      </w:r>
      <w:r>
        <w:rPr>
          <w:rFonts w:hint="default" w:ascii="Times New Roman" w:hAnsi="Times New Roman" w:cs="Times New Roman"/>
          <w:sz w:val="24"/>
          <w:szCs w:val="24"/>
        </w:rPr>
        <w:t>о планируемых и фактических итоговых результатах выполнения Программы.</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Информацию о подготовке и реализации Программы рекомендуется предоставлять собственникам жилых помещений в признанных аварийными многоквартирных домах с использованием всех доступных средств массовой информации, включая:</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официальные сайты в информационно</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телекоммуникационной сети «Интернет» органов местного самоуправления;</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официальные печатные издания органов местного самоуправления;</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печатные издания, имеющие широкое распространение в муниципальных образованиях;</w:t>
      </w:r>
    </w:p>
    <w:p>
      <w:pPr>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firstLine="7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телевидение, радио и иные электронные средства массовой информации, действующие на территории Курской области.</w:t>
      </w:r>
    </w:p>
    <w:p>
      <w:pPr>
        <w:pStyle w:val="9"/>
        <w:keepNext w:val="0"/>
        <w:keepLines w:val="0"/>
        <w:pageBreakBefore w:val="0"/>
        <w:widowControl/>
        <w:suppressAutoHyphens/>
        <w:kinsoku w:val="0"/>
        <w:wordWrap/>
        <w:overflowPunct w:val="0"/>
        <w:topLinePunct w:val="0"/>
        <w:autoSpaceDE w:val="0"/>
        <w:autoSpaceDN w:val="0"/>
        <w:bidi w:val="0"/>
        <w:adjustRightInd/>
        <w:snapToGrid/>
        <w:spacing w:line="240" w:lineRule="auto"/>
        <w:ind w:left="0" w:right="0"/>
        <w:textAlignment w:val="auto"/>
      </w:pPr>
      <w:r>
        <w:rPr>
          <w:rFonts w:hint="default" w:ascii="Times New Roman" w:hAnsi="Times New Roman" w:cs="Times New Roman"/>
          <w:sz w:val="24"/>
          <w:szCs w:val="24"/>
          <w:lang w:val="ru-RU"/>
        </w:rPr>
        <w:t>Заказчику программы</w:t>
      </w:r>
      <w:r>
        <w:rPr>
          <w:rFonts w:hint="default" w:ascii="Times New Roman" w:hAnsi="Times New Roman" w:cs="Times New Roman"/>
          <w:sz w:val="24"/>
          <w:szCs w:val="24"/>
        </w:rPr>
        <w:t xml:space="preserve">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 областной и муниципальных справочных служб необходимо периодически сообщать в печатных и электронных средствах массовой информации.</w:t>
      </w:r>
    </w:p>
    <w:p>
      <w:pPr>
        <w:keepNext w:val="0"/>
        <w:keepLines w:val="0"/>
        <w:pageBreakBefore w:val="0"/>
        <w:widowControl/>
        <w:tabs>
          <w:tab w:val="left" w:pos="3801"/>
        </w:tabs>
        <w:suppressAutoHyphens/>
        <w:kinsoku w:val="0"/>
        <w:wordWrap/>
        <w:overflowPunct w:val="0"/>
        <w:topLinePunct w:val="0"/>
        <w:autoSpaceDE w:val="0"/>
        <w:autoSpaceDN w:val="0"/>
        <w:bidi w:val="0"/>
        <w:adjustRightInd/>
        <w:snapToGrid/>
        <w:spacing w:line="240" w:lineRule="auto"/>
        <w:ind w:left="0" w:right="0"/>
        <w:jc w:val="both"/>
        <w:textAlignment w:val="auto"/>
        <w:rPr>
          <w:rFonts w:ascii="Times New Roman" w:hAnsi="Times New Roman" w:eastAsia="Times New Roman" w:cs="Times New Roman"/>
          <w:color w:val="00000A"/>
          <w:sz w:val="24"/>
          <w:szCs w:val="24"/>
          <w:lang w:val="ru-RU" w:eastAsia="ru-RU" w:bidi="ar-SA"/>
        </w:rPr>
      </w:pPr>
    </w:p>
    <w:p>
      <w:pPr>
        <w:pStyle w:val="31"/>
        <w:keepNext w:val="0"/>
        <w:keepLines w:val="0"/>
        <w:pageBreakBefore w:val="0"/>
        <w:widowControl/>
        <w:numPr>
          <w:ilvl w:val="0"/>
          <w:numId w:val="0"/>
        </w:numPr>
        <w:suppressAutoHyphens/>
        <w:kinsoku w:val="0"/>
        <w:wordWrap/>
        <w:overflowPunct w:val="0"/>
        <w:topLinePunct w:val="0"/>
        <w:autoSpaceDE w:val="0"/>
        <w:autoSpaceDN w:val="0"/>
        <w:bidi w:val="0"/>
        <w:adjustRightInd/>
        <w:snapToGrid/>
        <w:spacing w:line="240" w:lineRule="auto"/>
        <w:ind w:left="0" w:right="0" w:firstLine="0"/>
        <w:jc w:val="both"/>
        <w:textAlignment w:val="auto"/>
        <w:outlineLvl w:val="1"/>
        <w:rPr>
          <w:rFonts w:ascii="Times New Roman" w:hAnsi="Times New Roman"/>
          <w:b/>
          <w:sz w:val="28"/>
        </w:rPr>
      </w:pPr>
    </w:p>
    <w:p>
      <w:pPr>
        <w:pStyle w:val="31"/>
        <w:keepNext w:val="0"/>
        <w:keepLines w:val="0"/>
        <w:pageBreakBefore w:val="0"/>
        <w:widowControl/>
        <w:numPr>
          <w:ilvl w:val="0"/>
          <w:numId w:val="0"/>
        </w:numPr>
        <w:suppressAutoHyphens/>
        <w:kinsoku w:val="0"/>
        <w:wordWrap/>
        <w:overflowPunct w:val="0"/>
        <w:topLinePunct w:val="0"/>
        <w:autoSpaceDE w:val="0"/>
        <w:autoSpaceDN w:val="0"/>
        <w:bidi w:val="0"/>
        <w:adjustRightInd/>
        <w:snapToGrid/>
        <w:spacing w:line="240" w:lineRule="auto"/>
        <w:ind w:left="0" w:right="0" w:firstLine="0"/>
        <w:jc w:val="both"/>
        <w:textAlignment w:val="auto"/>
        <w:outlineLvl w:val="1"/>
        <w:rPr>
          <w:rFonts w:ascii="Times New Roman" w:hAnsi="Times New Roman"/>
          <w:b/>
          <w:sz w:val="28"/>
        </w:rPr>
      </w:pPr>
    </w:p>
    <w:p>
      <w:pPr>
        <w:pStyle w:val="8"/>
        <w:keepNext w:val="0"/>
        <w:keepLines w:val="0"/>
        <w:pageBreakBefore w:val="0"/>
        <w:widowControl/>
        <w:kinsoku w:val="0"/>
        <w:wordWrap/>
        <w:overflowPunct w:val="0"/>
        <w:topLinePunct w:val="0"/>
        <w:autoSpaceDE w:val="0"/>
        <w:autoSpaceDN w:val="0"/>
        <w:bidi w:val="0"/>
        <w:adjustRightInd/>
        <w:snapToGrid/>
        <w:spacing w:before="0" w:after="0" w:line="240" w:lineRule="auto"/>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both"/>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both"/>
        <w:textAlignment w:val="auto"/>
        <w:rPr>
          <w:rFonts w:ascii="Times New Roman" w:hAnsi="Times New Roman" w:eastAsia="Times New Roman" w:cs="Times New Roman"/>
          <w:color w:val="000000"/>
          <w:sz w:val="28"/>
          <w:szCs w:val="28"/>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0"/>
        <w:jc w:val="right"/>
        <w:textAlignment w:val="auto"/>
        <w:rPr>
          <w:rFonts w:hint="default"/>
          <w:lang w:val="ru-RU"/>
        </w:rPr>
      </w:pPr>
      <w:r>
        <w:rPr>
          <w:rFonts w:ascii="Times New Roman" w:hAnsi="Times New Roman" w:eastAsia="Times New Roman" w:cs="Times New Roman"/>
          <w:color w:val="000000"/>
          <w:sz w:val="28"/>
          <w:szCs w:val="28"/>
          <w:lang w:val="ru-RU"/>
        </w:rPr>
        <w:t xml:space="preserve"> </w:t>
      </w:r>
      <w:r>
        <w:rPr>
          <w:rFonts w:ascii="Times New Roman" w:hAnsi="Times New Roman" w:cs="Times New Roman"/>
          <w:color w:val="000000"/>
          <w:sz w:val="28"/>
          <w:szCs w:val="28"/>
          <w:lang w:val="ru-RU"/>
        </w:rPr>
        <w:t>УТВЕРЖДЕНА:</w:t>
      </w:r>
      <w:r>
        <w:rPr>
          <w:rFonts w:hint="default" w:ascii="Times New Roman" w:hAnsi="Times New Roman" w:cs="Times New Roman"/>
          <w:color w:val="000000"/>
          <w:sz w:val="28"/>
          <w:szCs w:val="28"/>
          <w:lang w:val="ru-RU"/>
        </w:rPr>
        <w:t xml:space="preserve">  </w:t>
      </w: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right"/>
        <w:textAlignment w:val="auto"/>
      </w:pPr>
      <w:r>
        <w:rPr>
          <w:rFonts w:ascii="Times New Roman" w:hAnsi="Times New Roman" w:eastAsia="Times New Roman" w:cs="Times New Roman"/>
          <w:color w:val="000000"/>
          <w:sz w:val="28"/>
          <w:szCs w:val="28"/>
          <w:lang w:val="ru-RU"/>
        </w:rPr>
        <w:t xml:space="preserve">                                                             </w:t>
      </w:r>
      <w:r>
        <w:rPr>
          <w:rFonts w:ascii="Times New Roman" w:hAnsi="Times New Roman" w:cs="Times New Roman"/>
          <w:color w:val="000000"/>
          <w:sz w:val="28"/>
          <w:szCs w:val="28"/>
          <w:lang w:val="ru-RU"/>
        </w:rPr>
        <w:t>постановлением Администрации</w:t>
      </w: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right"/>
        <w:textAlignment w:val="auto"/>
        <w:rPr>
          <w:rFonts w:hint="default" w:ascii="Times New Roman"/>
          <w:lang w:val="ru-RU"/>
        </w:rPr>
      </w:pPr>
      <w:r>
        <w:rPr>
          <w:rFonts w:ascii="Times New Roman" w:hAnsi="Times New Roman" w:eastAsia="Times New Roman" w:cs="Times New Roman"/>
          <w:color w:val="000000"/>
          <w:sz w:val="28"/>
          <w:szCs w:val="28"/>
          <w:lang w:val="ru-RU"/>
        </w:rPr>
        <w:t xml:space="preserve">                                                             </w:t>
      </w:r>
      <w:r>
        <w:rPr>
          <w:rFonts w:ascii="Times New Roman" w:hAnsi="Times New Roman" w:cs="Times New Roman"/>
          <w:color w:val="000000"/>
          <w:sz w:val="28"/>
          <w:szCs w:val="28"/>
          <w:lang w:val="ru-RU"/>
        </w:rPr>
        <w:t>города Обояни</w:t>
      </w:r>
      <w:r>
        <w:rPr>
          <w:rFonts w:ascii="Times New Roman" w:hAnsi="Times New Roman" w:eastAsia="Times New Roman" w:cs="Times New Roman"/>
          <w:color w:val="000000"/>
          <w:sz w:val="28"/>
          <w:szCs w:val="28"/>
          <w:lang w:val="ru-RU"/>
        </w:rPr>
        <w:t xml:space="preserve"> Курской об</w:t>
      </w:r>
      <w:r>
        <w:rPr>
          <w:rFonts w:cs="Times New Roman"/>
          <w:color w:val="000000"/>
          <w:sz w:val="28"/>
          <w:szCs w:val="28"/>
          <w:lang w:val="ru-RU"/>
        </w:rPr>
        <w:t>ласти</w:t>
      </w:r>
      <w:r>
        <w:rPr>
          <w:rFonts w:hint="default" w:cs="Times New Roman"/>
          <w:color w:val="000000"/>
          <w:sz w:val="28"/>
          <w:szCs w:val="28"/>
          <w:lang w:val="ru-RU"/>
        </w:rPr>
        <w:t xml:space="preserve"> </w:t>
      </w:r>
      <w:r>
        <w:rPr>
          <w:rFonts w:ascii="Times New Roman" w:hAnsi="Times New Roman" w:cs="Times New Roman"/>
          <w:color w:val="000000"/>
          <w:sz w:val="28"/>
          <w:szCs w:val="28"/>
          <w:lang w:val="ru-RU"/>
        </w:rPr>
        <w:t xml:space="preserve">от </w:t>
      </w:r>
      <w:r>
        <w:rPr>
          <w:rFonts w:hint="default" w:cs="Times New Roman"/>
          <w:color w:val="000000"/>
          <w:sz w:val="28"/>
          <w:szCs w:val="28"/>
          <w:lang w:val="ru-RU"/>
        </w:rPr>
        <w:t>18</w:t>
      </w:r>
      <w:r>
        <w:rPr>
          <w:rFonts w:ascii="Times New Roman" w:hAnsi="Times New Roman" w:cs="Times New Roman"/>
          <w:color w:val="000000"/>
          <w:sz w:val="28"/>
          <w:szCs w:val="28"/>
          <w:lang w:val="ru-RU"/>
        </w:rPr>
        <w:t>.10.202</w:t>
      </w:r>
      <w:r>
        <w:rPr>
          <w:rFonts w:hint="default" w:ascii="Times New Roman" w:hAnsi="Times New Roman" w:cs="Times New Roman"/>
          <w:color w:val="000000"/>
          <w:sz w:val="28"/>
          <w:szCs w:val="28"/>
          <w:lang w:val="ru-RU"/>
        </w:rPr>
        <w:t xml:space="preserve">2 </w:t>
      </w:r>
      <w:r>
        <w:rPr>
          <w:rFonts w:ascii="Times New Roman" w:hAnsi="Times New Roman" w:cs="Times New Roman"/>
          <w:color w:val="000000"/>
          <w:sz w:val="28"/>
          <w:szCs w:val="28"/>
          <w:lang w:val="ru-RU"/>
        </w:rPr>
        <w:t xml:space="preserve"> № </w:t>
      </w:r>
      <w:r>
        <w:rPr>
          <w:rFonts w:hint="default" w:ascii="Times New Roman"/>
          <w:lang w:val="ru-RU"/>
        </w:rPr>
        <w:t>5</w:t>
      </w:r>
      <w:r>
        <w:rPr>
          <w:rFonts w:hint="default"/>
          <w:lang w:val="ru-RU"/>
        </w:rPr>
        <w:t>16</w:t>
      </w: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right"/>
        <w:textAlignment w:val="auto"/>
        <w:rPr>
          <w:rFonts w:hint="default" w:ascii="Times New Roman"/>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sz w:val="28"/>
          <w:szCs w:val="28"/>
          <w:highlight w:val="none"/>
        </w:rPr>
      </w:pPr>
      <w:r>
        <w:rPr>
          <w:rFonts w:hint="default" w:ascii="Times New Roman" w:hAnsi="Times New Roman" w:cs="Times New Roman"/>
          <w:b/>
          <w:sz w:val="28"/>
          <w:szCs w:val="28"/>
          <w:highlight w:val="none"/>
        </w:rPr>
        <w:t xml:space="preserve"> </w:t>
      </w: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sz w:val="28"/>
          <w:szCs w:val="28"/>
          <w:highlight w:val="none"/>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sz w:val="28"/>
          <w:szCs w:val="28"/>
          <w:highlight w:val="none"/>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sz w:val="28"/>
          <w:szCs w:val="28"/>
          <w:highlight w:val="none"/>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sz w:val="28"/>
          <w:szCs w:val="28"/>
          <w:highlight w:val="none"/>
          <w:lang w:val="ru-RU"/>
        </w:rPr>
      </w:pPr>
      <w:r>
        <w:rPr>
          <w:rFonts w:hint="default" w:ascii="Times New Roman" w:hAnsi="Times New Roman" w:cs="Times New Roman"/>
          <w:b/>
          <w:sz w:val="28"/>
          <w:szCs w:val="28"/>
          <w:highlight w:val="none"/>
          <w:lang w:val="ru-RU"/>
        </w:rPr>
        <w:t xml:space="preserve">Подпрограммы </w:t>
      </w: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r>
        <w:rPr>
          <w:rFonts w:hint="default" w:ascii="Times New Roman" w:hAnsi="Times New Roman" w:cs="Times New Roman"/>
          <w:b/>
          <w:bCs w:val="0"/>
          <w:sz w:val="28"/>
          <w:szCs w:val="28"/>
          <w:highlight w:val="none"/>
          <w:lang w:val="ru-RU"/>
        </w:rPr>
        <w:t>«</w:t>
      </w:r>
      <w:r>
        <w:rPr>
          <w:rFonts w:hint="default" w:ascii="Times New Roman" w:hAnsi="Times New Roman" w:cs="Times New Roman"/>
          <w:b/>
          <w:bCs w:val="0"/>
          <w:sz w:val="28"/>
          <w:szCs w:val="28"/>
          <w:highlight w:val="none"/>
        </w:rPr>
        <w:t xml:space="preserve">Создание условий для </w:t>
      </w:r>
      <w:r>
        <w:rPr>
          <w:rFonts w:hint="default" w:ascii="Times New Roman" w:hAnsi="Times New Roman" w:cs="Times New Roman"/>
          <w:b/>
          <w:bCs w:val="0"/>
          <w:sz w:val="28"/>
          <w:szCs w:val="28"/>
          <w:highlight w:val="none"/>
          <w:lang w:val="ru-RU"/>
        </w:rPr>
        <w:t xml:space="preserve">переселения граждан из аварийного жилищного фонда в муниципальном образовании «город Обоянь»                     Обоянского района Курской области» </w:t>
      </w:r>
      <w:r>
        <w:rPr>
          <w:rFonts w:hint="default" w:ascii="Times New Roman" w:hAnsi="Times New Roman" w:cs="Times New Roman"/>
          <w:b/>
          <w:bCs/>
          <w:color w:val="00000A"/>
          <w:sz w:val="28"/>
          <w:szCs w:val="28"/>
          <w:highlight w:val="none"/>
          <w:lang w:val="ru-RU"/>
        </w:rPr>
        <w:t>муниципальной программы</w:t>
      </w:r>
      <w:r>
        <w:rPr>
          <w:rFonts w:hint="default" w:ascii="Times New Roman" w:hAnsi="Times New Roman" w:cs="Times New Roman"/>
          <w:b/>
          <w:bCs/>
          <w:color w:val="00000A"/>
          <w:sz w:val="28"/>
          <w:szCs w:val="28"/>
          <w:highlight w:val="none"/>
        </w:rPr>
        <w:t xml:space="preserve"> </w:t>
      </w:r>
      <w:r>
        <w:rPr>
          <w:rFonts w:hint="default" w:ascii="Times New Roman" w:hAnsi="Times New Roman" w:cs="Times New Roman"/>
          <w:b/>
          <w:bCs/>
          <w:color w:val="00000A"/>
          <w:sz w:val="28"/>
          <w:szCs w:val="28"/>
          <w:highlight w:val="none"/>
          <w:lang w:val="ru-RU"/>
        </w:rPr>
        <w:t>муниципального образования «город Обоянь» Обоянского района Курской области «П</w:t>
      </w:r>
      <w:r>
        <w:rPr>
          <w:rFonts w:hint="default" w:ascii="Times New Roman" w:hAnsi="Times New Roman" w:cs="Times New Roman"/>
          <w:b/>
          <w:bCs/>
          <w:color w:val="00000A"/>
          <w:sz w:val="28"/>
          <w:szCs w:val="28"/>
          <w:highlight w:val="none"/>
        </w:rPr>
        <w:t>ереселени</w:t>
      </w:r>
      <w:r>
        <w:rPr>
          <w:rFonts w:hint="default" w:ascii="Times New Roman" w:hAnsi="Times New Roman" w:cs="Times New Roman"/>
          <w:b/>
          <w:bCs/>
          <w:color w:val="00000A"/>
          <w:sz w:val="28"/>
          <w:szCs w:val="28"/>
          <w:highlight w:val="none"/>
          <w:lang w:val="ru-RU"/>
        </w:rPr>
        <w:t>е</w:t>
      </w:r>
      <w:r>
        <w:rPr>
          <w:rFonts w:hint="default" w:ascii="Times New Roman" w:hAnsi="Times New Roman" w:cs="Times New Roman"/>
          <w:b/>
          <w:bCs/>
          <w:color w:val="00000A"/>
          <w:sz w:val="28"/>
          <w:szCs w:val="28"/>
          <w:highlight w:val="none"/>
        </w:rPr>
        <w:t xml:space="preserve"> граждан из аварийного жилищного фонда </w:t>
      </w:r>
      <w:r>
        <w:rPr>
          <w:rFonts w:hint="default" w:ascii="Times New Roman" w:hAnsi="Times New Roman" w:cs="Times New Roman"/>
          <w:b/>
          <w:bCs/>
          <w:color w:val="00000A"/>
          <w:sz w:val="28"/>
          <w:szCs w:val="28"/>
          <w:highlight w:val="none"/>
          <w:lang w:val="ru-RU"/>
        </w:rPr>
        <w:t xml:space="preserve">в муниципальном образовании «город Обоянь» Обоянского </w:t>
      </w: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r>
        <w:rPr>
          <w:rFonts w:hint="default" w:ascii="Times New Roman" w:hAnsi="Times New Roman" w:cs="Times New Roman"/>
          <w:b/>
          <w:bCs/>
          <w:color w:val="00000A"/>
          <w:sz w:val="28"/>
          <w:szCs w:val="28"/>
          <w:highlight w:val="none"/>
          <w:lang w:val="ru-RU"/>
        </w:rPr>
        <w:t xml:space="preserve">района Курской области </w:t>
      </w:r>
      <w:r>
        <w:rPr>
          <w:rFonts w:hint="default" w:ascii="Times New Roman" w:hAnsi="Times New Roman" w:cs="Times New Roman"/>
          <w:b/>
          <w:bCs/>
          <w:color w:val="00000A"/>
          <w:sz w:val="28"/>
          <w:szCs w:val="28"/>
          <w:highlight w:val="none"/>
        </w:rPr>
        <w:t>на 20</w:t>
      </w:r>
      <w:r>
        <w:rPr>
          <w:rFonts w:hint="default" w:ascii="Times New Roman" w:hAnsi="Times New Roman" w:cs="Times New Roman"/>
          <w:b/>
          <w:bCs/>
          <w:color w:val="00000A"/>
          <w:sz w:val="28"/>
          <w:szCs w:val="28"/>
          <w:highlight w:val="none"/>
          <w:lang w:val="ru-RU"/>
        </w:rPr>
        <w:t>22</w:t>
      </w:r>
      <w:r>
        <w:rPr>
          <w:rFonts w:hint="default" w:ascii="Times New Roman" w:hAnsi="Times New Roman" w:cs="Times New Roman"/>
          <w:b/>
          <w:bCs/>
          <w:color w:val="00000A"/>
          <w:sz w:val="28"/>
          <w:szCs w:val="28"/>
          <w:highlight w:val="none"/>
        </w:rPr>
        <w:t>-202</w:t>
      </w:r>
      <w:r>
        <w:rPr>
          <w:rFonts w:hint="default" w:ascii="Times New Roman" w:hAnsi="Times New Roman" w:cs="Times New Roman"/>
          <w:b/>
          <w:bCs/>
          <w:color w:val="00000A"/>
          <w:sz w:val="28"/>
          <w:szCs w:val="28"/>
          <w:highlight w:val="none"/>
          <w:lang w:val="ru-RU"/>
        </w:rPr>
        <w:t>7</w:t>
      </w:r>
      <w:r>
        <w:rPr>
          <w:rFonts w:hint="default" w:ascii="Times New Roman" w:hAnsi="Times New Roman" w:cs="Times New Roman"/>
          <w:b/>
          <w:bCs/>
          <w:color w:val="00000A"/>
          <w:sz w:val="28"/>
          <w:szCs w:val="28"/>
          <w:highlight w:val="none"/>
        </w:rPr>
        <w:t xml:space="preserve"> </w:t>
      </w:r>
      <w:r>
        <w:rPr>
          <w:rFonts w:hint="default" w:ascii="Times New Roman" w:hAnsi="Times New Roman" w:cs="Times New Roman"/>
          <w:b/>
          <w:bCs/>
          <w:color w:val="00000A"/>
          <w:sz w:val="28"/>
          <w:szCs w:val="28"/>
          <w:highlight w:val="none"/>
          <w:lang w:val="ru-RU"/>
        </w:rPr>
        <w:t>годы»</w:t>
      </w: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keepLines w:val="0"/>
        <w:pageBreakBefore w:val="0"/>
        <w:widowControl w:val="0"/>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p>
    <w:p>
      <w:pPr>
        <w:pStyle w:val="8"/>
        <w:widowControl/>
        <w:spacing w:before="0" w:after="0"/>
        <w:jc w:val="center"/>
      </w:pPr>
      <w:r>
        <w:rPr>
          <w:rFonts w:ascii="Times New Roman" w:hAnsi="Times New Roman" w:cs="Times New Roman"/>
          <w:sz w:val="28"/>
          <w:szCs w:val="28"/>
        </w:rPr>
        <w:t>Ответственный исполнитель-Администрация города Обояни</w:t>
      </w:r>
    </w:p>
    <w:p>
      <w:pPr>
        <w:pStyle w:val="8"/>
        <w:widowControl/>
        <w:spacing w:before="0" w:after="0"/>
        <w:jc w:val="center"/>
        <w:rPr>
          <w:rFonts w:ascii="Times New Roman" w:hAnsi="Times New Roman" w:cs="Times New Roman"/>
          <w:sz w:val="28"/>
          <w:szCs w:val="28"/>
        </w:rPr>
      </w:pPr>
      <w:r>
        <w:rPr>
          <w:rFonts w:ascii="Times New Roman" w:hAnsi="Times New Roman" w:cs="Times New Roman"/>
          <w:sz w:val="28"/>
          <w:szCs w:val="28"/>
        </w:rPr>
        <w:t xml:space="preserve">Дата составления а муниципальной </w:t>
      </w:r>
      <w:r>
        <w:rPr>
          <w:rFonts w:cs="Times New Roman"/>
          <w:sz w:val="28"/>
          <w:szCs w:val="28"/>
          <w:lang w:val="ru-RU"/>
        </w:rPr>
        <w:t>программы</w:t>
      </w:r>
      <w:r>
        <w:rPr>
          <w:rFonts w:hint="default" w:cs="Times New Roman"/>
          <w:sz w:val="28"/>
          <w:szCs w:val="28"/>
          <w:lang w:val="ru-RU"/>
        </w:rPr>
        <w:t>-</w:t>
      </w:r>
      <w:r>
        <w:rPr>
          <w:rFonts w:ascii="Times New Roman" w:hAnsi="Times New Roman" w:cs="Times New Roman"/>
          <w:sz w:val="28"/>
          <w:szCs w:val="28"/>
        </w:rPr>
        <w:t xml:space="preserve"> октябрь 202</w:t>
      </w:r>
      <w:r>
        <w:rPr>
          <w:rFonts w:hint="default" w:ascii="Times New Roman" w:hAnsi="Times New Roman" w:cs="Times New Roman"/>
          <w:sz w:val="28"/>
          <w:szCs w:val="28"/>
          <w:lang w:val="ru-RU"/>
        </w:rPr>
        <w:t>2</w:t>
      </w:r>
      <w:r>
        <w:rPr>
          <w:rFonts w:ascii="Times New Roman" w:hAnsi="Times New Roman" w:cs="Times New Roman"/>
          <w:sz w:val="28"/>
          <w:szCs w:val="28"/>
        </w:rPr>
        <w:t xml:space="preserve"> года</w:t>
      </w:r>
    </w:p>
    <w:p>
      <w:pPr>
        <w:pStyle w:val="8"/>
        <w:widowControl/>
        <w:spacing w:before="0" w:after="0"/>
        <w:jc w:val="center"/>
        <w:rPr>
          <w:rFonts w:hint="default" w:ascii="Times New Roman" w:hAnsi="Times New Roman" w:cs="Times New Roman"/>
          <w:sz w:val="28"/>
          <w:szCs w:val="28"/>
        </w:rPr>
      </w:pPr>
    </w:p>
    <w:p>
      <w:pPr>
        <w:pStyle w:val="8"/>
        <w:keepLines w:val="0"/>
        <w:pageBreakBefore w:val="0"/>
        <w:widowControl w:val="0"/>
        <w:kinsoku w:val="0"/>
        <w:wordWrap/>
        <w:overflowPunct w:val="0"/>
        <w:topLinePunct w:val="0"/>
        <w:autoSpaceDE w:val="0"/>
        <w:autoSpaceDN w:val="0"/>
        <w:bidi w:val="0"/>
        <w:adjustRightInd/>
        <w:snapToGrid/>
        <w:spacing w:before="0" w:after="0"/>
        <w:ind w:right="0"/>
        <w:jc w:val="both"/>
        <w:textAlignment w:val="auto"/>
        <w:rPr>
          <w:rFonts w:hint="default" w:ascii="Times New Roman" w:hAnsi="Times New Roman" w:cs="Times New Roman"/>
          <w:b/>
          <w:sz w:val="28"/>
          <w:szCs w:val="28"/>
          <w:highlight w:val="none"/>
        </w:rPr>
      </w:pPr>
    </w:p>
    <w:p>
      <w:pPr>
        <w:pStyle w:val="8"/>
        <w:keepNext w:val="0"/>
        <w:keepLines w:val="0"/>
        <w:pageBreakBefore w:val="0"/>
        <w:widowControl/>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sz w:val="28"/>
          <w:szCs w:val="28"/>
          <w:highlight w:val="none"/>
          <w:lang w:val="ru-RU"/>
        </w:rPr>
      </w:pPr>
      <w:r>
        <w:rPr>
          <w:rFonts w:hint="default" w:ascii="Times New Roman" w:hAnsi="Times New Roman" w:cs="Times New Roman"/>
          <w:b/>
          <w:sz w:val="28"/>
          <w:szCs w:val="28"/>
          <w:highlight w:val="none"/>
        </w:rPr>
        <w:t xml:space="preserve">Паспорт </w:t>
      </w:r>
      <w:r>
        <w:rPr>
          <w:rFonts w:hint="default" w:ascii="Times New Roman" w:hAnsi="Times New Roman" w:cs="Times New Roman"/>
          <w:b/>
          <w:sz w:val="28"/>
          <w:szCs w:val="28"/>
          <w:highlight w:val="none"/>
          <w:lang w:val="ru-RU"/>
        </w:rPr>
        <w:t xml:space="preserve">Подпрограммы </w:t>
      </w:r>
    </w:p>
    <w:p>
      <w:pPr>
        <w:pStyle w:val="8"/>
        <w:keepNext w:val="0"/>
        <w:keepLines w:val="0"/>
        <w:pageBreakBefore w:val="0"/>
        <w:widowControl/>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rPr>
      </w:pPr>
      <w:r>
        <w:rPr>
          <w:rFonts w:hint="default" w:ascii="Times New Roman" w:hAnsi="Times New Roman" w:cs="Times New Roman"/>
          <w:b/>
          <w:bCs w:val="0"/>
          <w:sz w:val="28"/>
          <w:szCs w:val="28"/>
          <w:highlight w:val="none"/>
          <w:lang w:val="ru-RU"/>
        </w:rPr>
        <w:t>«</w:t>
      </w:r>
      <w:r>
        <w:rPr>
          <w:rFonts w:hint="default" w:ascii="Times New Roman" w:hAnsi="Times New Roman" w:cs="Times New Roman"/>
          <w:b/>
          <w:bCs w:val="0"/>
          <w:sz w:val="28"/>
          <w:szCs w:val="28"/>
          <w:highlight w:val="none"/>
        </w:rPr>
        <w:t xml:space="preserve">Создание условий для </w:t>
      </w:r>
      <w:r>
        <w:rPr>
          <w:rFonts w:hint="default" w:ascii="Times New Roman" w:hAnsi="Times New Roman" w:cs="Times New Roman"/>
          <w:b/>
          <w:bCs w:val="0"/>
          <w:sz w:val="28"/>
          <w:szCs w:val="28"/>
          <w:highlight w:val="none"/>
          <w:lang w:val="ru-RU"/>
        </w:rPr>
        <w:t xml:space="preserve">переселения граждан из аварийного жилищного фонда в муниципальном образовании «город Обоянь»                     Обоянского района Курской области» </w:t>
      </w:r>
      <w:r>
        <w:rPr>
          <w:rFonts w:hint="default" w:ascii="Times New Roman" w:hAnsi="Times New Roman" w:cs="Times New Roman"/>
          <w:b/>
          <w:bCs/>
          <w:color w:val="00000A"/>
          <w:sz w:val="28"/>
          <w:szCs w:val="28"/>
          <w:highlight w:val="none"/>
          <w:lang w:val="ru-RU"/>
        </w:rPr>
        <w:t>муниципальной программы</w:t>
      </w:r>
      <w:r>
        <w:rPr>
          <w:rFonts w:hint="default" w:ascii="Times New Roman" w:hAnsi="Times New Roman" w:cs="Times New Roman"/>
          <w:b/>
          <w:bCs/>
          <w:color w:val="00000A"/>
          <w:sz w:val="28"/>
          <w:szCs w:val="28"/>
          <w:highlight w:val="none"/>
        </w:rPr>
        <w:t xml:space="preserve"> </w:t>
      </w:r>
      <w:r>
        <w:rPr>
          <w:rFonts w:hint="default" w:ascii="Times New Roman" w:hAnsi="Times New Roman" w:cs="Times New Roman"/>
          <w:b/>
          <w:bCs/>
          <w:color w:val="00000A"/>
          <w:sz w:val="28"/>
          <w:szCs w:val="28"/>
          <w:highlight w:val="none"/>
          <w:lang w:val="ru-RU"/>
        </w:rPr>
        <w:t>муниципального образования «город Обоянь» Обоянского района Курской области «П</w:t>
      </w:r>
      <w:r>
        <w:rPr>
          <w:rFonts w:hint="default" w:ascii="Times New Roman" w:hAnsi="Times New Roman" w:cs="Times New Roman"/>
          <w:b/>
          <w:bCs/>
          <w:color w:val="00000A"/>
          <w:sz w:val="28"/>
          <w:szCs w:val="28"/>
          <w:highlight w:val="none"/>
        </w:rPr>
        <w:t>ереселени</w:t>
      </w:r>
      <w:r>
        <w:rPr>
          <w:rFonts w:hint="default" w:ascii="Times New Roman" w:hAnsi="Times New Roman" w:cs="Times New Roman"/>
          <w:b/>
          <w:bCs/>
          <w:color w:val="00000A"/>
          <w:sz w:val="28"/>
          <w:szCs w:val="28"/>
          <w:highlight w:val="none"/>
          <w:lang w:val="ru-RU"/>
        </w:rPr>
        <w:t>е</w:t>
      </w:r>
      <w:r>
        <w:rPr>
          <w:rFonts w:hint="default" w:ascii="Times New Roman" w:hAnsi="Times New Roman" w:cs="Times New Roman"/>
          <w:b/>
          <w:bCs/>
          <w:color w:val="00000A"/>
          <w:sz w:val="28"/>
          <w:szCs w:val="28"/>
          <w:highlight w:val="none"/>
        </w:rPr>
        <w:t xml:space="preserve"> граждан из аварийного жилищного фонда </w:t>
      </w:r>
      <w:r>
        <w:rPr>
          <w:rFonts w:hint="default" w:ascii="Times New Roman" w:hAnsi="Times New Roman" w:cs="Times New Roman"/>
          <w:b/>
          <w:bCs/>
          <w:color w:val="00000A"/>
          <w:sz w:val="28"/>
          <w:szCs w:val="28"/>
          <w:highlight w:val="none"/>
          <w:lang w:val="ru-RU"/>
        </w:rPr>
        <w:t xml:space="preserve">в муниципальном образовании «город Обоянь» Обоянского района Курской области </w:t>
      </w:r>
      <w:r>
        <w:rPr>
          <w:rFonts w:hint="default" w:ascii="Times New Roman" w:hAnsi="Times New Roman" w:cs="Times New Roman"/>
          <w:b/>
          <w:bCs/>
          <w:color w:val="00000A"/>
          <w:sz w:val="28"/>
          <w:szCs w:val="28"/>
          <w:highlight w:val="none"/>
        </w:rPr>
        <w:t>на 20</w:t>
      </w:r>
      <w:r>
        <w:rPr>
          <w:rFonts w:hint="default" w:ascii="Times New Roman" w:hAnsi="Times New Roman" w:cs="Times New Roman"/>
          <w:b/>
          <w:bCs/>
          <w:color w:val="00000A"/>
          <w:sz w:val="28"/>
          <w:szCs w:val="28"/>
          <w:highlight w:val="none"/>
          <w:lang w:val="ru-RU"/>
        </w:rPr>
        <w:t>22</w:t>
      </w:r>
      <w:r>
        <w:rPr>
          <w:rFonts w:hint="default" w:ascii="Times New Roman" w:hAnsi="Times New Roman" w:cs="Times New Roman"/>
          <w:b/>
          <w:bCs/>
          <w:color w:val="00000A"/>
          <w:sz w:val="28"/>
          <w:szCs w:val="28"/>
          <w:highlight w:val="none"/>
        </w:rPr>
        <w:t>-202</w:t>
      </w:r>
      <w:r>
        <w:rPr>
          <w:rFonts w:hint="default" w:ascii="Times New Roman" w:hAnsi="Times New Roman" w:cs="Times New Roman"/>
          <w:b/>
          <w:bCs/>
          <w:color w:val="00000A"/>
          <w:sz w:val="28"/>
          <w:szCs w:val="28"/>
          <w:highlight w:val="none"/>
          <w:lang w:val="ru-RU"/>
        </w:rPr>
        <w:t>7</w:t>
      </w:r>
      <w:r>
        <w:rPr>
          <w:rFonts w:hint="default" w:ascii="Times New Roman" w:hAnsi="Times New Roman" w:cs="Times New Roman"/>
          <w:b/>
          <w:bCs/>
          <w:color w:val="00000A"/>
          <w:sz w:val="28"/>
          <w:szCs w:val="28"/>
          <w:highlight w:val="none"/>
        </w:rPr>
        <w:t xml:space="preserve"> </w:t>
      </w:r>
      <w:r>
        <w:rPr>
          <w:rFonts w:hint="default" w:ascii="Times New Roman" w:hAnsi="Times New Roman" w:cs="Times New Roman"/>
          <w:b/>
          <w:bCs/>
          <w:color w:val="00000A"/>
          <w:sz w:val="28"/>
          <w:szCs w:val="28"/>
          <w:highlight w:val="none"/>
          <w:lang w:val="ru-RU"/>
        </w:rPr>
        <w:t>годы»</w:t>
      </w:r>
    </w:p>
    <w:p>
      <w:pPr>
        <w:pStyle w:val="8"/>
        <w:keepNext w:val="0"/>
        <w:keepLines w:val="0"/>
        <w:pageBreakBefore w:val="0"/>
        <w:widowControl/>
        <w:kinsoku w:val="0"/>
        <w:wordWrap/>
        <w:overflowPunct w:val="0"/>
        <w:topLinePunct w:val="0"/>
        <w:autoSpaceDE w:val="0"/>
        <w:autoSpaceDN w:val="0"/>
        <w:bidi w:val="0"/>
        <w:adjustRightInd/>
        <w:snapToGrid/>
        <w:spacing w:before="0" w:after="0"/>
        <w:ind w:left="0" w:right="0" w:firstLine="720"/>
        <w:jc w:val="center"/>
        <w:textAlignment w:val="auto"/>
        <w:rPr>
          <w:rFonts w:hint="default" w:ascii="Times New Roman" w:hAnsi="Times New Roman" w:cs="Times New Roman"/>
          <w:b/>
          <w:bCs/>
          <w:color w:val="00000A"/>
          <w:sz w:val="28"/>
          <w:szCs w:val="28"/>
          <w:highlight w:val="none"/>
          <w:lang w:val="ru-RU" w:eastAsia="ru-RU"/>
        </w:rPr>
      </w:pPr>
    </w:p>
    <w:tbl>
      <w:tblPr>
        <w:tblStyle w:val="3"/>
        <w:tblW w:w="9099" w:type="dxa"/>
        <w:tblInd w:w="70" w:type="dxa"/>
        <w:tblLayout w:type="autofit"/>
        <w:tblCellMar>
          <w:top w:w="0" w:type="dxa"/>
          <w:left w:w="70" w:type="dxa"/>
          <w:bottom w:w="0" w:type="dxa"/>
          <w:right w:w="70" w:type="dxa"/>
        </w:tblCellMar>
      </w:tblPr>
      <w:tblGrid>
        <w:gridCol w:w="2414"/>
        <w:gridCol w:w="6685"/>
      </w:tblGrid>
      <w:tr>
        <w:tblPrEx>
          <w:tblCellMar>
            <w:top w:w="0" w:type="dxa"/>
            <w:left w:w="70" w:type="dxa"/>
            <w:bottom w:w="0" w:type="dxa"/>
            <w:right w:w="70" w:type="dxa"/>
          </w:tblCellMar>
        </w:tblPrEx>
        <w:trPr>
          <w:trHeight w:val="224" w:hRule="atLeast"/>
        </w:trPr>
        <w:tc>
          <w:tcPr>
            <w:tcW w:w="241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textAlignment w:val="auto"/>
              <w:rPr>
                <w:rFonts w:ascii="Times New Roman" w:hAnsi="Times New Roman" w:eastAsia="Times New Roman" w:cs="Arial"/>
                <w:color w:val="00000A"/>
                <w:sz w:val="24"/>
                <w:szCs w:val="24"/>
                <w:lang w:val="ru-RU" w:eastAsia="ru-RU" w:bidi="ar-SA"/>
              </w:rPr>
            </w:pPr>
            <w:r>
              <w:rPr>
                <w:rFonts w:ascii="Times New Roman" w:hAnsi="Times New Roman"/>
                <w:sz w:val="24"/>
                <w:szCs w:val="24"/>
                <w:lang w:val="ru-RU"/>
              </w:rPr>
              <w:t>Ответственный исполнитель Подпрограммы</w:t>
            </w:r>
            <w:r>
              <w:rPr>
                <w:rFonts w:ascii="Times New Roman" w:hAnsi="Times New Roman"/>
                <w:sz w:val="24"/>
                <w:szCs w:val="24"/>
              </w:rPr>
              <w:t xml:space="preserve"> </w:t>
            </w:r>
          </w:p>
        </w:tc>
        <w:tc>
          <w:tcPr>
            <w:tcW w:w="668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sz w:val="24"/>
                <w:szCs w:val="24"/>
                <w:lang w:val="ru-RU"/>
              </w:rPr>
              <w:t>Отдел строительства, ЖКХ и архитектуры</w:t>
            </w:r>
            <w:r>
              <w:rPr>
                <w:rFonts w:ascii="Times New Roman" w:hAnsi="Times New Roman"/>
                <w:sz w:val="24"/>
                <w:szCs w:val="24"/>
              </w:rPr>
              <w:t xml:space="preserve"> </w:t>
            </w:r>
            <w:r>
              <w:rPr>
                <w:rFonts w:ascii="Times New Roman" w:hAnsi="Times New Roman"/>
                <w:sz w:val="24"/>
                <w:szCs w:val="24"/>
                <w:lang w:val="ru-RU"/>
              </w:rPr>
              <w:t>Администрации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textAlignment w:val="auto"/>
              <w:rPr>
                <w:sz w:val="24"/>
                <w:szCs w:val="24"/>
              </w:rPr>
            </w:pPr>
            <w:r>
              <w:rPr>
                <w:rFonts w:ascii="Times New Roman" w:hAnsi="Times New Roman"/>
                <w:sz w:val="24"/>
                <w:szCs w:val="24"/>
                <w:lang w:val="ru-RU"/>
              </w:rPr>
              <w:t>Основные мероприятия Подпрограммы</w:t>
            </w:r>
          </w:p>
        </w:tc>
        <w:tc>
          <w:tcPr>
            <w:tcW w:w="6684" w:type="dxa"/>
            <w:shd w:val="clear" w:color="auto" w:fill="auto"/>
          </w:tcPr>
          <w:p>
            <w:pPr>
              <w:pStyle w:val="31"/>
              <w:keepNext w:val="0"/>
              <w:keepLines w:val="0"/>
              <w:pageBreakBefore w:val="0"/>
              <w:widowControl/>
              <w:tabs>
                <w:tab w:val="left" w:pos="290"/>
              </w:tabs>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cs="Times New Roman"/>
                <w:b w:val="0"/>
                <w:bCs w:val="0"/>
                <w:i w:val="0"/>
                <w:iCs w:val="0"/>
                <w:color w:val="00000A"/>
                <w:sz w:val="24"/>
                <w:szCs w:val="24"/>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4"/>
                <w:szCs w:val="24"/>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firstLine="0"/>
              <w:textAlignment w:val="auto"/>
              <w:rPr>
                <w:sz w:val="24"/>
                <w:szCs w:val="24"/>
              </w:rPr>
            </w:pPr>
            <w:r>
              <w:rPr>
                <w:rFonts w:ascii="Times New Roman" w:hAnsi="Times New Roman"/>
                <w:sz w:val="24"/>
                <w:szCs w:val="24"/>
              </w:rPr>
              <w:t xml:space="preserve">Цели </w:t>
            </w:r>
            <w:r>
              <w:rPr>
                <w:rFonts w:ascii="Times New Roman" w:hAnsi="Times New Roman"/>
                <w:sz w:val="24"/>
                <w:szCs w:val="24"/>
                <w:lang w:val="ru-RU"/>
              </w:rPr>
              <w:t>Подп</w:t>
            </w:r>
            <w:r>
              <w:rPr>
                <w:rFonts w:ascii="Times New Roman" w:hAnsi="Times New Roman"/>
                <w:sz w:val="24"/>
                <w:szCs w:val="24"/>
              </w:rPr>
              <w:t>рограммы</w:t>
            </w:r>
          </w:p>
        </w:tc>
        <w:tc>
          <w:tcPr>
            <w:tcW w:w="6684" w:type="dxa"/>
            <w:shd w:val="clear" w:color="auto" w:fill="auto"/>
          </w:tcPr>
          <w:p>
            <w:pPr>
              <w:pStyle w:val="31"/>
              <w:keepNext w:val="0"/>
              <w:keepLines w:val="0"/>
              <w:pageBreakBefore w:val="0"/>
              <w:widowControl/>
              <w:tabs>
                <w:tab w:val="left" w:pos="290"/>
              </w:tabs>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sz w:val="24"/>
                <w:szCs w:val="24"/>
              </w:rPr>
              <w:t xml:space="preserve">- финансовое и организационное обеспечение переселения граждан из аварийных многоквартирных домов; </w:t>
            </w:r>
          </w:p>
          <w:p>
            <w:pPr>
              <w:pStyle w:val="31"/>
              <w:keepNext w:val="0"/>
              <w:keepLines w:val="0"/>
              <w:pageBreakBefore w:val="0"/>
              <w:widowControl/>
              <w:tabs>
                <w:tab w:val="left" w:pos="290"/>
              </w:tabs>
              <w:suppressAutoHyphens/>
              <w:kinsoku w:val="0"/>
              <w:wordWrap/>
              <w:overflowPunct w:val="0"/>
              <w:topLinePunct w:val="0"/>
              <w:autoSpaceDE w:val="0"/>
              <w:autoSpaceDN w:val="0"/>
              <w:bidi w:val="0"/>
              <w:adjustRightInd/>
              <w:snapToGrid/>
              <w:ind w:firstLine="0"/>
              <w:jc w:val="both"/>
              <w:textAlignment w:val="auto"/>
              <w:rPr>
                <w:rFonts w:ascii="Times New Roman" w:hAnsi="Times New Roman" w:eastAsia="Times New Roman" w:cs="Arial"/>
                <w:color w:val="00000A"/>
                <w:sz w:val="24"/>
                <w:szCs w:val="24"/>
                <w:lang w:val="ru-RU" w:eastAsia="ru-RU" w:bidi="ar-SA"/>
              </w:rPr>
            </w:pPr>
            <w:r>
              <w:rPr>
                <w:rFonts w:ascii="Times New Roman" w:hAnsi="Times New Roman"/>
                <w:sz w:val="24"/>
                <w:szCs w:val="24"/>
                <w:lang w:val="ru-RU"/>
              </w:rPr>
              <w:t xml:space="preserve">- </w:t>
            </w:r>
            <w:r>
              <w:rPr>
                <w:rFonts w:ascii="Times New Roman" w:hAnsi="Times New Roman"/>
                <w:sz w:val="24"/>
                <w:szCs w:val="24"/>
              </w:rPr>
              <w:t>создание безопасных и благоприятных условий проживания граждан на территории муниципальн</w:t>
            </w:r>
            <w:r>
              <w:rPr>
                <w:rFonts w:ascii="Times New Roman" w:hAnsi="Times New Roman"/>
                <w:sz w:val="24"/>
                <w:szCs w:val="24"/>
                <w:lang w:val="ru-RU"/>
              </w:rPr>
              <w:t>ого</w:t>
            </w:r>
            <w:r>
              <w:rPr>
                <w:rFonts w:ascii="Times New Roman" w:hAnsi="Times New Roman"/>
                <w:sz w:val="24"/>
                <w:szCs w:val="24"/>
              </w:rPr>
              <w:t xml:space="preserve"> образовани</w:t>
            </w:r>
            <w:r>
              <w:rPr>
                <w:rFonts w:ascii="Times New Roman" w:hAnsi="Times New Roman"/>
                <w:sz w:val="24"/>
                <w:szCs w:val="24"/>
                <w:lang w:val="ru-RU"/>
              </w:rPr>
              <w:t>я «город Обоянь» Обоянского района</w:t>
            </w:r>
            <w:r>
              <w:rPr>
                <w:rFonts w:ascii="Times New Roman" w:hAnsi="Times New Roman"/>
                <w:sz w:val="24"/>
                <w:szCs w:val="24"/>
              </w:rPr>
              <w:t xml:space="preserve"> Курской области</w:t>
            </w:r>
          </w:p>
        </w:tc>
      </w:tr>
      <w:tr>
        <w:tblPrEx>
          <w:tblCellMar>
            <w:top w:w="0" w:type="dxa"/>
            <w:left w:w="70" w:type="dxa"/>
            <w:bottom w:w="0" w:type="dxa"/>
            <w:right w:w="70" w:type="dxa"/>
          </w:tblCellMar>
        </w:tblPrEx>
        <w:trPr>
          <w:trHeight w:val="559" w:hRule="atLeast"/>
        </w:trPr>
        <w:tc>
          <w:tcPr>
            <w:tcW w:w="241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firstLine="0"/>
              <w:textAlignment w:val="auto"/>
              <w:rPr>
                <w:sz w:val="24"/>
                <w:szCs w:val="24"/>
              </w:rPr>
            </w:pPr>
            <w:r>
              <w:rPr>
                <w:rFonts w:ascii="Times New Roman" w:hAnsi="Times New Roman"/>
                <w:sz w:val="24"/>
                <w:szCs w:val="24"/>
              </w:rPr>
              <w:t>Задачи П</w:t>
            </w:r>
            <w:r>
              <w:rPr>
                <w:rFonts w:ascii="Times New Roman" w:hAnsi="Times New Roman"/>
                <w:sz w:val="24"/>
                <w:szCs w:val="24"/>
                <w:lang w:val="ru-RU"/>
              </w:rPr>
              <w:t>одп</w:t>
            </w:r>
            <w:r>
              <w:rPr>
                <w:rFonts w:ascii="Times New Roman" w:hAnsi="Times New Roman"/>
                <w:sz w:val="24"/>
                <w:szCs w:val="24"/>
              </w:rPr>
              <w:t>рограммы</w:t>
            </w:r>
          </w:p>
        </w:tc>
        <w:tc>
          <w:tcPr>
            <w:tcW w:w="6684" w:type="dxa"/>
            <w:shd w:val="clear" w:color="auto" w:fill="auto"/>
          </w:tcPr>
          <w:p>
            <w:pPr>
              <w:pStyle w:val="31"/>
              <w:keepNext w:val="0"/>
              <w:keepLines w:val="0"/>
              <w:pageBreakBefore w:val="0"/>
              <w:widowControl/>
              <w:tabs>
                <w:tab w:val="left" w:pos="290"/>
              </w:tabs>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sz w:val="24"/>
                <w:szCs w:val="24"/>
              </w:rPr>
              <w:t xml:space="preserve">- поэтапное переселение граждан из многоквартирных домов, признанных </w:t>
            </w:r>
            <w:r>
              <w:rPr>
                <w:rFonts w:ascii="Times New Roman" w:hAnsi="Times New Roman"/>
                <w:sz w:val="24"/>
                <w:szCs w:val="24"/>
                <w:lang w:val="ru-RU"/>
              </w:rPr>
              <w:t>после</w:t>
            </w:r>
            <w:r>
              <w:rPr>
                <w:rFonts w:ascii="Times New Roman" w:hAnsi="Times New Roman"/>
                <w:sz w:val="24"/>
                <w:szCs w:val="24"/>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cs="Times New Roman"/>
                <w:sz w:val="24"/>
                <w:szCs w:val="24"/>
                <w:lang w:val="ru-RU"/>
              </w:rPr>
              <w:t xml:space="preserve">- </w:t>
            </w:r>
            <w:r>
              <w:rPr>
                <w:rFonts w:ascii="Times New Roman" w:hAnsi="Times New Roman" w:cs="Times New Roman"/>
                <w:sz w:val="24"/>
                <w:szCs w:val="24"/>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4"/>
                <w:szCs w:val="24"/>
              </w:rPr>
              <w:t xml:space="preserve"> в связи с физическим износом в процессе их эксплуатации</w:t>
            </w:r>
            <w:r>
              <w:rPr>
                <w:rFonts w:ascii="Times New Roman" w:hAnsi="Times New Roman" w:cs="Times New Roman"/>
                <w:sz w:val="24"/>
                <w:szCs w:val="24"/>
              </w:rPr>
              <w:t>;</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cs="Times New Roman"/>
                <w:sz w:val="24"/>
                <w:szCs w:val="24"/>
                <w:lang w:val="ru-RU"/>
              </w:rPr>
              <w:t xml:space="preserve">- </w:t>
            </w:r>
            <w:r>
              <w:rPr>
                <w:rFonts w:ascii="Times New Roman" w:hAnsi="Times New Roman" w:cs="Times New Roman"/>
                <w:sz w:val="24"/>
                <w:szCs w:val="24"/>
              </w:rPr>
              <w:t>создание условий для переселения граждан из аварийного жилищного фонда;</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cs="Times New Roman"/>
                <w:sz w:val="24"/>
                <w:szCs w:val="24"/>
                <w:lang w:val="ru-RU"/>
              </w:rPr>
              <w:t xml:space="preserve">- </w:t>
            </w:r>
            <w:r>
              <w:rPr>
                <w:rFonts w:ascii="Times New Roman" w:hAnsi="Times New Roman" w:cs="Times New Roman"/>
                <w:sz w:val="24"/>
                <w:szCs w:val="24"/>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firstLine="0"/>
              <w:textAlignment w:val="auto"/>
              <w:rPr>
                <w:sz w:val="24"/>
                <w:szCs w:val="24"/>
              </w:rPr>
            </w:pPr>
            <w:r>
              <w:rPr>
                <w:rFonts w:ascii="Times New Roman" w:hAnsi="Times New Roman"/>
                <w:color w:val="00000A"/>
                <w:sz w:val="24"/>
                <w:szCs w:val="24"/>
              </w:rPr>
              <w:t xml:space="preserve">Срок реализации Программы </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textAlignment w:val="auto"/>
              <w:rPr>
                <w:rFonts w:ascii="Times New Roman" w:hAnsi="Times New Roman" w:eastAsia="Times New Roman" w:cs="Arial"/>
                <w:color w:val="00000A"/>
                <w:sz w:val="24"/>
                <w:szCs w:val="24"/>
                <w:lang w:val="ru-RU" w:eastAsia="ru-RU" w:bidi="ar-SA"/>
              </w:rPr>
            </w:pPr>
          </w:p>
        </w:tc>
        <w:tc>
          <w:tcPr>
            <w:tcW w:w="668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sz w:val="24"/>
                <w:szCs w:val="24"/>
              </w:rPr>
              <w:t>-</w:t>
            </w:r>
            <w:r>
              <w:rPr>
                <w:rFonts w:ascii="Times New Roman" w:hAnsi="Times New Roman"/>
                <w:i/>
                <w:iCs/>
                <w:sz w:val="24"/>
                <w:szCs w:val="24"/>
              </w:rPr>
              <w:t xml:space="preserve"> 20</w:t>
            </w:r>
            <w:r>
              <w:rPr>
                <w:rFonts w:hint="default" w:ascii="Times New Roman" w:hAnsi="Times New Roman"/>
                <w:i/>
                <w:iCs/>
                <w:sz w:val="24"/>
                <w:szCs w:val="24"/>
                <w:lang w:val="ru-RU"/>
              </w:rPr>
              <w:t>22</w:t>
            </w:r>
            <w:r>
              <w:rPr>
                <w:rFonts w:ascii="Times New Roman" w:hAnsi="Times New Roman"/>
                <w:i/>
                <w:iCs/>
                <w:sz w:val="24"/>
                <w:szCs w:val="24"/>
              </w:rPr>
              <w:t>-202</w:t>
            </w:r>
            <w:r>
              <w:rPr>
                <w:rFonts w:hint="default" w:ascii="Times New Roman" w:hAnsi="Times New Roman"/>
                <w:i/>
                <w:iCs/>
                <w:sz w:val="24"/>
                <w:szCs w:val="24"/>
                <w:lang w:val="ru-RU"/>
              </w:rPr>
              <w:t>7</w:t>
            </w:r>
            <w:r>
              <w:rPr>
                <w:rFonts w:ascii="Times New Roman" w:hAnsi="Times New Roman"/>
                <w:i/>
                <w:iCs/>
                <w:sz w:val="24"/>
                <w:szCs w:val="24"/>
              </w:rPr>
              <w:t xml:space="preserve"> годы,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i/>
                <w:iCs/>
                <w:sz w:val="24"/>
                <w:szCs w:val="24"/>
              </w:rPr>
              <w:t>этап 20</w:t>
            </w:r>
            <w:r>
              <w:rPr>
                <w:rFonts w:hint="default" w:ascii="Times New Roman" w:hAnsi="Times New Roman"/>
                <w:i/>
                <w:iCs/>
                <w:sz w:val="24"/>
                <w:szCs w:val="24"/>
                <w:lang w:val="ru-RU"/>
              </w:rPr>
              <w:t>22</w:t>
            </w:r>
            <w:r>
              <w:rPr>
                <w:rFonts w:ascii="Times New Roman" w:hAnsi="Times New Roman"/>
                <w:i/>
                <w:iCs/>
                <w:sz w:val="24"/>
                <w:szCs w:val="24"/>
              </w:rPr>
              <w:t xml:space="preserve"> года – до 31 декабря 202</w:t>
            </w:r>
            <w:r>
              <w:rPr>
                <w:rFonts w:hint="default" w:ascii="Times New Roman" w:hAnsi="Times New Roman"/>
                <w:i/>
                <w:iCs/>
                <w:sz w:val="24"/>
                <w:szCs w:val="24"/>
                <w:lang w:val="ru-RU"/>
              </w:rPr>
              <w:t>2</w:t>
            </w:r>
            <w:r>
              <w:rPr>
                <w:rFonts w:ascii="Times New Roman" w:hAnsi="Times New Roman"/>
                <w:i/>
                <w:iCs/>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i/>
                <w:iCs/>
                <w:sz w:val="24"/>
                <w:szCs w:val="24"/>
              </w:rPr>
              <w:t>этап 20</w:t>
            </w:r>
            <w:r>
              <w:rPr>
                <w:rFonts w:hint="default" w:ascii="Times New Roman" w:hAnsi="Times New Roman"/>
                <w:i/>
                <w:iCs/>
                <w:sz w:val="24"/>
                <w:szCs w:val="24"/>
                <w:lang w:val="ru-RU"/>
              </w:rPr>
              <w:t>23</w:t>
            </w:r>
            <w:r>
              <w:rPr>
                <w:rFonts w:ascii="Times New Roman" w:hAnsi="Times New Roman"/>
                <w:i/>
                <w:iCs/>
                <w:sz w:val="24"/>
                <w:szCs w:val="24"/>
              </w:rPr>
              <w:t xml:space="preserve"> года – до 31 декабря 202</w:t>
            </w:r>
            <w:r>
              <w:rPr>
                <w:rFonts w:hint="default" w:ascii="Times New Roman" w:hAnsi="Times New Roman"/>
                <w:i/>
                <w:iCs/>
                <w:sz w:val="24"/>
                <w:szCs w:val="24"/>
                <w:lang w:val="ru-RU"/>
              </w:rPr>
              <w:t>3</w:t>
            </w:r>
            <w:r>
              <w:rPr>
                <w:rFonts w:ascii="Times New Roman" w:hAnsi="Times New Roman"/>
                <w:i/>
                <w:iCs/>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i/>
                <w:iCs/>
                <w:sz w:val="24"/>
                <w:szCs w:val="24"/>
              </w:rPr>
              <w:t>этап 202</w:t>
            </w:r>
            <w:r>
              <w:rPr>
                <w:rFonts w:hint="default" w:ascii="Times New Roman" w:hAnsi="Times New Roman"/>
                <w:i/>
                <w:iCs/>
                <w:sz w:val="24"/>
                <w:szCs w:val="24"/>
                <w:lang w:val="ru-RU"/>
              </w:rPr>
              <w:t>4</w:t>
            </w:r>
            <w:r>
              <w:rPr>
                <w:rFonts w:ascii="Times New Roman" w:hAnsi="Times New Roman"/>
                <w:i/>
                <w:iCs/>
                <w:sz w:val="24"/>
                <w:szCs w:val="24"/>
              </w:rPr>
              <w:t xml:space="preserve"> года – до 31 декабря 202</w:t>
            </w:r>
            <w:r>
              <w:rPr>
                <w:rFonts w:hint="default" w:ascii="Times New Roman" w:hAnsi="Times New Roman"/>
                <w:i/>
                <w:iCs/>
                <w:sz w:val="24"/>
                <w:szCs w:val="24"/>
                <w:lang w:val="ru-RU"/>
              </w:rPr>
              <w:t>4</w:t>
            </w:r>
            <w:r>
              <w:rPr>
                <w:rFonts w:ascii="Times New Roman" w:hAnsi="Times New Roman"/>
                <w:i/>
                <w:iCs/>
                <w:sz w:val="24"/>
                <w:szCs w:val="24"/>
              </w:rPr>
              <w:t xml:space="preserve"> года; </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i/>
                <w:iCs/>
                <w:sz w:val="24"/>
                <w:szCs w:val="24"/>
              </w:rPr>
              <w:t>этап 202</w:t>
            </w:r>
            <w:r>
              <w:rPr>
                <w:rFonts w:hint="default" w:ascii="Times New Roman" w:hAnsi="Times New Roman"/>
                <w:i/>
                <w:iCs/>
                <w:sz w:val="24"/>
                <w:szCs w:val="24"/>
                <w:lang w:val="ru-RU"/>
              </w:rPr>
              <w:t>5</w:t>
            </w:r>
            <w:r>
              <w:rPr>
                <w:rFonts w:ascii="Times New Roman" w:hAnsi="Times New Roman"/>
                <w:i/>
                <w:iCs/>
                <w:sz w:val="24"/>
                <w:szCs w:val="24"/>
              </w:rPr>
              <w:t xml:space="preserve"> года – до 31 декабря 202</w:t>
            </w:r>
            <w:r>
              <w:rPr>
                <w:rFonts w:hint="default" w:ascii="Times New Roman" w:hAnsi="Times New Roman"/>
                <w:i/>
                <w:iCs/>
                <w:sz w:val="24"/>
                <w:szCs w:val="24"/>
                <w:lang w:val="ru-RU"/>
              </w:rPr>
              <w:t>5</w:t>
            </w:r>
            <w:r>
              <w:rPr>
                <w:rFonts w:ascii="Times New Roman" w:hAnsi="Times New Roman"/>
                <w:i/>
                <w:iCs/>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sz w:val="24"/>
                <w:szCs w:val="24"/>
              </w:rPr>
            </w:pPr>
            <w:r>
              <w:rPr>
                <w:rFonts w:ascii="Times New Roman" w:hAnsi="Times New Roman"/>
                <w:i/>
                <w:iCs/>
                <w:sz w:val="24"/>
                <w:szCs w:val="24"/>
              </w:rPr>
              <w:t>этап 202</w:t>
            </w:r>
            <w:r>
              <w:rPr>
                <w:rFonts w:hint="default" w:ascii="Times New Roman" w:hAnsi="Times New Roman"/>
                <w:i/>
                <w:iCs/>
                <w:sz w:val="24"/>
                <w:szCs w:val="24"/>
                <w:lang w:val="ru-RU"/>
              </w:rPr>
              <w:t>6</w:t>
            </w:r>
            <w:r>
              <w:rPr>
                <w:rFonts w:ascii="Times New Roman" w:hAnsi="Times New Roman"/>
                <w:i/>
                <w:iCs/>
                <w:sz w:val="24"/>
                <w:szCs w:val="24"/>
              </w:rPr>
              <w:t xml:space="preserve"> года – до 31 декабря 202</w:t>
            </w:r>
            <w:r>
              <w:rPr>
                <w:rFonts w:hint="default" w:ascii="Times New Roman" w:hAnsi="Times New Roman"/>
                <w:i/>
                <w:iCs/>
                <w:sz w:val="24"/>
                <w:szCs w:val="24"/>
                <w:lang w:val="ru-RU"/>
              </w:rPr>
              <w:t>6</w:t>
            </w:r>
            <w:r>
              <w:rPr>
                <w:rFonts w:ascii="Times New Roman" w:hAnsi="Times New Roman"/>
                <w:i/>
                <w:iCs/>
                <w:sz w:val="24"/>
                <w:szCs w:val="24"/>
              </w:rPr>
              <w:t xml:space="preserve"> года;</w:t>
            </w:r>
          </w:p>
          <w:p>
            <w:pPr>
              <w:pStyle w:val="31"/>
              <w:keepNext w:val="0"/>
              <w:keepLines w:val="0"/>
              <w:pageBreakBefore w:val="0"/>
              <w:widowControl/>
              <w:suppressAutoHyphens/>
              <w:kinsoku w:val="0"/>
              <w:wordWrap/>
              <w:overflowPunct w:val="0"/>
              <w:topLinePunct w:val="0"/>
              <w:autoSpaceDE w:val="0"/>
              <w:autoSpaceDN w:val="0"/>
              <w:bidi w:val="0"/>
              <w:adjustRightInd/>
              <w:snapToGrid/>
              <w:ind w:firstLine="0"/>
              <w:jc w:val="both"/>
              <w:textAlignment w:val="auto"/>
              <w:rPr>
                <w:rFonts w:ascii="Times New Roman" w:hAnsi="Times New Roman"/>
                <w:i/>
                <w:iCs/>
                <w:sz w:val="24"/>
                <w:szCs w:val="24"/>
                <w:lang w:val="ru-RU" w:eastAsia="ru-RU"/>
              </w:rPr>
            </w:pPr>
            <w:r>
              <w:rPr>
                <w:rFonts w:ascii="Times New Roman" w:hAnsi="Times New Roman"/>
                <w:i/>
                <w:iCs/>
                <w:sz w:val="24"/>
                <w:szCs w:val="24"/>
              </w:rPr>
              <w:t>этап 202</w:t>
            </w:r>
            <w:r>
              <w:rPr>
                <w:rFonts w:hint="default" w:ascii="Times New Roman" w:hAnsi="Times New Roman"/>
                <w:i/>
                <w:iCs/>
                <w:sz w:val="24"/>
                <w:szCs w:val="24"/>
                <w:lang w:val="ru-RU"/>
              </w:rPr>
              <w:t>7</w:t>
            </w:r>
            <w:r>
              <w:rPr>
                <w:rFonts w:ascii="Times New Roman" w:hAnsi="Times New Roman"/>
                <w:i/>
                <w:iCs/>
                <w:sz w:val="24"/>
                <w:szCs w:val="24"/>
              </w:rPr>
              <w:t xml:space="preserve"> года – до 31 декабря 202</w:t>
            </w:r>
            <w:r>
              <w:rPr>
                <w:rFonts w:hint="default" w:ascii="Times New Roman" w:hAnsi="Times New Roman"/>
                <w:i/>
                <w:iCs/>
                <w:sz w:val="24"/>
                <w:szCs w:val="24"/>
                <w:lang w:val="ru-RU"/>
              </w:rPr>
              <w:t>7</w:t>
            </w:r>
            <w:r>
              <w:rPr>
                <w:rFonts w:ascii="Times New Roman" w:hAnsi="Times New Roman"/>
                <w:i/>
                <w:iCs/>
                <w:sz w:val="24"/>
                <w:szCs w:val="24"/>
              </w:rPr>
              <w:t xml:space="preserve"> года</w:t>
            </w:r>
          </w:p>
        </w:tc>
      </w:tr>
      <w:tr>
        <w:tblPrEx>
          <w:tblCellMar>
            <w:top w:w="0" w:type="dxa"/>
            <w:left w:w="70" w:type="dxa"/>
            <w:bottom w:w="0" w:type="dxa"/>
            <w:right w:w="70" w:type="dxa"/>
          </w:tblCellMar>
        </w:tblPrEx>
        <w:trPr>
          <w:trHeight w:val="74" w:hRule="atLeast"/>
        </w:trPr>
        <w:tc>
          <w:tcPr>
            <w:tcW w:w="241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textAlignment w:val="auto"/>
              <w:rPr>
                <w:sz w:val="24"/>
                <w:szCs w:val="24"/>
              </w:rPr>
            </w:pPr>
            <w:r>
              <w:rPr>
                <w:rFonts w:ascii="Times New Roman" w:hAnsi="Times New Roman"/>
                <w:color w:val="00000A"/>
                <w:sz w:val="24"/>
                <w:szCs w:val="24"/>
              </w:rPr>
              <w:t xml:space="preserve">Прогнозный объем и источники финансирования Программы </w:t>
            </w:r>
          </w:p>
        </w:tc>
        <w:tc>
          <w:tcPr>
            <w:tcW w:w="6684" w:type="dxa"/>
            <w:shd w:val="clear" w:color="auto" w:fill="auto"/>
          </w:tcPr>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hint="default"/>
                <w:sz w:val="24"/>
                <w:szCs w:val="24"/>
                <w:lang w:val="ru-RU"/>
              </w:rPr>
            </w:pPr>
            <w:r>
              <w:rPr>
                <w:rFonts w:ascii="Times New Roman" w:hAnsi="Times New Roman"/>
                <w:sz w:val="24"/>
                <w:szCs w:val="24"/>
              </w:rPr>
              <w:t xml:space="preserve"> - общая стоимость Программы в </w:t>
            </w:r>
            <w:r>
              <w:rPr>
                <w:rFonts w:ascii="Times New Roman" w:hAnsi="Times New Roman"/>
                <w:color w:val="00000A"/>
                <w:sz w:val="24"/>
                <w:szCs w:val="24"/>
              </w:rPr>
              <w:t>20</w:t>
            </w:r>
            <w:r>
              <w:rPr>
                <w:rFonts w:hint="default" w:ascii="Times New Roman" w:hAnsi="Times New Roman"/>
                <w:color w:val="00000A"/>
                <w:sz w:val="24"/>
                <w:szCs w:val="24"/>
                <w:lang w:val="ru-RU"/>
              </w:rPr>
              <w:t>22</w:t>
            </w:r>
            <w:r>
              <w:rPr>
                <w:rFonts w:ascii="Times New Roman" w:hAnsi="Times New Roman"/>
                <w:color w:val="00000A"/>
                <w:sz w:val="24"/>
                <w:szCs w:val="24"/>
              </w:rPr>
              <w:t>-202</w:t>
            </w:r>
            <w:r>
              <w:rPr>
                <w:rFonts w:hint="default" w:ascii="Times New Roman" w:hAnsi="Times New Roman"/>
                <w:color w:val="00000A"/>
                <w:sz w:val="24"/>
                <w:szCs w:val="24"/>
                <w:lang w:val="ru-RU"/>
              </w:rPr>
              <w:t>7</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sz w:val="24"/>
                <w:szCs w:val="24"/>
              </w:rPr>
              <w:t xml:space="preserve">годах составляет </w:t>
            </w:r>
            <w:r>
              <w:rPr>
                <w:rFonts w:hint="default" w:ascii="Times New Roman" w:hAnsi="Times New Roman"/>
                <w:sz w:val="24"/>
                <w:szCs w:val="24"/>
                <w:lang w:val="ru-RU"/>
              </w:rPr>
              <w:t xml:space="preserve">226 076 568,50 </w:t>
            </w:r>
            <w:r>
              <w:rPr>
                <w:rFonts w:ascii="Times New Roman" w:hAnsi="Times New Roman"/>
                <w:i/>
                <w:iCs/>
                <w:color w:val="00000A"/>
                <w:sz w:val="24"/>
                <w:szCs w:val="24"/>
                <w:lang w:val="ru-RU"/>
              </w:rPr>
              <w:t xml:space="preserve"> </w:t>
            </w:r>
            <w:r>
              <w:rPr>
                <w:rFonts w:ascii="Times New Roman" w:hAnsi="Times New Roman"/>
                <w:i/>
                <w:iCs/>
                <w:color w:val="00000A"/>
                <w:sz w:val="24"/>
                <w:szCs w:val="24"/>
              </w:rPr>
              <w:t xml:space="preserve"> </w:t>
            </w:r>
            <w:r>
              <w:rPr>
                <w:rFonts w:ascii="Times New Roman" w:hAnsi="Times New Roman"/>
                <w:color w:val="00000A"/>
                <w:sz w:val="24"/>
                <w:szCs w:val="24"/>
              </w:rPr>
              <w:t>рублей,</w:t>
            </w:r>
            <w:r>
              <w:rPr>
                <w:rFonts w:ascii="Times New Roman" w:hAnsi="Times New Roman"/>
                <w:color w:val="FF0000"/>
                <w:sz w:val="24"/>
                <w:szCs w:val="24"/>
              </w:rPr>
              <w:t xml:space="preserve"> </w:t>
            </w:r>
            <w:r>
              <w:rPr>
                <w:rFonts w:ascii="Times New Roman" w:hAnsi="Times New Roman"/>
                <w:color w:val="FF0000"/>
                <w:spacing w:val="8"/>
                <w:sz w:val="24"/>
                <w:szCs w:val="24"/>
              </w:rPr>
              <w:t xml:space="preserve"> </w:t>
            </w:r>
            <w:r>
              <w:rPr>
                <w:rFonts w:ascii="Times New Roman" w:hAnsi="Times New Roman"/>
                <w:color w:val="00000A"/>
                <w:spacing w:val="8"/>
                <w:sz w:val="24"/>
                <w:szCs w:val="24"/>
              </w:rPr>
              <w:t>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75 625 956,30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49 124 884,20</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48 678 999,30</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33 932 487,10</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18 714 241,60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spacing w:val="8"/>
                <w:sz w:val="24"/>
                <w:szCs w:val="24"/>
              </w:rPr>
              <w:t>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spacing w:val="8"/>
                <w:sz w:val="24"/>
                <w:szCs w:val="24"/>
              </w:rPr>
            </w:pPr>
            <w:r>
              <w:rPr>
                <w:rFonts w:ascii="Times New Roman" w:hAnsi="Times New Roman"/>
                <w:spacing w:val="8"/>
                <w:sz w:val="24"/>
                <w:szCs w:val="24"/>
              </w:rPr>
              <w:t xml:space="preserve">общий объем средств бюджетов всех уровней составит </w:t>
            </w:r>
            <w:r>
              <w:rPr>
                <w:rFonts w:hint="default" w:ascii="Times New Roman" w:hAnsi="Times New Roman"/>
                <w:i/>
                <w:iCs/>
                <w:color w:val="00000A"/>
                <w:sz w:val="24"/>
                <w:szCs w:val="24"/>
                <w:lang w:val="ru-RU"/>
              </w:rPr>
              <w:t xml:space="preserve">226 076 568 50 </w:t>
            </w:r>
            <w:r>
              <w:rPr>
                <w:rFonts w:ascii="Times New Roman" w:hAnsi="Times New Roman"/>
                <w:spacing w:val="8"/>
                <w:sz w:val="24"/>
                <w:szCs w:val="24"/>
              </w:rPr>
              <w:t xml:space="preserve"> рублей,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spacing w:val="8"/>
                <w:sz w:val="24"/>
                <w:szCs w:val="24"/>
              </w:rPr>
              <w:t xml:space="preserve">средства Фонда содействия реформированию жилищно-коммунального хозяйства (прогнозные </w:t>
            </w:r>
            <w:r>
              <w:rPr>
                <w:rFonts w:ascii="Times New Roman" w:hAnsi="Times New Roman"/>
                <w:spacing w:val="8"/>
                <w:sz w:val="24"/>
                <w:szCs w:val="24"/>
                <w:lang w:val="ru-RU"/>
              </w:rPr>
              <w:t>объёмы</w:t>
            </w:r>
            <w:r>
              <w:rPr>
                <w:rFonts w:ascii="Times New Roman" w:hAnsi="Times New Roman"/>
                <w:spacing w:val="8"/>
                <w:sz w:val="24"/>
                <w:szCs w:val="24"/>
              </w:rPr>
              <w:t xml:space="preserve"> на условиях софинансирования) </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hint="default" w:ascii="Times New Roman" w:hAnsi="Times New Roman" w:cs="Times New Roman"/>
                <w:i/>
                <w:iCs/>
                <w:color w:val="00000A"/>
                <w:sz w:val="24"/>
                <w:szCs w:val="24"/>
                <w:lang w:val="ru-RU"/>
              </w:rPr>
              <w:t>170 237 769,19</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olor w:val="000000" w:themeColor="text1"/>
                <w:spacing w:val="8"/>
                <w:sz w:val="24"/>
                <w:szCs w:val="24"/>
                <w14:textFill>
                  <w14:solidFill>
                    <w14:schemeClr w14:val="tx1"/>
                  </w14:solidFill>
                </w14:textFill>
              </w:rPr>
              <w:t>рублей</w:t>
            </w:r>
            <w:r>
              <w:rPr>
                <w:rFonts w:ascii="Times New Roman" w:hAnsi="Times New Roman"/>
                <w:spacing w:val="8"/>
                <w:sz w:val="24"/>
                <w:szCs w:val="24"/>
              </w:rPr>
              <w:t>,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54 358 099,57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37 745 979,10</w:t>
            </w:r>
            <w:r>
              <w:rPr>
                <w:rFonts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39 085 753,37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23 970 074,32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15 077 862,84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spacing w:val="8"/>
                <w:sz w:val="24"/>
                <w:szCs w:val="24"/>
              </w:rPr>
              <w:t xml:space="preserve">средства областного бюджета – </w:t>
            </w:r>
            <w:r>
              <w:rPr>
                <w:rFonts w:hint="default" w:ascii="Times New Roman" w:hAnsi="Times New Roman"/>
                <w:i/>
                <w:iCs/>
                <w:color w:val="00000A"/>
                <w:spacing w:val="8"/>
                <w:sz w:val="24"/>
                <w:szCs w:val="24"/>
                <w:lang w:val="ru-RU"/>
              </w:rPr>
              <w:t xml:space="preserve">31 359 589,06 </w:t>
            </w:r>
            <w:r>
              <w:rPr>
                <w:rFonts w:ascii="Times New Roman" w:hAnsi="Times New Roman"/>
                <w:spacing w:val="8"/>
                <w:sz w:val="24"/>
                <w:szCs w:val="24"/>
              </w:rPr>
              <w:t>рублей,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10 013 334,13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6 953 206,68</w:t>
            </w:r>
            <w:r>
              <w:rPr>
                <w:rFonts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7 200 007,20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4 415 540,01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2 777 501,05</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cs="Times New Roman"/>
                <w:spacing w:val="8"/>
                <w:sz w:val="24"/>
                <w:szCs w:val="24"/>
              </w:rPr>
              <w:t>средства бюджет</w:t>
            </w:r>
            <w:r>
              <w:rPr>
                <w:rFonts w:ascii="Times New Roman" w:hAnsi="Times New Roman" w:cs="Times New Roman"/>
                <w:spacing w:val="8"/>
                <w:sz w:val="24"/>
                <w:szCs w:val="24"/>
                <w:lang w:val="ru-RU"/>
              </w:rPr>
              <w:t xml:space="preserve">а города Обояни </w:t>
            </w:r>
            <w:r>
              <w:rPr>
                <w:rFonts w:ascii="Times New Roman" w:hAnsi="Times New Roman" w:cs="Times New Roman"/>
                <w:spacing w:val="8"/>
                <w:sz w:val="24"/>
                <w:szCs w:val="24"/>
              </w:rPr>
              <w:t>–</w:t>
            </w:r>
            <w:r>
              <w:rPr>
                <w:rFonts w:ascii="Times New Roman" w:hAnsi="Times New Roman" w:cs="Times New Roman"/>
                <w:spacing w:val="8"/>
                <w:sz w:val="24"/>
                <w:szCs w:val="24"/>
                <w:lang w:val="ru-RU"/>
              </w:rPr>
              <w:t xml:space="preserve"> </w:t>
            </w:r>
            <w:r>
              <w:rPr>
                <w:rFonts w:hint="default" w:ascii="Times New Roman" w:hAnsi="Times New Roman" w:cs="Times New Roman"/>
                <w:i/>
                <w:iCs/>
                <w:color w:val="00000A"/>
                <w:sz w:val="24"/>
                <w:szCs w:val="24"/>
                <w:lang w:val="ru-RU"/>
              </w:rPr>
              <w:t>24 479 210,25</w:t>
            </w:r>
            <w:r>
              <w:rPr>
                <w:rFonts w:ascii="Times New Roman" w:hAnsi="Times New Roman" w:cs="Times New Roman"/>
                <w:sz w:val="24"/>
                <w:szCs w:val="24"/>
              </w:rPr>
              <w:t xml:space="preserve"> </w:t>
            </w:r>
            <w:r>
              <w:rPr>
                <w:rFonts w:ascii="Times New Roman" w:hAnsi="Times New Roman" w:cs="Times New Roman"/>
                <w:spacing w:val="8"/>
                <w:sz w:val="24"/>
                <w:szCs w:val="24"/>
              </w:rPr>
              <w:t>рублей, в том числе:</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11 254 522,60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4 425 698,43</w:t>
            </w:r>
            <w:r>
              <w:rPr>
                <w:rFonts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2 393 238,74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5 546 872,78 </w:t>
            </w:r>
            <w:r>
              <w:rPr>
                <w:rFonts w:ascii="Times New Roman" w:hAnsi="Times New Roman"/>
                <w:i/>
                <w:iCs/>
                <w:color w:val="00000A"/>
                <w:spacing w:val="8"/>
                <w:sz w:val="24"/>
                <w:szCs w:val="24"/>
              </w:rPr>
              <w:t xml:space="preserve"> рублей</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both"/>
              <w:textAlignment w:val="auto"/>
              <w:rPr>
                <w:rFonts w:ascii="Times New Roman" w:hAnsi="Times New Roman" w:eastAsia="Times New Roman" w:cs="Arial"/>
                <w:color w:val="00000A"/>
                <w:sz w:val="24"/>
                <w:szCs w:val="24"/>
                <w:shd w:val="clear" w:fill="FFFF00"/>
                <w:lang w:val="ru-RU" w:eastAsia="ru-RU" w:bidi="ar-SA"/>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858 877,71 </w:t>
            </w:r>
            <w:r>
              <w:rPr>
                <w:rFonts w:ascii="Times New Roman" w:hAnsi="Times New Roman"/>
                <w:i/>
                <w:iCs/>
                <w:color w:val="00000A"/>
                <w:spacing w:val="8"/>
                <w:sz w:val="24"/>
                <w:szCs w:val="24"/>
              </w:rPr>
              <w:t xml:space="preserve"> рублей</w:t>
            </w:r>
          </w:p>
        </w:tc>
      </w:tr>
    </w:tbl>
    <w:p>
      <w:pPr>
        <w:pStyle w:val="31"/>
        <w:keepNext w:val="0"/>
        <w:keepLines w:val="0"/>
        <w:pageBreakBefore w:val="0"/>
        <w:widowControl/>
        <w:suppressAutoHyphens/>
        <w:kinsoku w:val="0"/>
        <w:wordWrap/>
        <w:overflowPunct w:val="0"/>
        <w:topLinePunct w:val="0"/>
        <w:autoSpaceDE w:val="0"/>
        <w:autoSpaceDN w:val="0"/>
        <w:bidi w:val="0"/>
        <w:adjustRightInd/>
        <w:snapToGrid/>
        <w:ind w:left="0" w:leftChars="0" w:firstLine="0" w:firstLineChars="0"/>
        <w:jc w:val="both"/>
        <w:textAlignment w:val="auto"/>
        <w:rPr>
          <w:rFonts w:ascii="Times New Roman" w:hAnsi="Times New Roman"/>
          <w:b/>
          <w:sz w:val="24"/>
          <w:szCs w:val="24"/>
          <w:lang w:val="en-US"/>
        </w:rPr>
      </w:pPr>
    </w:p>
    <w:p>
      <w:pPr>
        <w:pStyle w:val="31"/>
        <w:keepNext w:val="0"/>
        <w:keepLines w:val="0"/>
        <w:pageBreakBefore w:val="0"/>
        <w:widowControl/>
        <w:suppressAutoHyphens/>
        <w:kinsoku w:val="0"/>
        <w:wordWrap/>
        <w:overflowPunct w:val="0"/>
        <w:topLinePunct w:val="0"/>
        <w:autoSpaceDE w:val="0"/>
        <w:autoSpaceDN w:val="0"/>
        <w:bidi w:val="0"/>
        <w:adjustRightInd/>
        <w:snapToGrid/>
        <w:ind w:left="0" w:leftChars="0" w:firstLine="720" w:firstLineChars="300"/>
        <w:jc w:val="both"/>
        <w:textAlignment w:val="auto"/>
        <w:rPr>
          <w:sz w:val="24"/>
          <w:szCs w:val="24"/>
        </w:rPr>
      </w:pPr>
      <w:r>
        <w:rPr>
          <w:rFonts w:ascii="Times New Roman" w:hAnsi="Times New Roman"/>
          <w:b/>
          <w:sz w:val="24"/>
          <w:szCs w:val="24"/>
          <w:lang w:val="en-US"/>
        </w:rPr>
        <w:t>I</w:t>
      </w:r>
      <w:r>
        <w:rPr>
          <w:rFonts w:ascii="Times New Roman" w:hAnsi="Times New Roman"/>
          <w:b/>
          <w:sz w:val="24"/>
          <w:szCs w:val="24"/>
        </w:rPr>
        <w:t>. Основные цели и задачи П</w:t>
      </w:r>
      <w:r>
        <w:rPr>
          <w:rFonts w:ascii="Times New Roman" w:hAnsi="Times New Roman"/>
          <w:b/>
          <w:sz w:val="24"/>
          <w:szCs w:val="24"/>
          <w:lang w:val="ru-RU"/>
        </w:rPr>
        <w:t>одп</w:t>
      </w:r>
      <w:r>
        <w:rPr>
          <w:rFonts w:ascii="Times New Roman" w:hAnsi="Times New Roman"/>
          <w:b/>
          <w:sz w:val="24"/>
          <w:szCs w:val="24"/>
        </w:rPr>
        <w:t>рограммы</w:t>
      </w:r>
      <w:r>
        <w:rPr>
          <w:rFonts w:ascii="Times New Roman" w:hAnsi="Times New Roman"/>
          <w:b/>
          <w:sz w:val="24"/>
          <w:szCs w:val="24"/>
          <w:lang w:val="ru-RU"/>
        </w:rPr>
        <w:t xml:space="preserve"> </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0"/>
        <w:jc w:val="center"/>
        <w:textAlignment w:val="auto"/>
        <w:rPr>
          <w:rFonts w:ascii="Times New Roman" w:hAnsi="Times New Roman" w:eastAsia="Times New Roman" w:cs="Times New Roman"/>
          <w:b/>
          <w:color w:val="00000A"/>
          <w:sz w:val="24"/>
          <w:szCs w:val="24"/>
          <w:lang w:val="ru-RU" w:eastAsia="ru-RU" w:bidi="ar-SA"/>
        </w:rPr>
      </w:pP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rPr>
        <w:t>Основными целями П</w:t>
      </w:r>
      <w:r>
        <w:rPr>
          <w:rFonts w:ascii="Times New Roman" w:hAnsi="Times New Roman" w:cs="Times New Roman"/>
          <w:sz w:val="24"/>
          <w:szCs w:val="24"/>
          <w:lang w:val="ru-RU"/>
        </w:rPr>
        <w:t>одп</w:t>
      </w:r>
      <w:r>
        <w:rPr>
          <w:rFonts w:ascii="Times New Roman" w:hAnsi="Times New Roman" w:cs="Times New Roman"/>
          <w:sz w:val="24"/>
          <w:szCs w:val="24"/>
        </w:rPr>
        <w:t xml:space="preserve">рограммы </w:t>
      </w:r>
      <w:r>
        <w:rPr>
          <w:rFonts w:ascii="Times New Roman" w:hAnsi="Times New Roman" w:cs="Times New Roman"/>
          <w:sz w:val="24"/>
          <w:szCs w:val="24"/>
          <w:lang w:val="ru-RU"/>
        </w:rPr>
        <w:t xml:space="preserve"> </w:t>
      </w:r>
      <w:r>
        <w:rPr>
          <w:rFonts w:ascii="Times New Roman" w:hAnsi="Times New Roman" w:cs="Times New Roman"/>
          <w:sz w:val="24"/>
          <w:szCs w:val="24"/>
        </w:rPr>
        <w:t>являются:</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lang w:val="ru-RU"/>
        </w:rPr>
        <w:t>-</w:t>
      </w:r>
      <w:r>
        <w:rPr>
          <w:rFonts w:ascii="Times New Roman" w:hAnsi="Times New Roman" w:cs="Times New Roman"/>
          <w:sz w:val="24"/>
          <w:szCs w:val="24"/>
        </w:rPr>
        <w:t>обеспечение устойчивого сокращения аварийного жилищного фонда;</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lang w:val="ru-RU"/>
        </w:rPr>
        <w:t>-</w:t>
      </w:r>
      <w:r>
        <w:rPr>
          <w:rFonts w:ascii="Times New Roman" w:hAnsi="Times New Roman" w:cs="Times New Roman"/>
          <w:sz w:val="24"/>
          <w:szCs w:val="24"/>
        </w:rPr>
        <w:t xml:space="preserve">переселение граждан из многоквартирных домов, признанных </w:t>
      </w:r>
      <w:r>
        <w:rPr>
          <w:rFonts w:ascii="Times New Roman" w:hAnsi="Times New Roman" w:cs="Times New Roman"/>
          <w:sz w:val="24"/>
          <w:szCs w:val="24"/>
          <w:lang w:val="ru-RU"/>
        </w:rPr>
        <w:t xml:space="preserve">после </w:t>
      </w:r>
      <w:r>
        <w:rPr>
          <w:rFonts w:ascii="Times New Roman" w:hAnsi="Times New Roman" w:cs="Times New Roman"/>
          <w:sz w:val="24"/>
          <w:szCs w:val="24"/>
        </w:rPr>
        <w:t>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lang w:val="ru-RU"/>
        </w:rPr>
        <w:t>-</w:t>
      </w:r>
      <w:r>
        <w:rPr>
          <w:rFonts w:ascii="Times New Roman" w:hAnsi="Times New Roman" w:cs="Times New Roman"/>
          <w:sz w:val="24"/>
          <w:szCs w:val="24"/>
        </w:rPr>
        <w:t>создание безопасных и благоприятных  условий проживания граждан;</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lang w:val="ru-RU"/>
        </w:rPr>
        <w:t>-</w:t>
      </w:r>
      <w:r>
        <w:rPr>
          <w:rFonts w:ascii="Times New Roman" w:hAnsi="Times New Roman" w:cs="Times New Roman"/>
          <w:sz w:val="24"/>
          <w:szCs w:val="24"/>
        </w:rPr>
        <w:t xml:space="preserve">формирование адресного подхода к решению проблемы переселения граждан из многоквартирных домов, признанных </w:t>
      </w:r>
      <w:r>
        <w:rPr>
          <w:rFonts w:ascii="Times New Roman" w:hAnsi="Times New Roman" w:cs="Times New Roman"/>
          <w:sz w:val="24"/>
          <w:szCs w:val="24"/>
          <w:lang w:val="ru-RU"/>
        </w:rPr>
        <w:t>после</w:t>
      </w:r>
      <w:r>
        <w:rPr>
          <w:rFonts w:ascii="Times New Roman" w:hAnsi="Times New Roman" w:cs="Times New Roman"/>
          <w:sz w:val="24"/>
          <w:szCs w:val="24"/>
        </w:rPr>
        <w:t xml:space="preserve"> 1 января 2017 года в установленном порядке аварийными и подлежащими сносу или реконструкции;</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lang w:val="ru-RU"/>
        </w:rPr>
        <w:t>-</w:t>
      </w:r>
      <w:r>
        <w:rPr>
          <w:rFonts w:ascii="Times New Roman" w:hAnsi="Times New Roman" w:cs="Times New Roman"/>
          <w:sz w:val="24"/>
          <w:szCs w:val="24"/>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lang w:val="ru-RU"/>
        </w:rPr>
        <w:t>-</w:t>
      </w:r>
      <w:r>
        <w:rPr>
          <w:rFonts w:ascii="Times New Roman" w:hAnsi="Times New Roman" w:cs="Times New Roman"/>
          <w:sz w:val="24"/>
          <w:szCs w:val="24"/>
        </w:rPr>
        <w:t>обеспечение реализации основных мероприятий П</w:t>
      </w:r>
      <w:r>
        <w:rPr>
          <w:rFonts w:ascii="Times New Roman" w:hAnsi="Times New Roman" w:cs="Times New Roman"/>
          <w:sz w:val="24"/>
          <w:szCs w:val="24"/>
          <w:lang w:val="ru-RU"/>
        </w:rPr>
        <w:t>одп</w:t>
      </w:r>
      <w:r>
        <w:rPr>
          <w:rFonts w:ascii="Times New Roman" w:hAnsi="Times New Roman" w:cs="Times New Roman"/>
          <w:sz w:val="24"/>
          <w:szCs w:val="24"/>
        </w:rPr>
        <w:t xml:space="preserve">рограммы </w:t>
      </w:r>
      <w:r>
        <w:rPr>
          <w:rFonts w:ascii="Times New Roman" w:hAnsi="Times New Roman" w:cs="Times New Roman"/>
          <w:sz w:val="24"/>
          <w:szCs w:val="24"/>
          <w:lang w:val="ru-RU"/>
        </w:rPr>
        <w:t xml:space="preserve"> </w:t>
      </w:r>
      <w:r>
        <w:rPr>
          <w:rFonts w:ascii="Times New Roman" w:hAnsi="Times New Roman" w:cs="Times New Roman"/>
          <w:sz w:val="24"/>
          <w:szCs w:val="24"/>
        </w:rPr>
        <w:t>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rFonts w:ascii="Times New Roman" w:hAnsi="Times New Roman" w:cs="Times New Roman"/>
          <w:sz w:val="24"/>
          <w:szCs w:val="24"/>
        </w:rPr>
      </w:pPr>
      <w:r>
        <w:rPr>
          <w:rFonts w:ascii="Times New Roman" w:hAnsi="Times New Roman" w:cs="Times New Roman"/>
          <w:sz w:val="24"/>
          <w:szCs w:val="24"/>
        </w:rPr>
        <w:t>Для достижения основных целей П</w:t>
      </w:r>
      <w:r>
        <w:rPr>
          <w:rFonts w:ascii="Times New Roman" w:hAnsi="Times New Roman" w:cs="Times New Roman"/>
          <w:sz w:val="24"/>
          <w:szCs w:val="24"/>
          <w:lang w:val="ru-RU"/>
        </w:rPr>
        <w:t>одп</w:t>
      </w:r>
      <w:r>
        <w:rPr>
          <w:rFonts w:ascii="Times New Roman" w:hAnsi="Times New Roman" w:cs="Times New Roman"/>
          <w:sz w:val="24"/>
          <w:szCs w:val="24"/>
        </w:rPr>
        <w:t xml:space="preserve">рограммы </w:t>
      </w:r>
      <w:r>
        <w:rPr>
          <w:rFonts w:ascii="Times New Roman" w:hAnsi="Times New Roman" w:cs="Times New Roman"/>
          <w:sz w:val="24"/>
          <w:szCs w:val="24"/>
          <w:lang w:val="ru-RU"/>
        </w:rPr>
        <w:t xml:space="preserve"> </w:t>
      </w:r>
      <w:r>
        <w:rPr>
          <w:rFonts w:ascii="Times New Roman" w:hAnsi="Times New Roman" w:cs="Times New Roman"/>
          <w:sz w:val="24"/>
          <w:szCs w:val="24"/>
        </w:rPr>
        <w:t>необходимо решение следующих задач:</w:t>
      </w:r>
    </w:p>
    <w:p>
      <w:pPr>
        <w:pStyle w:val="31"/>
        <w:keepNext w:val="0"/>
        <w:keepLines w:val="0"/>
        <w:pageBreakBefore w:val="0"/>
        <w:widowControl/>
        <w:suppressAutoHyphens/>
        <w:kinsoku w:val="0"/>
        <w:wordWrap/>
        <w:overflowPunct w:val="0"/>
        <w:topLinePunct w:val="0"/>
        <w:autoSpaceDE w:val="0"/>
        <w:autoSpaceDN w:val="0"/>
        <w:bidi w:val="0"/>
        <w:adjustRightInd/>
        <w:snapToGrid/>
        <w:ind w:left="0" w:firstLine="708"/>
        <w:jc w:val="both"/>
        <w:textAlignment w:val="auto"/>
        <w:rPr>
          <w:sz w:val="24"/>
          <w:szCs w:val="24"/>
        </w:rPr>
      </w:pPr>
      <w:r>
        <w:rPr>
          <w:rFonts w:ascii="Times New Roman" w:hAnsi="Times New Roman" w:cs="Times New Roman"/>
          <w:sz w:val="24"/>
          <w:szCs w:val="24"/>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31"/>
        <w:keepNext/>
        <w:widowControl w:val="0"/>
        <w:suppressAutoHyphens/>
        <w:ind w:firstLine="708"/>
        <w:jc w:val="both"/>
        <w:rPr>
          <w:sz w:val="24"/>
          <w:szCs w:val="24"/>
        </w:rPr>
      </w:pPr>
      <w:r>
        <w:rPr>
          <w:rFonts w:ascii="Times New Roman" w:hAnsi="Times New Roman" w:cs="Times New Roman"/>
          <w:sz w:val="24"/>
          <w:szCs w:val="24"/>
        </w:rPr>
        <w:t xml:space="preserve">привлечение финансовой поддержки за </w:t>
      </w:r>
      <w:r>
        <w:rPr>
          <w:rFonts w:ascii="Times New Roman" w:hAnsi="Times New Roman" w:cs="Times New Roman"/>
          <w:sz w:val="24"/>
          <w:szCs w:val="24"/>
          <w:lang w:val="ru-RU"/>
        </w:rPr>
        <w:t>счёт</w:t>
      </w:r>
      <w:r>
        <w:rPr>
          <w:rFonts w:ascii="Times New Roman" w:hAnsi="Times New Roman" w:cs="Times New Roman"/>
          <w:sz w:val="24"/>
          <w:szCs w:val="24"/>
        </w:rPr>
        <w:t xml:space="preserve"> средств Фонда;</w:t>
      </w:r>
    </w:p>
    <w:p>
      <w:pPr>
        <w:pStyle w:val="31"/>
        <w:keepNext/>
        <w:widowControl w:val="0"/>
        <w:suppressAutoHyphens/>
        <w:ind w:left="360" w:firstLine="0"/>
        <w:jc w:val="center"/>
        <w:rPr>
          <w:rFonts w:ascii="Times New Roman" w:hAnsi="Times New Roman" w:eastAsia="Times New Roman" w:cs="Times New Roman"/>
          <w:b/>
          <w:color w:val="00000A"/>
          <w:sz w:val="24"/>
          <w:szCs w:val="24"/>
          <w:lang w:val="ru-RU" w:eastAsia="ru-RU" w:bidi="ar-SA"/>
        </w:rPr>
      </w:pPr>
    </w:p>
    <w:p>
      <w:pPr>
        <w:pStyle w:val="31"/>
        <w:keepNext/>
        <w:widowControl w:val="0"/>
        <w:suppressAutoHyphens/>
        <w:ind w:left="360" w:firstLine="0"/>
        <w:jc w:val="center"/>
        <w:rPr>
          <w:rFonts w:ascii="Times New Roman" w:hAnsi="Times New Roman" w:cs="Times New Roman"/>
          <w:b/>
          <w:sz w:val="24"/>
          <w:szCs w:val="24"/>
          <w:lang w:val="ru-RU"/>
        </w:rPr>
      </w:pPr>
      <w:r>
        <w:rPr>
          <w:rFonts w:ascii="Times New Roman" w:hAnsi="Times New Roman" w:cs="Times New Roman"/>
          <w:b/>
          <w:sz w:val="24"/>
          <w:szCs w:val="24"/>
          <w:lang w:val="en-US"/>
        </w:rPr>
        <w:t>II</w:t>
      </w:r>
      <w:r>
        <w:rPr>
          <w:rFonts w:ascii="Times New Roman" w:hAnsi="Times New Roman" w:cs="Times New Roman"/>
          <w:b/>
          <w:sz w:val="24"/>
          <w:szCs w:val="24"/>
        </w:rPr>
        <w:t>. Сроки реализации П</w:t>
      </w:r>
      <w:r>
        <w:rPr>
          <w:rFonts w:ascii="Times New Roman" w:hAnsi="Times New Roman" w:cs="Times New Roman"/>
          <w:b/>
          <w:sz w:val="24"/>
          <w:szCs w:val="24"/>
          <w:lang w:val="ru-RU"/>
        </w:rPr>
        <w:t>одп</w:t>
      </w:r>
      <w:r>
        <w:rPr>
          <w:rFonts w:ascii="Times New Roman" w:hAnsi="Times New Roman" w:cs="Times New Roman"/>
          <w:b/>
          <w:sz w:val="24"/>
          <w:szCs w:val="24"/>
        </w:rPr>
        <w:t>рограммы</w:t>
      </w:r>
      <w:r>
        <w:rPr>
          <w:rFonts w:ascii="Times New Roman" w:hAnsi="Times New Roman" w:cs="Times New Roman"/>
          <w:b/>
          <w:sz w:val="24"/>
          <w:szCs w:val="24"/>
          <w:lang w:val="ru-RU"/>
        </w:rPr>
        <w:t xml:space="preserve"> </w:t>
      </w:r>
    </w:p>
    <w:p>
      <w:pPr>
        <w:pStyle w:val="31"/>
        <w:keepNext/>
        <w:widowControl w:val="0"/>
        <w:suppressAutoHyphens/>
        <w:ind w:left="360" w:firstLine="0"/>
        <w:jc w:val="center"/>
        <w:rPr>
          <w:rFonts w:ascii="Times New Roman" w:hAnsi="Times New Roman" w:cs="Times New Roman"/>
          <w:b/>
          <w:sz w:val="24"/>
          <w:szCs w:val="24"/>
          <w:lang w:val="ru-RU" w:eastAsia="ru-RU"/>
        </w:rPr>
      </w:pPr>
    </w:p>
    <w:p>
      <w:pPr>
        <w:pStyle w:val="31"/>
        <w:keepNext/>
        <w:widowControl w:val="0"/>
        <w:suppressAutoHyphens/>
        <w:ind w:firstLine="600" w:firstLineChars="250"/>
        <w:jc w:val="both"/>
        <w:rPr>
          <w:i w:val="0"/>
          <w:iCs w:val="0"/>
          <w:sz w:val="24"/>
          <w:szCs w:val="24"/>
        </w:rPr>
      </w:pPr>
      <w:r>
        <w:rPr>
          <w:rFonts w:ascii="Times New Roman" w:hAnsi="Times New Roman" w:cs="Times New Roman"/>
          <w:i w:val="0"/>
          <w:iCs w:val="0"/>
          <w:sz w:val="24"/>
          <w:szCs w:val="24"/>
        </w:rPr>
        <w:t>П</w:t>
      </w:r>
      <w:r>
        <w:rPr>
          <w:rFonts w:ascii="Times New Roman" w:hAnsi="Times New Roman" w:cs="Times New Roman"/>
          <w:i w:val="0"/>
          <w:iCs w:val="0"/>
          <w:sz w:val="24"/>
          <w:szCs w:val="24"/>
          <w:lang w:val="ru-RU"/>
        </w:rPr>
        <w:t>одп</w:t>
      </w:r>
      <w:r>
        <w:rPr>
          <w:rFonts w:ascii="Times New Roman" w:hAnsi="Times New Roman" w:cs="Times New Roman"/>
          <w:i w:val="0"/>
          <w:iCs w:val="0"/>
          <w:sz w:val="24"/>
          <w:szCs w:val="24"/>
        </w:rPr>
        <w:t xml:space="preserve">рограмма реализуется в </w:t>
      </w:r>
      <w:r>
        <w:rPr>
          <w:rFonts w:ascii="Times New Roman" w:hAnsi="Times New Roman"/>
          <w:i w:val="0"/>
          <w:iCs w:val="0"/>
          <w:sz w:val="24"/>
          <w:szCs w:val="24"/>
        </w:rPr>
        <w:t>- 20</w:t>
      </w:r>
      <w:r>
        <w:rPr>
          <w:rFonts w:hint="default" w:ascii="Times New Roman" w:hAnsi="Times New Roman"/>
          <w:i w:val="0"/>
          <w:iCs w:val="0"/>
          <w:sz w:val="24"/>
          <w:szCs w:val="24"/>
          <w:lang w:val="ru-RU"/>
        </w:rPr>
        <w:t>22</w:t>
      </w:r>
      <w:r>
        <w:rPr>
          <w:rFonts w:ascii="Times New Roman" w:hAnsi="Times New Roman"/>
          <w:i w:val="0"/>
          <w:iCs w:val="0"/>
          <w:sz w:val="24"/>
          <w:szCs w:val="24"/>
        </w:rPr>
        <w:t>-202</w:t>
      </w:r>
      <w:r>
        <w:rPr>
          <w:rFonts w:hint="default" w:ascii="Times New Roman" w:hAnsi="Times New Roman"/>
          <w:i w:val="0"/>
          <w:iCs w:val="0"/>
          <w:sz w:val="24"/>
          <w:szCs w:val="24"/>
          <w:lang w:val="ru-RU"/>
        </w:rPr>
        <w:t>7</w:t>
      </w:r>
      <w:r>
        <w:rPr>
          <w:rFonts w:ascii="Times New Roman" w:hAnsi="Times New Roman"/>
          <w:i w:val="0"/>
          <w:iCs w:val="0"/>
          <w:sz w:val="24"/>
          <w:szCs w:val="24"/>
        </w:rPr>
        <w:t xml:space="preserve"> годы, в том числе:</w:t>
      </w:r>
    </w:p>
    <w:p>
      <w:pPr>
        <w:pStyle w:val="31"/>
        <w:keepNext/>
        <w:widowControl w:val="0"/>
        <w:suppressAutoHyphens/>
        <w:ind w:firstLine="600" w:firstLineChars="250"/>
        <w:jc w:val="both"/>
        <w:rPr>
          <w:i w:val="0"/>
          <w:iCs w:val="0"/>
          <w:sz w:val="24"/>
          <w:szCs w:val="24"/>
        </w:rPr>
      </w:pPr>
      <w:r>
        <w:rPr>
          <w:rFonts w:ascii="Times New Roman" w:hAnsi="Times New Roman"/>
          <w:i w:val="0"/>
          <w:iCs w:val="0"/>
          <w:sz w:val="24"/>
          <w:szCs w:val="24"/>
        </w:rPr>
        <w:t>этап 20</w:t>
      </w:r>
      <w:r>
        <w:rPr>
          <w:rFonts w:hint="default" w:ascii="Times New Roman" w:hAnsi="Times New Roman"/>
          <w:i w:val="0"/>
          <w:iCs w:val="0"/>
          <w:sz w:val="24"/>
          <w:szCs w:val="24"/>
          <w:lang w:val="ru-RU"/>
        </w:rPr>
        <w:t>22</w:t>
      </w:r>
      <w:r>
        <w:rPr>
          <w:rFonts w:ascii="Times New Roman" w:hAnsi="Times New Roman"/>
          <w:i w:val="0"/>
          <w:iCs w:val="0"/>
          <w:sz w:val="24"/>
          <w:szCs w:val="24"/>
        </w:rPr>
        <w:t xml:space="preserve"> года – до 31 декабря 202</w:t>
      </w:r>
      <w:r>
        <w:rPr>
          <w:rFonts w:hint="default" w:ascii="Times New Roman" w:hAnsi="Times New Roman"/>
          <w:i w:val="0"/>
          <w:iCs w:val="0"/>
          <w:sz w:val="24"/>
          <w:szCs w:val="24"/>
          <w:lang w:val="ru-RU"/>
        </w:rPr>
        <w:t>2</w:t>
      </w:r>
      <w:r>
        <w:rPr>
          <w:rFonts w:ascii="Times New Roman" w:hAnsi="Times New Roman"/>
          <w:i w:val="0"/>
          <w:iCs w:val="0"/>
          <w:sz w:val="24"/>
          <w:szCs w:val="24"/>
        </w:rPr>
        <w:t xml:space="preserve"> года;</w:t>
      </w:r>
    </w:p>
    <w:p>
      <w:pPr>
        <w:pStyle w:val="31"/>
        <w:keepNext/>
        <w:widowControl w:val="0"/>
        <w:suppressAutoHyphens/>
        <w:jc w:val="both"/>
        <w:rPr>
          <w:i w:val="0"/>
          <w:iCs w:val="0"/>
          <w:sz w:val="24"/>
          <w:szCs w:val="24"/>
        </w:rPr>
      </w:pPr>
      <w:r>
        <w:rPr>
          <w:rFonts w:ascii="Times New Roman" w:hAnsi="Times New Roman"/>
          <w:i w:val="0"/>
          <w:iCs w:val="0"/>
          <w:sz w:val="24"/>
          <w:szCs w:val="24"/>
        </w:rPr>
        <w:t>этап 20</w:t>
      </w:r>
      <w:r>
        <w:rPr>
          <w:rFonts w:hint="default" w:ascii="Times New Roman" w:hAnsi="Times New Roman"/>
          <w:i w:val="0"/>
          <w:iCs w:val="0"/>
          <w:sz w:val="24"/>
          <w:szCs w:val="24"/>
          <w:lang w:val="ru-RU"/>
        </w:rPr>
        <w:t>23</w:t>
      </w:r>
      <w:r>
        <w:rPr>
          <w:rFonts w:ascii="Times New Roman" w:hAnsi="Times New Roman"/>
          <w:i w:val="0"/>
          <w:iCs w:val="0"/>
          <w:sz w:val="24"/>
          <w:szCs w:val="24"/>
        </w:rPr>
        <w:t xml:space="preserve"> года – до 31 декабря 202</w:t>
      </w:r>
      <w:r>
        <w:rPr>
          <w:rFonts w:hint="default" w:ascii="Times New Roman" w:hAnsi="Times New Roman"/>
          <w:i w:val="0"/>
          <w:iCs w:val="0"/>
          <w:sz w:val="24"/>
          <w:szCs w:val="24"/>
          <w:lang w:val="ru-RU"/>
        </w:rPr>
        <w:t>3</w:t>
      </w:r>
      <w:r>
        <w:rPr>
          <w:rFonts w:ascii="Times New Roman" w:hAnsi="Times New Roman"/>
          <w:i w:val="0"/>
          <w:iCs w:val="0"/>
          <w:sz w:val="24"/>
          <w:szCs w:val="24"/>
        </w:rPr>
        <w:t xml:space="preserve"> года;</w:t>
      </w:r>
    </w:p>
    <w:p>
      <w:pPr>
        <w:pStyle w:val="31"/>
        <w:keepNext/>
        <w:widowControl w:val="0"/>
        <w:suppressAutoHyphens/>
        <w:jc w:val="both"/>
        <w:rPr>
          <w:i w:val="0"/>
          <w:iCs w:val="0"/>
          <w:sz w:val="24"/>
          <w:szCs w:val="24"/>
        </w:rPr>
      </w:pPr>
      <w:r>
        <w:rPr>
          <w:rFonts w:ascii="Times New Roman" w:hAnsi="Times New Roman"/>
          <w:i w:val="0"/>
          <w:iCs w:val="0"/>
          <w:sz w:val="24"/>
          <w:szCs w:val="24"/>
        </w:rPr>
        <w:t>этап 202</w:t>
      </w:r>
      <w:r>
        <w:rPr>
          <w:rFonts w:hint="default" w:ascii="Times New Roman" w:hAnsi="Times New Roman"/>
          <w:i w:val="0"/>
          <w:iCs w:val="0"/>
          <w:sz w:val="24"/>
          <w:szCs w:val="24"/>
          <w:lang w:val="ru-RU"/>
        </w:rPr>
        <w:t>4</w:t>
      </w:r>
      <w:r>
        <w:rPr>
          <w:rFonts w:ascii="Times New Roman" w:hAnsi="Times New Roman"/>
          <w:i w:val="0"/>
          <w:iCs w:val="0"/>
          <w:sz w:val="24"/>
          <w:szCs w:val="24"/>
        </w:rPr>
        <w:t xml:space="preserve"> года – до 31 декабря 202</w:t>
      </w:r>
      <w:r>
        <w:rPr>
          <w:rFonts w:hint="default" w:ascii="Times New Roman" w:hAnsi="Times New Roman"/>
          <w:i w:val="0"/>
          <w:iCs w:val="0"/>
          <w:sz w:val="24"/>
          <w:szCs w:val="24"/>
          <w:lang w:val="ru-RU"/>
        </w:rPr>
        <w:t>4</w:t>
      </w:r>
      <w:r>
        <w:rPr>
          <w:rFonts w:ascii="Times New Roman" w:hAnsi="Times New Roman"/>
          <w:i w:val="0"/>
          <w:iCs w:val="0"/>
          <w:sz w:val="24"/>
          <w:szCs w:val="24"/>
        </w:rPr>
        <w:t xml:space="preserve"> года; </w:t>
      </w:r>
    </w:p>
    <w:p>
      <w:pPr>
        <w:pStyle w:val="31"/>
        <w:keepNext/>
        <w:widowControl w:val="0"/>
        <w:suppressAutoHyphens/>
        <w:ind w:firstLine="600" w:firstLineChars="250"/>
        <w:jc w:val="both"/>
        <w:rPr>
          <w:i w:val="0"/>
          <w:iCs w:val="0"/>
          <w:sz w:val="24"/>
          <w:szCs w:val="24"/>
        </w:rPr>
      </w:pPr>
      <w:r>
        <w:rPr>
          <w:rFonts w:ascii="Times New Roman" w:hAnsi="Times New Roman"/>
          <w:i w:val="0"/>
          <w:iCs w:val="0"/>
          <w:sz w:val="24"/>
          <w:szCs w:val="24"/>
        </w:rPr>
        <w:t>этап 202</w:t>
      </w:r>
      <w:r>
        <w:rPr>
          <w:rFonts w:hint="default" w:ascii="Times New Roman" w:hAnsi="Times New Roman"/>
          <w:i w:val="0"/>
          <w:iCs w:val="0"/>
          <w:sz w:val="24"/>
          <w:szCs w:val="24"/>
          <w:lang w:val="ru-RU"/>
        </w:rPr>
        <w:t>5</w:t>
      </w:r>
      <w:r>
        <w:rPr>
          <w:rFonts w:ascii="Times New Roman" w:hAnsi="Times New Roman"/>
          <w:i w:val="0"/>
          <w:iCs w:val="0"/>
          <w:sz w:val="24"/>
          <w:szCs w:val="24"/>
        </w:rPr>
        <w:t xml:space="preserve"> года – до 31 декабря 202</w:t>
      </w:r>
      <w:r>
        <w:rPr>
          <w:rFonts w:hint="default" w:ascii="Times New Roman" w:hAnsi="Times New Roman"/>
          <w:i w:val="0"/>
          <w:iCs w:val="0"/>
          <w:sz w:val="24"/>
          <w:szCs w:val="24"/>
          <w:lang w:val="ru-RU"/>
        </w:rPr>
        <w:t>5</w:t>
      </w:r>
      <w:r>
        <w:rPr>
          <w:rFonts w:ascii="Times New Roman" w:hAnsi="Times New Roman"/>
          <w:i w:val="0"/>
          <w:iCs w:val="0"/>
          <w:sz w:val="24"/>
          <w:szCs w:val="24"/>
        </w:rPr>
        <w:t xml:space="preserve"> года;</w:t>
      </w:r>
    </w:p>
    <w:p>
      <w:pPr>
        <w:pStyle w:val="31"/>
        <w:keepNext/>
        <w:widowControl w:val="0"/>
        <w:suppressAutoHyphens/>
        <w:ind w:firstLine="600" w:firstLineChars="250"/>
        <w:jc w:val="both"/>
        <w:rPr>
          <w:i w:val="0"/>
          <w:iCs w:val="0"/>
          <w:sz w:val="24"/>
          <w:szCs w:val="24"/>
        </w:rPr>
      </w:pPr>
      <w:r>
        <w:rPr>
          <w:rFonts w:ascii="Times New Roman" w:hAnsi="Times New Roman"/>
          <w:i w:val="0"/>
          <w:iCs w:val="0"/>
          <w:sz w:val="24"/>
          <w:szCs w:val="24"/>
        </w:rPr>
        <w:t>этап 202</w:t>
      </w:r>
      <w:r>
        <w:rPr>
          <w:rFonts w:hint="default" w:ascii="Times New Roman" w:hAnsi="Times New Roman"/>
          <w:i w:val="0"/>
          <w:iCs w:val="0"/>
          <w:sz w:val="24"/>
          <w:szCs w:val="24"/>
          <w:lang w:val="ru-RU"/>
        </w:rPr>
        <w:t>6</w:t>
      </w:r>
      <w:r>
        <w:rPr>
          <w:rFonts w:ascii="Times New Roman" w:hAnsi="Times New Roman"/>
          <w:i w:val="0"/>
          <w:iCs w:val="0"/>
          <w:sz w:val="24"/>
          <w:szCs w:val="24"/>
        </w:rPr>
        <w:t xml:space="preserve"> года – до 31 декабря 202</w:t>
      </w:r>
      <w:r>
        <w:rPr>
          <w:rFonts w:hint="default" w:ascii="Times New Roman" w:hAnsi="Times New Roman"/>
          <w:i w:val="0"/>
          <w:iCs w:val="0"/>
          <w:sz w:val="24"/>
          <w:szCs w:val="24"/>
          <w:lang w:val="ru-RU"/>
        </w:rPr>
        <w:t>6</w:t>
      </w:r>
      <w:r>
        <w:rPr>
          <w:rFonts w:ascii="Times New Roman" w:hAnsi="Times New Roman"/>
          <w:i w:val="0"/>
          <w:iCs w:val="0"/>
          <w:sz w:val="24"/>
          <w:szCs w:val="24"/>
        </w:rPr>
        <w:t xml:space="preserve"> года;</w:t>
      </w:r>
    </w:p>
    <w:p>
      <w:pPr>
        <w:pStyle w:val="31"/>
        <w:keepNext/>
        <w:widowControl w:val="0"/>
        <w:suppressAutoHyphens/>
        <w:ind w:firstLine="708"/>
        <w:jc w:val="both"/>
        <w:rPr>
          <w:i w:val="0"/>
          <w:iCs w:val="0"/>
          <w:sz w:val="24"/>
          <w:szCs w:val="24"/>
        </w:rPr>
      </w:pPr>
      <w:r>
        <w:rPr>
          <w:rFonts w:ascii="Times New Roman" w:hAnsi="Times New Roman"/>
          <w:i w:val="0"/>
          <w:iCs w:val="0"/>
          <w:sz w:val="24"/>
          <w:szCs w:val="24"/>
        </w:rPr>
        <w:t>этап 202</w:t>
      </w:r>
      <w:r>
        <w:rPr>
          <w:rFonts w:hint="default" w:ascii="Times New Roman" w:hAnsi="Times New Roman"/>
          <w:i w:val="0"/>
          <w:iCs w:val="0"/>
          <w:sz w:val="24"/>
          <w:szCs w:val="24"/>
          <w:lang w:val="ru-RU"/>
        </w:rPr>
        <w:t>7</w:t>
      </w:r>
      <w:r>
        <w:rPr>
          <w:rFonts w:ascii="Times New Roman" w:hAnsi="Times New Roman"/>
          <w:i w:val="0"/>
          <w:iCs w:val="0"/>
          <w:sz w:val="24"/>
          <w:szCs w:val="24"/>
        </w:rPr>
        <w:t xml:space="preserve"> года – до 31 декабря 202</w:t>
      </w:r>
      <w:r>
        <w:rPr>
          <w:rFonts w:hint="default" w:ascii="Times New Roman" w:hAnsi="Times New Roman"/>
          <w:i w:val="0"/>
          <w:iCs w:val="0"/>
          <w:sz w:val="24"/>
          <w:szCs w:val="24"/>
          <w:lang w:val="ru-RU"/>
        </w:rPr>
        <w:t>7</w:t>
      </w:r>
      <w:r>
        <w:rPr>
          <w:rFonts w:ascii="Times New Roman" w:hAnsi="Times New Roman"/>
          <w:i w:val="0"/>
          <w:iCs w:val="0"/>
          <w:sz w:val="24"/>
          <w:szCs w:val="24"/>
        </w:rPr>
        <w:t xml:space="preserve"> года</w:t>
      </w:r>
      <w:r>
        <w:rPr>
          <w:rFonts w:ascii="Times New Roman" w:hAnsi="Times New Roman"/>
          <w:i w:val="0"/>
          <w:iCs w:val="0"/>
          <w:sz w:val="24"/>
          <w:szCs w:val="24"/>
          <w:lang w:val="ru-RU"/>
        </w:rPr>
        <w:t>.</w:t>
      </w:r>
    </w:p>
    <w:p>
      <w:pPr>
        <w:pStyle w:val="31"/>
        <w:keepNext/>
        <w:widowControl w:val="0"/>
        <w:suppressAutoHyphens/>
        <w:ind w:left="0" w:right="284" w:firstLine="0"/>
        <w:jc w:val="both"/>
        <w:rPr>
          <w:rFonts w:ascii="Times New Roman" w:hAnsi="Times New Roman" w:eastAsia="Times New Roman" w:cs="Arial"/>
          <w:b/>
          <w:color w:val="00000A"/>
          <w:sz w:val="24"/>
          <w:szCs w:val="24"/>
          <w:lang w:val="en-US" w:eastAsia="ru-RU" w:bidi="ar-SA"/>
        </w:rPr>
      </w:pPr>
    </w:p>
    <w:p>
      <w:pPr>
        <w:pStyle w:val="31"/>
        <w:keepNext/>
        <w:widowControl w:val="0"/>
        <w:suppressAutoHyphens/>
        <w:ind w:left="284" w:right="284" w:firstLine="0"/>
        <w:jc w:val="center"/>
        <w:rPr>
          <w:sz w:val="24"/>
          <w:szCs w:val="24"/>
        </w:rPr>
      </w:pPr>
      <w:r>
        <w:rPr>
          <w:rFonts w:ascii="Times New Roman" w:hAnsi="Times New Roman"/>
          <w:b/>
          <w:sz w:val="24"/>
          <w:szCs w:val="24"/>
          <w:lang w:val="en-US"/>
        </w:rPr>
        <w:t>III</w:t>
      </w:r>
      <w:r>
        <w:rPr>
          <w:rFonts w:ascii="Times New Roman" w:hAnsi="Times New Roman"/>
          <w:b/>
          <w:sz w:val="24"/>
          <w:szCs w:val="24"/>
        </w:rPr>
        <w:t xml:space="preserve">. Обоснование прогнозного </w:t>
      </w:r>
      <w:r>
        <w:rPr>
          <w:rFonts w:ascii="Times New Roman" w:hAnsi="Times New Roman"/>
          <w:b/>
          <w:sz w:val="24"/>
          <w:szCs w:val="24"/>
          <w:lang w:val="ru-RU"/>
        </w:rPr>
        <w:t>объёма</w:t>
      </w:r>
      <w:r>
        <w:rPr>
          <w:rFonts w:ascii="Times New Roman" w:hAnsi="Times New Roman"/>
          <w:b/>
          <w:sz w:val="24"/>
          <w:szCs w:val="24"/>
        </w:rPr>
        <w:t xml:space="preserve"> средств на реализацию П</w:t>
      </w:r>
      <w:r>
        <w:rPr>
          <w:rFonts w:ascii="Times New Roman" w:hAnsi="Times New Roman"/>
          <w:b/>
          <w:sz w:val="24"/>
          <w:szCs w:val="24"/>
          <w:lang w:val="ru-RU"/>
        </w:rPr>
        <w:t>одп</w:t>
      </w:r>
      <w:r>
        <w:rPr>
          <w:rFonts w:ascii="Times New Roman" w:hAnsi="Times New Roman"/>
          <w:b/>
          <w:sz w:val="24"/>
          <w:szCs w:val="24"/>
        </w:rPr>
        <w:t xml:space="preserve">рограммы </w:t>
      </w:r>
      <w:r>
        <w:rPr>
          <w:rFonts w:ascii="Times New Roman" w:hAnsi="Times New Roman"/>
          <w:b/>
          <w:sz w:val="24"/>
          <w:szCs w:val="24"/>
          <w:lang w:val="ru-RU"/>
        </w:rPr>
        <w:t xml:space="preserve"> </w:t>
      </w:r>
      <w:r>
        <w:rPr>
          <w:rFonts w:ascii="Times New Roman" w:hAnsi="Times New Roman"/>
          <w:b/>
          <w:sz w:val="24"/>
          <w:szCs w:val="24"/>
        </w:rPr>
        <w:t xml:space="preserve">и источники </w:t>
      </w:r>
      <w:r>
        <w:rPr>
          <w:rFonts w:ascii="Times New Roman" w:hAnsi="Times New Roman"/>
          <w:b/>
          <w:sz w:val="24"/>
          <w:szCs w:val="24"/>
          <w:lang w:val="ru-RU"/>
        </w:rPr>
        <w:t>её</w:t>
      </w:r>
      <w:r>
        <w:rPr>
          <w:rFonts w:ascii="Times New Roman" w:hAnsi="Times New Roman"/>
          <w:b/>
          <w:sz w:val="24"/>
          <w:szCs w:val="24"/>
        </w:rPr>
        <w:t xml:space="preserve"> финансирования</w:t>
      </w:r>
    </w:p>
    <w:p>
      <w:pPr>
        <w:pStyle w:val="31"/>
        <w:keepNext/>
        <w:widowControl w:val="0"/>
        <w:suppressAutoHyphens/>
        <w:ind w:left="0" w:leftChars="0" w:right="284" w:firstLine="0" w:firstLineChars="0"/>
        <w:jc w:val="both"/>
        <w:rPr>
          <w:rFonts w:ascii="Times New Roman" w:hAnsi="Times New Roman" w:eastAsia="Times New Roman" w:cs="Arial"/>
          <w:b/>
          <w:color w:val="00000A"/>
          <w:sz w:val="24"/>
          <w:szCs w:val="24"/>
          <w:lang w:val="ru-RU" w:eastAsia="ru-RU" w:bidi="ar-SA"/>
        </w:rPr>
      </w:pPr>
    </w:p>
    <w:p>
      <w:pPr>
        <w:keepNext/>
        <w:keepLines w:val="0"/>
        <w:widowControl w:val="0"/>
        <w:suppressAutoHyphens/>
        <w:spacing w:before="0" w:beforeAutospacing="0" w:after="0" w:afterAutospacing="0" w:line="216" w:lineRule="atLeast"/>
        <w:ind w:left="0"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val="0"/>
        <w:suppressAutoHyphens/>
        <w:spacing w:before="0" w:beforeAutospacing="0" w:after="0" w:afterAutospacing="0" w:line="216" w:lineRule="atLeast"/>
        <w:ind w:left="0"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4"/>
          <w:szCs w:val="24"/>
          <w:lang w:val="ru-RU" w:eastAsia="zh-CN" w:bidi="ar"/>
        </w:rPr>
        <w:t xml:space="preserve">граждан </w:t>
      </w:r>
      <w:r>
        <w:rPr>
          <w:rFonts w:eastAsia="Noto Sans Armenian" w:cs="Times New Roman"/>
          <w:i w:val="0"/>
          <w:iCs w:val="0"/>
          <w:caps w:val="0"/>
          <w:smallCaps w:val="0"/>
          <w:color w:val="000000"/>
          <w:spacing w:val="0"/>
          <w:sz w:val="24"/>
          <w:szCs w:val="24"/>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4"/>
          <w:szCs w:val="24"/>
          <w:lang w:val="ru-RU" w:eastAsia="zh-CN" w:bidi="ar"/>
        </w:rPr>
        <w:t>учёта</w:t>
      </w:r>
      <w:r>
        <w:rPr>
          <w:rFonts w:eastAsia="Noto Sans Armenian" w:cs="Times New Roman"/>
          <w:i w:val="0"/>
          <w:iCs w:val="0"/>
          <w:caps w:val="0"/>
          <w:smallCaps w:val="0"/>
          <w:color w:val="000000"/>
          <w:spacing w:val="0"/>
          <w:sz w:val="24"/>
          <w:szCs w:val="24"/>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val="0"/>
        <w:suppressAutoHyphens/>
        <w:spacing w:before="0" w:beforeAutospacing="0" w:after="0" w:afterAutospacing="0" w:line="216" w:lineRule="atLeast"/>
        <w:ind w:left="0"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w:t>
      </w:r>
      <w:r>
        <w:rPr>
          <w:rFonts w:eastAsia="Noto Sans Armenian" w:cs="Times New Roman"/>
          <w:i w:val="0"/>
          <w:iCs w:val="0"/>
          <w:caps w:val="0"/>
          <w:smallCaps w:val="0"/>
          <w:color w:val="000000"/>
          <w:spacing w:val="0"/>
          <w:sz w:val="24"/>
          <w:szCs w:val="24"/>
          <w:lang w:val="ru-RU" w:eastAsia="zh-CN" w:bidi="ar"/>
        </w:rPr>
        <w:t xml:space="preserve"> </w:t>
      </w:r>
      <w:r>
        <w:rPr>
          <w:rFonts w:eastAsia="Noto Sans Armenian" w:cs="Times New Roman"/>
          <w:i w:val="0"/>
          <w:iCs w:val="0"/>
          <w:caps w:val="0"/>
          <w:smallCaps w:val="0"/>
          <w:color w:val="000000"/>
          <w:spacing w:val="0"/>
          <w:sz w:val="24"/>
          <w:szCs w:val="24"/>
          <w:lang w:val="en-US" w:eastAsia="zh-CN" w:bidi="ar"/>
        </w:rPr>
        <w:t>приобретение жилых помещений на вторичном рынке;</w:t>
      </w:r>
    </w:p>
    <w:p>
      <w:pPr>
        <w:keepNext/>
        <w:keepLines w:val="0"/>
        <w:widowControl w:val="0"/>
        <w:suppressAutoHyphens/>
        <w:spacing w:before="0" w:beforeAutospacing="0" w:after="0" w:afterAutospacing="0" w:line="216" w:lineRule="atLeast"/>
        <w:ind w:left="0"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 xml:space="preserve">- строительства </w:t>
      </w:r>
      <w:r>
        <w:rPr>
          <w:rFonts w:eastAsia="Noto Sans Armenian" w:cs="Times New Roman"/>
          <w:i w:val="0"/>
          <w:iCs w:val="0"/>
          <w:caps w:val="0"/>
          <w:smallCaps w:val="0"/>
          <w:color w:val="000000"/>
          <w:spacing w:val="0"/>
          <w:sz w:val="24"/>
          <w:szCs w:val="24"/>
          <w:lang w:val="ru-RU" w:eastAsia="zh-CN" w:bidi="ar"/>
        </w:rPr>
        <w:t xml:space="preserve">многоквартирных </w:t>
      </w:r>
      <w:r>
        <w:rPr>
          <w:rFonts w:eastAsia="Noto Sans Armenian" w:cs="Times New Roman"/>
          <w:i w:val="0"/>
          <w:iCs w:val="0"/>
          <w:caps w:val="0"/>
          <w:smallCaps w:val="0"/>
          <w:color w:val="000000"/>
          <w:spacing w:val="0"/>
          <w:sz w:val="24"/>
          <w:szCs w:val="24"/>
          <w:lang w:val="en-US" w:eastAsia="zh-CN" w:bidi="ar"/>
        </w:rPr>
        <w:t xml:space="preserve">домов </w:t>
      </w:r>
      <w:r>
        <w:rPr>
          <w:rFonts w:eastAsia="Noto Sans Armenian" w:cs="Times New Roman"/>
          <w:i w:val="0"/>
          <w:iCs w:val="0"/>
          <w:caps w:val="0"/>
          <w:smallCaps w:val="0"/>
          <w:color w:val="000000"/>
          <w:spacing w:val="0"/>
          <w:sz w:val="24"/>
          <w:szCs w:val="24"/>
          <w:lang w:val="ru-RU" w:eastAsia="zh-CN" w:bidi="ar"/>
        </w:rPr>
        <w:t xml:space="preserve">органами </w:t>
      </w:r>
      <w:r>
        <w:rPr>
          <w:rFonts w:eastAsia="Noto Sans Armenian" w:cs="Times New Roman"/>
          <w:i w:val="0"/>
          <w:iCs w:val="0"/>
          <w:caps w:val="0"/>
          <w:smallCaps w:val="0"/>
          <w:color w:val="000000"/>
          <w:spacing w:val="0"/>
          <w:sz w:val="24"/>
          <w:szCs w:val="24"/>
          <w:lang w:val="en-US" w:eastAsia="zh-CN" w:bidi="ar"/>
        </w:rPr>
        <w:t xml:space="preserve">местного самоуправления; </w:t>
      </w:r>
    </w:p>
    <w:p>
      <w:pPr>
        <w:keepNext/>
        <w:keepLines w:val="0"/>
        <w:widowControl w:val="0"/>
        <w:suppressAutoHyphens/>
        <w:spacing w:before="0" w:beforeAutospacing="0" w:after="0" w:afterAutospacing="0" w:line="216" w:lineRule="atLeast"/>
        <w:ind w:left="0"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val="0"/>
        <w:suppressAutoHyphens/>
        <w:spacing w:before="0" w:beforeAutospacing="0" w:after="0" w:afterAutospacing="0" w:line="216" w:lineRule="atLeast"/>
        <w:ind w:left="0" w:right="-49" w:firstLine="700"/>
        <w:jc w:val="both"/>
        <w:rPr>
          <w:sz w:val="24"/>
          <w:szCs w:val="24"/>
        </w:rPr>
      </w:pPr>
      <w:r>
        <w:rPr>
          <w:rFonts w:eastAsia="Noto Sans Armenian" w:cs="Times New Roman"/>
          <w:i w:val="0"/>
          <w:iCs w:val="0"/>
          <w:caps w:val="0"/>
          <w:smallCaps w:val="0"/>
          <w:color w:val="000000"/>
          <w:spacing w:val="0"/>
          <w:sz w:val="24"/>
          <w:szCs w:val="24"/>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после 1 января 2017 года, </w:t>
      </w:r>
      <w:r>
        <w:rPr>
          <w:rFonts w:eastAsia="Noto Sans Armenian" w:cs="Times New Roman"/>
          <w:i w:val="0"/>
          <w:iCs w:val="0"/>
          <w:color w:val="000000"/>
          <w:spacing w:val="0"/>
          <w:sz w:val="24"/>
          <w:szCs w:val="24"/>
          <w:lang w:val="ru-RU" w:eastAsia="zh-CN" w:bidi="ar"/>
        </w:rPr>
        <w:t>приведённым</w:t>
      </w:r>
      <w:r>
        <w:rPr>
          <w:rFonts w:eastAsia="Noto Sans Armenian" w:cs="Times New Roman"/>
          <w:i w:val="0"/>
          <w:iCs w:val="0"/>
          <w:caps w:val="0"/>
          <w:smallCaps w:val="0"/>
          <w:color w:val="000000"/>
          <w:spacing w:val="0"/>
          <w:sz w:val="24"/>
          <w:szCs w:val="24"/>
          <w:lang w:val="ru-RU" w:eastAsia="zh-CN" w:bidi="ar"/>
        </w:rPr>
        <w:t xml:space="preserve"> в приложении №1 к настоящей Программе.</w:t>
      </w:r>
    </w:p>
    <w:p>
      <w:pPr>
        <w:keepNext/>
        <w:keepLines w:val="0"/>
        <w:widowControl w:val="0"/>
        <w:suppressAutoHyphens/>
        <w:spacing w:before="0" w:beforeAutospacing="0" w:after="0" w:afterAutospacing="0" w:line="216" w:lineRule="atLeast"/>
        <w:ind w:left="0"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4"/>
          <w:szCs w:val="24"/>
          <w:lang w:val="ru-RU" w:eastAsia="zh-CN" w:bidi="ar"/>
        </w:rPr>
        <w:t>№</w:t>
      </w:r>
      <w:r>
        <w:rPr>
          <w:rFonts w:eastAsia="Noto Sans Armenian" w:cs="Times New Roman"/>
          <w:i w:val="0"/>
          <w:iCs w:val="0"/>
          <w:caps w:val="0"/>
          <w:smallCaps w:val="0"/>
          <w:color w:val="000000"/>
          <w:spacing w:val="0"/>
          <w:sz w:val="24"/>
          <w:szCs w:val="24"/>
          <w:lang w:val="en-US" w:eastAsia="zh-CN" w:bidi="ar"/>
        </w:rPr>
        <w:t xml:space="preserve"> 1 к Программе), в отношении которых в 20</w:t>
      </w:r>
      <w:r>
        <w:rPr>
          <w:rFonts w:hint="default" w:eastAsia="Noto Sans Armenian" w:cs="Times New Roman"/>
          <w:i w:val="0"/>
          <w:iCs w:val="0"/>
          <w:caps w:val="0"/>
          <w:smallCaps w:val="0"/>
          <w:color w:val="000000"/>
          <w:spacing w:val="0"/>
          <w:sz w:val="24"/>
          <w:szCs w:val="24"/>
          <w:lang w:val="ru-RU" w:eastAsia="zh-CN" w:bidi="ar"/>
        </w:rPr>
        <w:t xml:space="preserve">22 </w:t>
      </w:r>
      <w:r>
        <w:rPr>
          <w:rFonts w:eastAsia="Noto Sans Armenian" w:cs="Times New Roman"/>
          <w:i w:val="0"/>
          <w:iCs w:val="0"/>
          <w:caps w:val="0"/>
          <w:smallCaps w:val="0"/>
          <w:color w:val="000000"/>
          <w:spacing w:val="0"/>
          <w:sz w:val="24"/>
          <w:szCs w:val="24"/>
          <w:lang w:val="en-US" w:eastAsia="zh-CN" w:bidi="ar"/>
        </w:rPr>
        <w:t>- 202</w:t>
      </w:r>
      <w:r>
        <w:rPr>
          <w:rFonts w:hint="default" w:eastAsia="Noto Sans Armenian" w:cs="Times New Roman"/>
          <w:i w:val="0"/>
          <w:iCs w:val="0"/>
          <w:caps w:val="0"/>
          <w:smallCaps w:val="0"/>
          <w:color w:val="000000"/>
          <w:spacing w:val="0"/>
          <w:sz w:val="24"/>
          <w:szCs w:val="24"/>
          <w:lang w:val="ru-RU" w:eastAsia="zh-CN" w:bidi="ar"/>
        </w:rPr>
        <w:t>7</w:t>
      </w:r>
      <w:r>
        <w:rPr>
          <w:rFonts w:eastAsia="Noto Sans Armenian" w:cs="Times New Roman"/>
          <w:i w:val="0"/>
          <w:iCs w:val="0"/>
          <w:caps w:val="0"/>
          <w:smallCaps w:val="0"/>
          <w:color w:val="000000"/>
          <w:spacing w:val="0"/>
          <w:sz w:val="24"/>
          <w:szCs w:val="24"/>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4"/>
          <w:szCs w:val="24"/>
          <w:lang w:val="ru-RU" w:eastAsia="zh-CN" w:bidi="ar"/>
        </w:rPr>
        <w:t>истёк</w:t>
      </w:r>
      <w:r>
        <w:rPr>
          <w:rFonts w:eastAsia="Noto Sans Armenian" w:cs="Times New Roman"/>
          <w:i w:val="0"/>
          <w:iCs w:val="0"/>
          <w:caps w:val="0"/>
          <w:smallCaps w:val="0"/>
          <w:color w:val="000000"/>
          <w:spacing w:val="0"/>
          <w:sz w:val="24"/>
          <w:szCs w:val="24"/>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4"/>
          <w:szCs w:val="24"/>
          <w:lang w:val="ru-RU" w:eastAsia="zh-CN" w:bidi="ar"/>
        </w:rPr>
        <w:t>в</w:t>
      </w:r>
      <w:r>
        <w:rPr>
          <w:rFonts w:eastAsia="Noto Sans Armenian" w:cs="Times New Roman"/>
          <w:i w:val="0"/>
          <w:iCs w:val="0"/>
          <w:caps w:val="0"/>
          <w:smallCaps w:val="0"/>
          <w:color w:val="000000"/>
          <w:spacing w:val="0"/>
          <w:sz w:val="24"/>
          <w:szCs w:val="24"/>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4"/>
          <w:szCs w:val="24"/>
          <w:lang w:val="ru-RU" w:eastAsia="zh-CN" w:bidi="ar"/>
        </w:rPr>
        <w:t>реализации</w:t>
      </w:r>
      <w:r>
        <w:rPr>
          <w:rFonts w:eastAsia="Noto Sans Armenian" w:cs="Times New Roman"/>
          <w:i w:val="0"/>
          <w:iCs w:val="0"/>
          <w:caps w:val="0"/>
          <w:smallCaps w:val="0"/>
          <w:color w:val="000000"/>
          <w:spacing w:val="0"/>
          <w:sz w:val="24"/>
          <w:szCs w:val="24"/>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4"/>
          <w:szCs w:val="24"/>
          <w:lang w:val="ru-RU" w:eastAsia="zh-CN" w:bidi="ar"/>
        </w:rPr>
        <w:t xml:space="preserve">третью очередь в </w:t>
      </w:r>
      <w:r>
        <w:rPr>
          <w:rFonts w:eastAsia="Noto Sans Armenian" w:cs="Times New Roman"/>
          <w:i w:val="0"/>
          <w:iCs w:val="0"/>
          <w:caps w:val="0"/>
          <w:smallCaps w:val="0"/>
          <w:color w:val="000000"/>
          <w:spacing w:val="0"/>
          <w:sz w:val="24"/>
          <w:szCs w:val="24"/>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4"/>
          <w:szCs w:val="24"/>
          <w:lang w:val="ru-RU" w:eastAsia="zh-CN" w:bidi="ar"/>
        </w:rPr>
        <w:t>истёк</w:t>
      </w:r>
      <w:r>
        <w:rPr>
          <w:rFonts w:eastAsia="Noto Sans Armenian" w:cs="Times New Roman"/>
          <w:i w:val="0"/>
          <w:iCs w:val="0"/>
          <w:caps w:val="0"/>
          <w:smallCaps w:val="0"/>
          <w:color w:val="000000"/>
          <w:spacing w:val="0"/>
          <w:sz w:val="24"/>
          <w:szCs w:val="24"/>
          <w:lang w:val="en-US" w:eastAsia="zh-CN" w:bidi="ar"/>
        </w:rPr>
        <w:t xml:space="preserve"> установленный срок для сноса или реконструкции аварийных многоквартирных домов.</w:t>
      </w:r>
    </w:p>
    <w:p>
      <w:pPr>
        <w:keepNext/>
        <w:keepLines w:val="0"/>
        <w:widowControl w:val="0"/>
        <w:suppressAutoHyphens/>
        <w:spacing w:before="0" w:beforeAutospacing="0" w:after="0" w:afterAutospacing="0" w:line="216" w:lineRule="atLeast"/>
        <w:ind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 xml:space="preserve">Гражданам, </w:t>
      </w:r>
      <w:r>
        <w:rPr>
          <w:rFonts w:eastAsia="Noto Sans Armenian" w:cs="Times New Roman"/>
          <w:i w:val="0"/>
          <w:iCs w:val="0"/>
          <w:caps w:val="0"/>
          <w:smallCaps w:val="0"/>
          <w:color w:val="000000"/>
          <w:spacing w:val="0"/>
          <w:sz w:val="24"/>
          <w:szCs w:val="24"/>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4"/>
          <w:szCs w:val="24"/>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4"/>
          <w:szCs w:val="24"/>
          <w:lang w:val="ru-RU" w:eastAsia="zh-CN" w:bidi="ar"/>
        </w:rPr>
        <w:t>на</w:t>
      </w:r>
      <w:r>
        <w:rPr>
          <w:rFonts w:eastAsia="Noto Sans Armenian" w:cs="Times New Roman"/>
          <w:i w:val="0"/>
          <w:iCs w:val="0"/>
          <w:caps w:val="0"/>
          <w:smallCaps w:val="0"/>
          <w:color w:val="000000"/>
          <w:spacing w:val="0"/>
          <w:sz w:val="24"/>
          <w:szCs w:val="24"/>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4"/>
          <w:szCs w:val="24"/>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4"/>
          <w:szCs w:val="24"/>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val="0"/>
        <w:suppressAutoHyphens/>
        <w:spacing w:before="0" w:beforeAutospacing="0" w:after="0" w:afterAutospacing="0" w:line="216" w:lineRule="atLeast"/>
        <w:ind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4"/>
          <w:szCs w:val="24"/>
          <w:lang w:val="ru-RU" w:eastAsia="zh-CN" w:bidi="ar"/>
        </w:rPr>
        <w:t>отчётов</w:t>
      </w:r>
      <w:r>
        <w:rPr>
          <w:rFonts w:eastAsia="Noto Sans Armenian" w:cs="Times New Roman"/>
          <w:i w:val="0"/>
          <w:iCs w:val="0"/>
          <w:caps w:val="0"/>
          <w:smallCaps w:val="0"/>
          <w:color w:val="000000"/>
          <w:spacing w:val="0"/>
          <w:sz w:val="24"/>
          <w:szCs w:val="24"/>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val="0"/>
        <w:suppressAutoHyphens/>
        <w:spacing w:before="0" w:beforeAutospacing="0" w:after="0" w:afterAutospacing="0" w:line="216" w:lineRule="atLeast"/>
        <w:ind w:right="-49" w:firstLine="700"/>
        <w:jc w:val="both"/>
        <w:rPr>
          <w:sz w:val="24"/>
          <w:szCs w:val="24"/>
        </w:rPr>
      </w:pPr>
      <w:r>
        <w:rPr>
          <w:rFonts w:eastAsia="Noto Sans Armenian" w:cs="Times New Roman"/>
          <w:i w:val="0"/>
          <w:iCs w:val="0"/>
          <w:caps w:val="0"/>
          <w:smallCaps w:val="0"/>
          <w:color w:val="000000"/>
          <w:spacing w:val="0"/>
          <w:sz w:val="24"/>
          <w:szCs w:val="24"/>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4"/>
          <w:szCs w:val="24"/>
          <w:lang w:val="ru-RU" w:eastAsia="zh-CN" w:bidi="ar"/>
        </w:rPr>
        <w:t xml:space="preserve"> жилого помещения</w:t>
      </w:r>
      <w:r>
        <w:rPr>
          <w:rFonts w:eastAsia="Noto Sans Armenian" w:cs="Times New Roman"/>
          <w:i w:val="0"/>
          <w:iCs w:val="0"/>
          <w:caps w:val="0"/>
          <w:smallCaps w:val="0"/>
          <w:color w:val="000000"/>
          <w:spacing w:val="0"/>
          <w:sz w:val="24"/>
          <w:szCs w:val="24"/>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4"/>
          <w:szCs w:val="24"/>
          <w:lang w:val="ru-RU" w:eastAsia="zh-CN" w:bidi="ar"/>
        </w:rPr>
        <w:t xml:space="preserve">в </w:t>
      </w:r>
      <w:r>
        <w:rPr>
          <w:rFonts w:eastAsia="Noto Sans Armenian" w:cs="Times New Roman"/>
          <w:i w:val="0"/>
          <w:iCs w:val="0"/>
          <w:caps w:val="0"/>
          <w:smallCaps w:val="0"/>
          <w:color w:val="000000"/>
          <w:spacing w:val="0"/>
          <w:sz w:val="24"/>
          <w:szCs w:val="24"/>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4"/>
          <w:szCs w:val="24"/>
          <w:shd w:val="clear" w:fill="FFFFFF"/>
          <w:lang w:val="ru-RU" w:eastAsia="zh-CN" w:bidi="ar"/>
        </w:rPr>
        <w:t>учётом</w:t>
      </w:r>
      <w:r>
        <w:rPr>
          <w:rFonts w:eastAsia="Noto Sans Armenian" w:cs="Times New Roman"/>
          <w:i w:val="0"/>
          <w:iCs w:val="0"/>
          <w:caps w:val="0"/>
          <w:smallCaps w:val="0"/>
          <w:color w:val="000000"/>
          <w:spacing w:val="0"/>
          <w:sz w:val="24"/>
          <w:szCs w:val="24"/>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4"/>
          <w:szCs w:val="24"/>
          <w:shd w:val="clear" w:fill="FFFFFF"/>
          <w:lang w:val="ru-RU" w:eastAsia="zh-CN" w:bidi="ar"/>
        </w:rPr>
        <w:t>причинённые</w:t>
      </w:r>
      <w:r>
        <w:rPr>
          <w:rFonts w:eastAsia="Noto Sans Armenian" w:cs="Times New Roman"/>
          <w:i w:val="0"/>
          <w:iCs w:val="0"/>
          <w:caps w:val="0"/>
          <w:smallCaps w:val="0"/>
          <w:color w:val="000000"/>
          <w:spacing w:val="0"/>
          <w:sz w:val="24"/>
          <w:szCs w:val="24"/>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4"/>
          <w:szCs w:val="24"/>
          <w:shd w:val="clear" w:fill="FFFFFF"/>
          <w:lang w:val="ru-RU" w:eastAsia="zh-CN" w:bidi="ar"/>
        </w:rPr>
        <w:t>несёт</w:t>
      </w:r>
      <w:r>
        <w:rPr>
          <w:rFonts w:eastAsia="Noto Sans Armenian" w:cs="Times New Roman"/>
          <w:i w:val="0"/>
          <w:iCs w:val="0"/>
          <w:caps w:val="0"/>
          <w:smallCaps w:val="0"/>
          <w:color w:val="000000"/>
          <w:spacing w:val="0"/>
          <w:sz w:val="24"/>
          <w:szCs w:val="24"/>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4"/>
          <w:szCs w:val="24"/>
          <w:shd w:val="clear" w:fill="FFFFFF"/>
          <w:lang w:val="ru-RU" w:eastAsia="zh-CN" w:bidi="ar"/>
        </w:rPr>
        <w:t xml:space="preserve">другого </w:t>
      </w:r>
      <w:r>
        <w:rPr>
          <w:rFonts w:eastAsia="Noto Sans Armenian" w:cs="Times New Roman"/>
          <w:i w:val="0"/>
          <w:iCs w:val="0"/>
          <w:caps w:val="0"/>
          <w:smallCaps w:val="0"/>
          <w:color w:val="000000"/>
          <w:spacing w:val="0"/>
          <w:sz w:val="24"/>
          <w:szCs w:val="24"/>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4"/>
          <w:szCs w:val="24"/>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4"/>
          <w:szCs w:val="24"/>
          <w:shd w:val="clear" w:fill="FFFFFF"/>
          <w:lang w:val="en-US" w:eastAsia="zh-CN" w:bidi="ar"/>
        </w:rPr>
        <w:t xml:space="preserve">собственности </w:t>
      </w:r>
      <w:r>
        <w:rPr>
          <w:rFonts w:eastAsia="Noto Sans Armenian" w:cs="Times New Roman"/>
          <w:i w:val="0"/>
          <w:iCs w:val="0"/>
          <w:caps w:val="0"/>
          <w:smallCaps w:val="0"/>
          <w:color w:val="000000"/>
          <w:spacing w:val="0"/>
          <w:sz w:val="24"/>
          <w:szCs w:val="24"/>
          <w:shd w:val="clear" w:fill="FFFFFF"/>
          <w:lang w:val="ru-RU" w:eastAsia="zh-CN" w:bidi="ar"/>
        </w:rPr>
        <w:t xml:space="preserve">на </w:t>
      </w:r>
      <w:r>
        <w:rPr>
          <w:rFonts w:eastAsia="Noto Sans Armenian" w:cs="Times New Roman"/>
          <w:i w:val="0"/>
          <w:iCs w:val="0"/>
          <w:caps w:val="0"/>
          <w:smallCaps w:val="0"/>
          <w:color w:val="000000"/>
          <w:spacing w:val="0"/>
          <w:sz w:val="24"/>
          <w:szCs w:val="24"/>
          <w:shd w:val="clear" w:fill="FFFFFF"/>
          <w:lang w:val="en-US" w:eastAsia="zh-CN" w:bidi="ar"/>
        </w:rPr>
        <w:t xml:space="preserve">него, оформлением права </w:t>
      </w:r>
      <w:r>
        <w:rPr>
          <w:rFonts w:eastAsia="Noto Sans Armenian" w:cs="Times New Roman"/>
          <w:i w:val="0"/>
          <w:iCs w:val="0"/>
          <w:color w:val="000000"/>
          <w:spacing w:val="0"/>
          <w:sz w:val="24"/>
          <w:szCs w:val="24"/>
          <w:shd w:val="clear" w:fill="FFFFFF"/>
          <w:lang w:val="ru-RU" w:eastAsia="zh-CN" w:bidi="ar"/>
        </w:rPr>
        <w:t>собственности</w:t>
      </w:r>
      <w:r>
        <w:rPr>
          <w:rFonts w:eastAsia="Noto Sans Armenian" w:cs="Times New Roman"/>
          <w:i w:val="0"/>
          <w:iCs w:val="0"/>
          <w:caps w:val="0"/>
          <w:smallCaps w:val="0"/>
          <w:color w:val="000000"/>
          <w:spacing w:val="0"/>
          <w:sz w:val="24"/>
          <w:szCs w:val="24"/>
          <w:shd w:val="clear" w:fill="FFFFFF"/>
          <w:lang w:val="en-US" w:eastAsia="zh-CN" w:bidi="ar"/>
        </w:rPr>
        <w:t xml:space="preserve"> на другое жилое помещение.</w:t>
      </w:r>
    </w:p>
    <w:p>
      <w:pPr>
        <w:pStyle w:val="31"/>
        <w:keepNext/>
        <w:widowControl w:val="0"/>
        <w:suppressAutoHyphens/>
        <w:ind w:firstLine="0"/>
        <w:jc w:val="both"/>
        <w:rPr>
          <w:sz w:val="24"/>
          <w:szCs w:val="24"/>
        </w:rPr>
      </w:pPr>
      <w:r>
        <w:rPr>
          <w:rFonts w:ascii="Times New Roman" w:hAnsi="Times New Roman" w:cs="Times New Roman"/>
          <w:sz w:val="24"/>
          <w:szCs w:val="24"/>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4"/>
          <w:szCs w:val="24"/>
          <w:lang w:val="ru-RU"/>
        </w:rPr>
        <w:t>счёт</w:t>
      </w:r>
      <w:r>
        <w:rPr>
          <w:rFonts w:ascii="Times New Roman" w:hAnsi="Times New Roman" w:cs="Times New Roman"/>
          <w:sz w:val="24"/>
          <w:szCs w:val="24"/>
        </w:rPr>
        <w:t xml:space="preserve"> средств Фонда, областного бюджета и бюджетов муниципальных образований, принявших участие в П</w:t>
      </w:r>
      <w:r>
        <w:rPr>
          <w:rFonts w:ascii="Times New Roman" w:hAnsi="Times New Roman" w:cs="Times New Roman"/>
          <w:sz w:val="24"/>
          <w:szCs w:val="24"/>
          <w:lang w:val="ru-RU"/>
        </w:rPr>
        <w:t>одп</w:t>
      </w:r>
      <w:r>
        <w:rPr>
          <w:rFonts w:ascii="Times New Roman" w:hAnsi="Times New Roman" w:cs="Times New Roman"/>
          <w:sz w:val="24"/>
          <w:szCs w:val="24"/>
        </w:rPr>
        <w:t>рограмме. Общие расходы на реализацию этапов П</w:t>
      </w:r>
      <w:r>
        <w:rPr>
          <w:rFonts w:ascii="Times New Roman" w:hAnsi="Times New Roman" w:cs="Times New Roman"/>
          <w:sz w:val="24"/>
          <w:szCs w:val="24"/>
          <w:lang w:val="ru-RU"/>
        </w:rPr>
        <w:t>одп</w:t>
      </w:r>
      <w:r>
        <w:rPr>
          <w:rFonts w:ascii="Times New Roman" w:hAnsi="Times New Roman" w:cs="Times New Roman"/>
          <w:sz w:val="24"/>
          <w:szCs w:val="24"/>
        </w:rPr>
        <w:t xml:space="preserve">рограммы за </w:t>
      </w:r>
      <w:r>
        <w:rPr>
          <w:rFonts w:ascii="Times New Roman" w:hAnsi="Times New Roman" w:cs="Times New Roman"/>
          <w:sz w:val="24"/>
          <w:szCs w:val="24"/>
          <w:lang w:val="ru-RU"/>
        </w:rPr>
        <w:t>счёт</w:t>
      </w:r>
      <w:r>
        <w:rPr>
          <w:rFonts w:ascii="Times New Roman" w:hAnsi="Times New Roman" w:cs="Times New Roman"/>
          <w:sz w:val="24"/>
          <w:szCs w:val="24"/>
        </w:rPr>
        <w:t xml:space="preserve"> всех источников финансирования составят</w:t>
      </w:r>
      <w:r>
        <w:rPr>
          <w:rFonts w:ascii="Times New Roman" w:hAnsi="Times New Roman" w:cs="Times New Roman"/>
          <w:sz w:val="24"/>
          <w:szCs w:val="24"/>
          <w:lang w:val="ru-RU"/>
        </w:rPr>
        <w:t xml:space="preserve"> </w:t>
      </w:r>
      <w:r>
        <w:rPr>
          <w:rFonts w:ascii="Times New Roman" w:hAnsi="Times New Roman"/>
          <w:sz w:val="24"/>
          <w:szCs w:val="24"/>
        </w:rPr>
        <w:t xml:space="preserve">-  </w:t>
      </w:r>
      <w:r>
        <w:rPr>
          <w:rFonts w:hint="default" w:ascii="Times New Roman" w:hAnsi="Times New Roman"/>
          <w:sz w:val="24"/>
          <w:szCs w:val="24"/>
          <w:lang w:val="ru-RU"/>
        </w:rPr>
        <w:t xml:space="preserve">226 076 568,50 </w:t>
      </w:r>
      <w:r>
        <w:rPr>
          <w:rFonts w:ascii="Times New Roman" w:hAnsi="Times New Roman"/>
          <w:i/>
          <w:iCs/>
          <w:color w:val="00000A"/>
          <w:sz w:val="24"/>
          <w:szCs w:val="24"/>
          <w:lang w:val="ru-RU"/>
        </w:rPr>
        <w:t xml:space="preserve"> </w:t>
      </w:r>
      <w:r>
        <w:rPr>
          <w:rFonts w:ascii="Times New Roman" w:hAnsi="Times New Roman"/>
          <w:i/>
          <w:iCs/>
          <w:color w:val="00000A"/>
          <w:sz w:val="24"/>
          <w:szCs w:val="24"/>
        </w:rPr>
        <w:t xml:space="preserve"> </w:t>
      </w:r>
      <w:r>
        <w:rPr>
          <w:rFonts w:ascii="Times New Roman" w:hAnsi="Times New Roman"/>
          <w:color w:val="00000A"/>
          <w:sz w:val="24"/>
          <w:szCs w:val="24"/>
        </w:rPr>
        <w:t>рублей,</w:t>
      </w:r>
      <w:r>
        <w:rPr>
          <w:rFonts w:ascii="Times New Roman" w:hAnsi="Times New Roman"/>
          <w:color w:val="FF0000"/>
          <w:sz w:val="24"/>
          <w:szCs w:val="24"/>
        </w:rPr>
        <w:t xml:space="preserve"> </w:t>
      </w:r>
      <w:r>
        <w:rPr>
          <w:rFonts w:ascii="Times New Roman" w:hAnsi="Times New Roman"/>
          <w:color w:val="FF0000"/>
          <w:spacing w:val="8"/>
          <w:sz w:val="24"/>
          <w:szCs w:val="24"/>
        </w:rPr>
        <w:t xml:space="preserve"> </w:t>
      </w:r>
      <w:r>
        <w:rPr>
          <w:rFonts w:ascii="Times New Roman" w:hAnsi="Times New Roman"/>
          <w:color w:val="00000A"/>
          <w:spacing w:val="8"/>
          <w:sz w:val="24"/>
          <w:szCs w:val="24"/>
        </w:rPr>
        <w:t>в том числе:</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75 625 956,30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49 124 884,20</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48 678 999,30</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33 932 487,10</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18 714 241,60 </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sz w:val="24"/>
          <w:szCs w:val="24"/>
        </w:rPr>
      </w:pPr>
      <w:r>
        <w:rPr>
          <w:rFonts w:ascii="Times New Roman" w:hAnsi="Times New Roman"/>
          <w:spacing w:val="8"/>
          <w:sz w:val="24"/>
          <w:szCs w:val="24"/>
        </w:rPr>
        <w:t>в том числе:</w:t>
      </w:r>
    </w:p>
    <w:p>
      <w:pPr>
        <w:pStyle w:val="31"/>
        <w:keepNext/>
        <w:widowControl w:val="0"/>
        <w:suppressAutoHyphens/>
        <w:ind w:firstLine="0"/>
        <w:jc w:val="both"/>
        <w:rPr>
          <w:rFonts w:ascii="Times New Roman" w:hAnsi="Times New Roman"/>
          <w:spacing w:val="8"/>
          <w:sz w:val="24"/>
          <w:szCs w:val="24"/>
        </w:rPr>
      </w:pPr>
      <w:r>
        <w:rPr>
          <w:rFonts w:ascii="Times New Roman" w:hAnsi="Times New Roman"/>
          <w:spacing w:val="8"/>
          <w:sz w:val="24"/>
          <w:szCs w:val="24"/>
        </w:rPr>
        <w:t xml:space="preserve">общий объем средств бюджетов всех уровней составит </w:t>
      </w:r>
      <w:r>
        <w:rPr>
          <w:rFonts w:hint="default" w:ascii="Times New Roman" w:hAnsi="Times New Roman"/>
          <w:i/>
          <w:iCs/>
          <w:color w:val="00000A"/>
          <w:sz w:val="24"/>
          <w:szCs w:val="24"/>
          <w:lang w:val="ru-RU"/>
        </w:rPr>
        <w:t xml:space="preserve">226 076 568 50 </w:t>
      </w:r>
      <w:r>
        <w:rPr>
          <w:rFonts w:ascii="Times New Roman" w:hAnsi="Times New Roman"/>
          <w:spacing w:val="8"/>
          <w:sz w:val="24"/>
          <w:szCs w:val="24"/>
        </w:rPr>
        <w:t xml:space="preserve"> рублей, в том числе:</w:t>
      </w:r>
    </w:p>
    <w:p>
      <w:pPr>
        <w:pStyle w:val="31"/>
        <w:keepNext/>
        <w:widowControl w:val="0"/>
        <w:suppressAutoHyphens/>
        <w:ind w:firstLine="0"/>
        <w:jc w:val="both"/>
        <w:rPr>
          <w:sz w:val="24"/>
          <w:szCs w:val="24"/>
        </w:rPr>
      </w:pPr>
      <w:r>
        <w:rPr>
          <w:rFonts w:ascii="Times New Roman" w:hAnsi="Times New Roman"/>
          <w:spacing w:val="8"/>
          <w:sz w:val="24"/>
          <w:szCs w:val="24"/>
        </w:rPr>
        <w:t xml:space="preserve">средства Фонда содействия реформированию жилищно-коммунального хозяйства (прогнозные </w:t>
      </w:r>
      <w:r>
        <w:rPr>
          <w:rFonts w:ascii="Times New Roman" w:hAnsi="Times New Roman"/>
          <w:spacing w:val="8"/>
          <w:sz w:val="24"/>
          <w:szCs w:val="24"/>
          <w:lang w:val="ru-RU"/>
        </w:rPr>
        <w:t>объёмы</w:t>
      </w:r>
      <w:r>
        <w:rPr>
          <w:rFonts w:ascii="Times New Roman" w:hAnsi="Times New Roman"/>
          <w:spacing w:val="8"/>
          <w:sz w:val="24"/>
          <w:szCs w:val="24"/>
        </w:rPr>
        <w:t xml:space="preserve"> на условиях софинансирования) </w:t>
      </w:r>
    </w:p>
    <w:p>
      <w:pPr>
        <w:pStyle w:val="31"/>
        <w:keepNext/>
        <w:widowControl w:val="0"/>
        <w:suppressAutoHyphens/>
        <w:ind w:firstLine="0"/>
        <w:jc w:val="both"/>
        <w:rPr>
          <w:sz w:val="24"/>
          <w:szCs w:val="24"/>
        </w:rPr>
      </w:pPr>
      <w:r>
        <w:rPr>
          <w:rFonts w:hint="default" w:ascii="Times New Roman" w:hAnsi="Times New Roman" w:cs="Times New Roman"/>
          <w:i/>
          <w:iCs/>
          <w:color w:val="00000A"/>
          <w:sz w:val="24"/>
          <w:szCs w:val="24"/>
          <w:lang w:val="ru-RU"/>
        </w:rPr>
        <w:t>170 237 769,19</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olor w:val="000000" w:themeColor="text1"/>
          <w:spacing w:val="8"/>
          <w:sz w:val="24"/>
          <w:szCs w:val="24"/>
          <w14:textFill>
            <w14:solidFill>
              <w14:schemeClr w14:val="tx1"/>
            </w14:solidFill>
          </w14:textFill>
        </w:rPr>
        <w:t>рублей</w:t>
      </w:r>
      <w:r>
        <w:rPr>
          <w:rFonts w:ascii="Times New Roman" w:hAnsi="Times New Roman"/>
          <w:spacing w:val="8"/>
          <w:sz w:val="24"/>
          <w:szCs w:val="24"/>
        </w:rPr>
        <w:t>, в том числе:</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54 358 099,57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37 745 979,10</w:t>
      </w:r>
      <w:r>
        <w:rPr>
          <w:rFonts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39 085 753,37 </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23 970 074,32 </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rFonts w:ascii="Times New Roman" w:hAnsi="Times New Roman"/>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15 077 862,84 </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sz w:val="24"/>
          <w:szCs w:val="24"/>
        </w:rPr>
      </w:pPr>
      <w:r>
        <w:rPr>
          <w:rFonts w:ascii="Times New Roman" w:hAnsi="Times New Roman"/>
          <w:spacing w:val="8"/>
          <w:sz w:val="24"/>
          <w:szCs w:val="24"/>
        </w:rPr>
        <w:t xml:space="preserve">средства областного бюджета – </w:t>
      </w:r>
      <w:r>
        <w:rPr>
          <w:rFonts w:hint="default" w:ascii="Times New Roman" w:hAnsi="Times New Roman"/>
          <w:i/>
          <w:iCs/>
          <w:color w:val="00000A"/>
          <w:spacing w:val="8"/>
          <w:sz w:val="24"/>
          <w:szCs w:val="24"/>
          <w:lang w:val="ru-RU"/>
        </w:rPr>
        <w:t xml:space="preserve">31 359 589,06 </w:t>
      </w:r>
      <w:r>
        <w:rPr>
          <w:rFonts w:ascii="Times New Roman" w:hAnsi="Times New Roman"/>
          <w:spacing w:val="8"/>
          <w:sz w:val="24"/>
          <w:szCs w:val="24"/>
        </w:rPr>
        <w:t>рублей, в том числе:</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10 013 334,13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6 953 206,68</w:t>
      </w:r>
      <w:r>
        <w:rPr>
          <w:rFonts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7 200 007,20 </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4 415 540,01 </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2 777 501,05</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sz w:val="24"/>
          <w:szCs w:val="24"/>
        </w:rPr>
      </w:pPr>
      <w:r>
        <w:rPr>
          <w:rFonts w:ascii="Times New Roman" w:hAnsi="Times New Roman" w:cs="Times New Roman"/>
          <w:spacing w:val="8"/>
          <w:sz w:val="24"/>
          <w:szCs w:val="24"/>
        </w:rPr>
        <w:t>средства бюджет</w:t>
      </w:r>
      <w:r>
        <w:rPr>
          <w:rFonts w:ascii="Times New Roman" w:hAnsi="Times New Roman" w:cs="Times New Roman"/>
          <w:spacing w:val="8"/>
          <w:sz w:val="24"/>
          <w:szCs w:val="24"/>
          <w:lang w:val="ru-RU"/>
        </w:rPr>
        <w:t xml:space="preserve">а города Обояни </w:t>
      </w:r>
      <w:r>
        <w:rPr>
          <w:rFonts w:ascii="Times New Roman" w:hAnsi="Times New Roman" w:cs="Times New Roman"/>
          <w:spacing w:val="8"/>
          <w:sz w:val="24"/>
          <w:szCs w:val="24"/>
        </w:rPr>
        <w:t>–</w:t>
      </w:r>
      <w:r>
        <w:rPr>
          <w:rFonts w:ascii="Times New Roman" w:hAnsi="Times New Roman" w:cs="Times New Roman"/>
          <w:spacing w:val="8"/>
          <w:sz w:val="24"/>
          <w:szCs w:val="24"/>
          <w:lang w:val="ru-RU"/>
        </w:rPr>
        <w:t xml:space="preserve"> </w:t>
      </w:r>
      <w:r>
        <w:rPr>
          <w:rFonts w:hint="default" w:ascii="Times New Roman" w:hAnsi="Times New Roman" w:cs="Times New Roman"/>
          <w:i/>
          <w:iCs/>
          <w:color w:val="00000A"/>
          <w:sz w:val="24"/>
          <w:szCs w:val="24"/>
          <w:lang w:val="ru-RU"/>
        </w:rPr>
        <w:t>24 479 210,25</w:t>
      </w:r>
      <w:r>
        <w:rPr>
          <w:rFonts w:ascii="Times New Roman" w:hAnsi="Times New Roman" w:cs="Times New Roman"/>
          <w:sz w:val="24"/>
          <w:szCs w:val="24"/>
        </w:rPr>
        <w:t xml:space="preserve"> </w:t>
      </w:r>
      <w:r>
        <w:rPr>
          <w:rFonts w:ascii="Times New Roman" w:hAnsi="Times New Roman" w:cs="Times New Roman"/>
          <w:spacing w:val="8"/>
          <w:sz w:val="24"/>
          <w:szCs w:val="24"/>
        </w:rPr>
        <w:t>рублей, в том числе:</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w:t>
      </w:r>
      <w:r>
        <w:rPr>
          <w:rFonts w:hint="default" w:ascii="Times New Roman" w:hAnsi="Times New Roman"/>
          <w:i/>
          <w:iCs/>
          <w:color w:val="00000A"/>
          <w:spacing w:val="8"/>
          <w:sz w:val="24"/>
          <w:szCs w:val="24"/>
          <w:lang w:val="ru-RU"/>
        </w:rPr>
        <w:t>22</w:t>
      </w:r>
      <w:r>
        <w:rPr>
          <w:rFonts w:ascii="Times New Roman" w:hAnsi="Times New Roman"/>
          <w:i/>
          <w:iCs/>
          <w:color w:val="00000A"/>
          <w:spacing w:val="8"/>
          <w:sz w:val="24"/>
          <w:szCs w:val="24"/>
        </w:rPr>
        <w:t xml:space="preserve"> года – </w:t>
      </w:r>
      <w:r>
        <w:rPr>
          <w:rFonts w:ascii="Times New Roman" w:hAnsi="Times New Roman"/>
          <w:i/>
          <w:iCs/>
          <w:color w:val="00000A"/>
          <w:spacing w:val="8"/>
          <w:sz w:val="24"/>
          <w:szCs w:val="24"/>
          <w:lang w:val="ru-RU"/>
        </w:rPr>
        <w:t>0,00</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3</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11 254 522,60 </w:t>
      </w:r>
      <w:r>
        <w:rPr>
          <w:rFonts w:ascii="Times New Roman" w:hAnsi="Times New Roman"/>
          <w:i/>
          <w:iCs/>
          <w:color w:val="00000A"/>
          <w:spacing w:val="8"/>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4</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4 425 698,43</w:t>
      </w:r>
      <w:r>
        <w:rPr>
          <w:rFonts w:ascii="Times New Roman" w:hAnsi="Times New Roman" w:cs="Times New Roman"/>
          <w:i/>
          <w:iCs/>
          <w:color w:val="00000A"/>
          <w:sz w:val="24"/>
          <w:szCs w:val="24"/>
        </w:rPr>
        <w:t xml:space="preserve"> </w:t>
      </w:r>
      <w:r>
        <w:rPr>
          <w:rFonts w:hint="default" w:ascii="Times New Roman" w:hAnsi="Times New Roman" w:cs="Times New Roman"/>
          <w:i/>
          <w:iCs/>
          <w:color w:val="00000A"/>
          <w:sz w:val="24"/>
          <w:szCs w:val="24"/>
          <w:lang w:val="ru-RU"/>
        </w:rPr>
        <w:t xml:space="preserve"> </w:t>
      </w:r>
      <w:r>
        <w:rPr>
          <w:rFonts w:ascii="Times New Roman" w:hAnsi="Times New Roman"/>
          <w:i/>
          <w:iCs/>
          <w:color w:val="00000A"/>
          <w:spacing w:val="8"/>
          <w:sz w:val="24"/>
          <w:szCs w:val="24"/>
        </w:rPr>
        <w:t>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5</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2 393 238,74 </w:t>
      </w:r>
      <w:r>
        <w:rPr>
          <w:rFonts w:ascii="Times New Roman" w:hAnsi="Times New Roman"/>
          <w:i/>
          <w:iCs/>
          <w:color w:val="00000A"/>
          <w:spacing w:val="8"/>
          <w:sz w:val="24"/>
          <w:szCs w:val="24"/>
        </w:rPr>
        <w:t xml:space="preserve"> рублей;</w:t>
      </w:r>
    </w:p>
    <w:p>
      <w:pPr>
        <w:pStyle w:val="31"/>
        <w:keepNext/>
        <w:widowControl w:val="0"/>
        <w:suppressAutoHyphens/>
        <w:ind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6</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5 546 872,78 </w:t>
      </w:r>
      <w:r>
        <w:rPr>
          <w:rFonts w:ascii="Times New Roman" w:hAnsi="Times New Roman"/>
          <w:i/>
          <w:iCs/>
          <w:color w:val="00000A"/>
          <w:spacing w:val="8"/>
          <w:sz w:val="24"/>
          <w:szCs w:val="24"/>
        </w:rPr>
        <w:t xml:space="preserve"> рублей</w:t>
      </w:r>
    </w:p>
    <w:p>
      <w:pPr>
        <w:keepNext/>
        <w:widowControl w:val="0"/>
        <w:suppressAutoHyphens/>
        <w:ind w:left="0" w:firstLine="0"/>
        <w:jc w:val="both"/>
        <w:rPr>
          <w:rFonts w:ascii="Times New Roman" w:hAnsi="Times New Roman"/>
          <w:i/>
          <w:iCs/>
          <w:color w:val="00000A"/>
          <w:spacing w:val="8"/>
          <w:sz w:val="24"/>
          <w:szCs w:val="24"/>
        </w:rPr>
      </w:pPr>
      <w:r>
        <w:rPr>
          <w:rFonts w:ascii="Times New Roman" w:hAnsi="Times New Roman"/>
          <w:i/>
          <w:iCs/>
          <w:color w:val="00000A"/>
          <w:spacing w:val="8"/>
          <w:sz w:val="24"/>
          <w:szCs w:val="24"/>
        </w:rPr>
        <w:t>этап 202</w:t>
      </w:r>
      <w:r>
        <w:rPr>
          <w:rFonts w:hint="default" w:ascii="Times New Roman" w:hAnsi="Times New Roman"/>
          <w:i/>
          <w:iCs/>
          <w:color w:val="00000A"/>
          <w:spacing w:val="8"/>
          <w:sz w:val="24"/>
          <w:szCs w:val="24"/>
          <w:lang w:val="ru-RU"/>
        </w:rPr>
        <w:t>7</w:t>
      </w:r>
      <w:r>
        <w:rPr>
          <w:rFonts w:ascii="Times New Roman" w:hAnsi="Times New Roman"/>
          <w:i/>
          <w:iCs/>
          <w:color w:val="00000A"/>
          <w:spacing w:val="8"/>
          <w:sz w:val="24"/>
          <w:szCs w:val="24"/>
        </w:rPr>
        <w:t xml:space="preserve"> года – </w:t>
      </w:r>
      <w:r>
        <w:rPr>
          <w:rFonts w:hint="default" w:ascii="Times New Roman" w:hAnsi="Times New Roman"/>
          <w:i/>
          <w:iCs/>
          <w:color w:val="00000A"/>
          <w:spacing w:val="8"/>
          <w:sz w:val="24"/>
          <w:szCs w:val="24"/>
          <w:lang w:val="ru-RU"/>
        </w:rPr>
        <w:t xml:space="preserve">858 877,71 </w:t>
      </w:r>
      <w:r>
        <w:rPr>
          <w:rFonts w:ascii="Times New Roman" w:hAnsi="Times New Roman"/>
          <w:i/>
          <w:iCs/>
          <w:color w:val="00000A"/>
          <w:spacing w:val="8"/>
          <w:sz w:val="24"/>
          <w:szCs w:val="24"/>
        </w:rPr>
        <w:t xml:space="preserve"> рублей</w:t>
      </w:r>
    </w:p>
    <w:p>
      <w:pPr>
        <w:keepNext/>
        <w:widowControl w:val="0"/>
        <w:suppressAutoHyphens/>
        <w:ind w:firstLine="480" w:firstLineChars="200"/>
        <w:jc w:val="both"/>
        <w:rPr>
          <w:sz w:val="24"/>
          <w:szCs w:val="24"/>
        </w:rPr>
      </w:pPr>
      <w:r>
        <w:rPr>
          <w:sz w:val="24"/>
          <w:szCs w:val="24"/>
        </w:rPr>
        <w:t xml:space="preserve">Перечень аварийных многоквартирных домов, признанных </w:t>
      </w:r>
      <w:r>
        <w:rPr>
          <w:sz w:val="24"/>
          <w:szCs w:val="24"/>
          <w:lang w:val="ru-RU"/>
        </w:rPr>
        <w:t xml:space="preserve">после </w:t>
      </w:r>
      <w:r>
        <w:rPr>
          <w:sz w:val="24"/>
          <w:szCs w:val="24"/>
        </w:rPr>
        <w:t>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w:t>
      </w:r>
      <w:r>
        <w:rPr>
          <w:sz w:val="24"/>
          <w:szCs w:val="24"/>
          <w:lang w:val="ru-RU"/>
        </w:rPr>
        <w:t>одп</w:t>
      </w:r>
      <w:r>
        <w:rPr>
          <w:sz w:val="24"/>
          <w:szCs w:val="24"/>
        </w:rPr>
        <w:t xml:space="preserve">рограммы, </w:t>
      </w:r>
      <w:r>
        <w:rPr>
          <w:sz w:val="24"/>
          <w:szCs w:val="24"/>
          <w:lang w:val="ru-RU"/>
        </w:rPr>
        <w:t>приведён</w:t>
      </w:r>
      <w:r>
        <w:rPr>
          <w:sz w:val="24"/>
          <w:szCs w:val="24"/>
        </w:rPr>
        <w:t xml:space="preserve"> в </w:t>
      </w:r>
      <w:r>
        <w:rPr>
          <w:color w:val="00000A"/>
          <w:sz w:val="24"/>
          <w:szCs w:val="24"/>
        </w:rPr>
        <w:t>приложении № 1 к настояще</w:t>
      </w:r>
      <w:r>
        <w:rPr>
          <w:color w:val="00000A"/>
          <w:sz w:val="24"/>
          <w:szCs w:val="24"/>
          <w:lang w:val="ru-RU"/>
        </w:rPr>
        <w:t>му</w:t>
      </w:r>
      <w:r>
        <w:rPr>
          <w:color w:val="00000A"/>
          <w:sz w:val="24"/>
          <w:szCs w:val="24"/>
        </w:rPr>
        <w:t xml:space="preserve"> П</w:t>
      </w:r>
      <w:r>
        <w:rPr>
          <w:color w:val="00000A"/>
          <w:sz w:val="24"/>
          <w:szCs w:val="24"/>
          <w:lang w:val="ru-RU"/>
        </w:rPr>
        <w:t>остановлению</w:t>
      </w:r>
      <w:r>
        <w:rPr>
          <w:color w:val="00000A"/>
          <w:sz w:val="24"/>
          <w:szCs w:val="24"/>
        </w:rPr>
        <w:t>.</w:t>
      </w:r>
    </w:p>
    <w:p>
      <w:pPr>
        <w:pStyle w:val="31"/>
        <w:keepNext/>
        <w:widowControl w:val="0"/>
        <w:suppressAutoHyphens/>
        <w:ind w:firstLine="708"/>
        <w:jc w:val="both"/>
        <w:rPr>
          <w:sz w:val="24"/>
          <w:szCs w:val="24"/>
        </w:rPr>
      </w:pPr>
      <w:r>
        <w:rPr>
          <w:rFonts w:ascii="Times New Roman" w:hAnsi="Times New Roman" w:cs="Times New Roman"/>
          <w:spacing w:val="8"/>
          <w:sz w:val="24"/>
          <w:szCs w:val="24"/>
        </w:rPr>
        <w:t>Объем средств финансирования П</w:t>
      </w:r>
      <w:r>
        <w:rPr>
          <w:rFonts w:ascii="Times New Roman" w:hAnsi="Times New Roman" w:cs="Times New Roman"/>
          <w:spacing w:val="8"/>
          <w:sz w:val="24"/>
          <w:szCs w:val="24"/>
          <w:lang w:val="ru-RU"/>
        </w:rPr>
        <w:t>одп</w:t>
      </w:r>
      <w:r>
        <w:rPr>
          <w:rFonts w:ascii="Times New Roman" w:hAnsi="Times New Roman" w:cs="Times New Roman"/>
          <w:spacing w:val="8"/>
          <w:sz w:val="24"/>
          <w:szCs w:val="24"/>
        </w:rPr>
        <w:t xml:space="preserve">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4"/>
          <w:szCs w:val="24"/>
          <w:lang w:val="ru-RU"/>
        </w:rPr>
        <w:t>включённых</w:t>
      </w:r>
      <w:r>
        <w:rPr>
          <w:rFonts w:ascii="Times New Roman" w:hAnsi="Times New Roman" w:cs="Times New Roman"/>
          <w:spacing w:val="8"/>
          <w:sz w:val="24"/>
          <w:szCs w:val="24"/>
        </w:rPr>
        <w:t xml:space="preserve"> в П</w:t>
      </w:r>
      <w:r>
        <w:rPr>
          <w:rFonts w:ascii="Times New Roman" w:hAnsi="Times New Roman" w:cs="Times New Roman"/>
          <w:spacing w:val="8"/>
          <w:sz w:val="24"/>
          <w:szCs w:val="24"/>
          <w:lang w:val="ru-RU"/>
        </w:rPr>
        <w:t>одп</w:t>
      </w:r>
      <w:r>
        <w:rPr>
          <w:rFonts w:ascii="Times New Roman" w:hAnsi="Times New Roman" w:cs="Times New Roman"/>
          <w:spacing w:val="8"/>
          <w:sz w:val="24"/>
          <w:szCs w:val="24"/>
        </w:rPr>
        <w:t xml:space="preserve">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4"/>
          <w:szCs w:val="24"/>
          <w:lang w:val="ru-RU"/>
        </w:rPr>
        <w:t>включённых</w:t>
      </w:r>
      <w:r>
        <w:rPr>
          <w:rFonts w:ascii="Times New Roman" w:hAnsi="Times New Roman" w:cs="Times New Roman"/>
          <w:spacing w:val="8"/>
          <w:sz w:val="24"/>
          <w:szCs w:val="24"/>
        </w:rPr>
        <w:t xml:space="preserve"> в П</w:t>
      </w:r>
      <w:r>
        <w:rPr>
          <w:rFonts w:ascii="Times New Roman" w:hAnsi="Times New Roman" w:cs="Times New Roman"/>
          <w:spacing w:val="8"/>
          <w:sz w:val="24"/>
          <w:szCs w:val="24"/>
          <w:lang w:val="ru-RU"/>
        </w:rPr>
        <w:t>одп</w:t>
      </w:r>
      <w:r>
        <w:rPr>
          <w:rFonts w:ascii="Times New Roman" w:hAnsi="Times New Roman" w:cs="Times New Roman"/>
          <w:spacing w:val="8"/>
          <w:sz w:val="24"/>
          <w:szCs w:val="24"/>
        </w:rPr>
        <w:t>рограмму, а также способами переселения граждан согласно</w:t>
      </w:r>
      <w:r>
        <w:rPr>
          <w:rFonts w:ascii="Times New Roman" w:hAnsi="Times New Roman" w:cs="Times New Roman"/>
          <w:color w:val="FF0000"/>
          <w:spacing w:val="8"/>
          <w:sz w:val="24"/>
          <w:szCs w:val="24"/>
        </w:rPr>
        <w:t xml:space="preserve"> </w:t>
      </w:r>
      <w:r>
        <w:rPr>
          <w:rFonts w:ascii="Times New Roman" w:hAnsi="Times New Roman" w:cs="Times New Roman"/>
          <w:color w:val="00000A"/>
          <w:spacing w:val="8"/>
          <w:sz w:val="24"/>
          <w:szCs w:val="24"/>
        </w:rPr>
        <w:t>приложению № 2</w:t>
      </w:r>
      <w:r>
        <w:rPr>
          <w:rFonts w:ascii="Times New Roman" w:hAnsi="Times New Roman" w:cs="Times New Roman"/>
          <w:spacing w:val="8"/>
          <w:sz w:val="24"/>
          <w:szCs w:val="24"/>
        </w:rPr>
        <w:t xml:space="preserve"> к настояще</w:t>
      </w:r>
      <w:r>
        <w:rPr>
          <w:rFonts w:ascii="Times New Roman" w:hAnsi="Times New Roman" w:cs="Times New Roman"/>
          <w:spacing w:val="8"/>
          <w:sz w:val="24"/>
          <w:szCs w:val="24"/>
          <w:lang w:val="ru-RU"/>
        </w:rPr>
        <w:t>й</w:t>
      </w:r>
      <w:r>
        <w:rPr>
          <w:rFonts w:ascii="Times New Roman" w:hAnsi="Times New Roman" w:cs="Times New Roman"/>
          <w:spacing w:val="8"/>
          <w:sz w:val="24"/>
          <w:szCs w:val="24"/>
        </w:rPr>
        <w:t xml:space="preserve"> П</w:t>
      </w:r>
      <w:r>
        <w:rPr>
          <w:rFonts w:ascii="Times New Roman" w:hAnsi="Times New Roman" w:cs="Times New Roman"/>
          <w:spacing w:val="8"/>
          <w:sz w:val="24"/>
          <w:szCs w:val="24"/>
          <w:lang w:val="ru-RU"/>
        </w:rPr>
        <w:t>рограмме</w:t>
      </w:r>
      <w:r>
        <w:rPr>
          <w:rFonts w:ascii="Times New Roman" w:hAnsi="Times New Roman" w:cs="Times New Roman"/>
          <w:spacing w:val="8"/>
          <w:sz w:val="24"/>
          <w:szCs w:val="24"/>
        </w:rPr>
        <w:t>.</w:t>
      </w:r>
    </w:p>
    <w:p>
      <w:pPr>
        <w:pStyle w:val="31"/>
        <w:keepNext/>
        <w:widowControl w:val="0"/>
        <w:suppressAutoHyphens/>
        <w:ind w:firstLine="708"/>
        <w:jc w:val="both"/>
        <w:rPr>
          <w:sz w:val="24"/>
          <w:szCs w:val="24"/>
        </w:rPr>
      </w:pPr>
      <w:r>
        <w:rPr>
          <w:rFonts w:ascii="Times New Roman" w:hAnsi="Times New Roman" w:cs="Times New Roman"/>
          <w:sz w:val="24"/>
          <w:szCs w:val="24"/>
          <w:lang w:val="ru-RU"/>
        </w:rPr>
        <w:t>Объёмы</w:t>
      </w:r>
      <w:r>
        <w:rPr>
          <w:rFonts w:ascii="Times New Roman" w:hAnsi="Times New Roman" w:cs="Times New Roman"/>
          <w:sz w:val="24"/>
          <w:szCs w:val="24"/>
        </w:rPr>
        <w:t xml:space="preserve"> и источники финансирования П</w:t>
      </w:r>
      <w:r>
        <w:rPr>
          <w:rFonts w:ascii="Times New Roman" w:hAnsi="Times New Roman" w:cs="Times New Roman"/>
          <w:sz w:val="24"/>
          <w:szCs w:val="24"/>
          <w:lang w:val="ru-RU"/>
        </w:rPr>
        <w:t>одп</w:t>
      </w:r>
      <w:r>
        <w:rPr>
          <w:rFonts w:ascii="Times New Roman" w:hAnsi="Times New Roman" w:cs="Times New Roman"/>
          <w:sz w:val="24"/>
          <w:szCs w:val="24"/>
        </w:rPr>
        <w:t>рограммы приведены в      приложении № 3</w:t>
      </w:r>
      <w:r>
        <w:rPr>
          <w:sz w:val="24"/>
          <w:szCs w:val="24"/>
        </w:rPr>
        <w:t xml:space="preserve"> </w:t>
      </w:r>
      <w:r>
        <w:rPr>
          <w:rFonts w:ascii="Times New Roman" w:hAnsi="Times New Roman" w:cs="Times New Roman"/>
          <w:sz w:val="24"/>
          <w:szCs w:val="24"/>
        </w:rPr>
        <w:t>к настояще</w:t>
      </w:r>
      <w:r>
        <w:rPr>
          <w:rFonts w:ascii="Times New Roman" w:hAnsi="Times New Roman" w:cs="Times New Roman"/>
          <w:sz w:val="24"/>
          <w:szCs w:val="24"/>
          <w:lang w:val="ru-RU"/>
        </w:rPr>
        <w:t>й</w:t>
      </w:r>
      <w:r>
        <w:rPr>
          <w:rFonts w:ascii="Times New Roman" w:hAnsi="Times New Roman" w:cs="Times New Roman"/>
          <w:sz w:val="24"/>
          <w:szCs w:val="24"/>
        </w:rPr>
        <w:t xml:space="preserve"> П</w:t>
      </w:r>
      <w:r>
        <w:rPr>
          <w:rFonts w:ascii="Times New Roman" w:hAnsi="Times New Roman" w:cs="Times New Roman"/>
          <w:sz w:val="24"/>
          <w:szCs w:val="24"/>
          <w:lang w:val="ru-RU"/>
        </w:rPr>
        <w:t>рограмме</w:t>
      </w:r>
      <w:r>
        <w:rPr>
          <w:rFonts w:ascii="Times New Roman" w:hAnsi="Times New Roman" w:cs="Times New Roman"/>
          <w:sz w:val="24"/>
          <w:szCs w:val="24"/>
        </w:rPr>
        <w:t>.</w:t>
      </w:r>
    </w:p>
    <w:p>
      <w:pPr>
        <w:keepNext/>
        <w:widowControl w:val="0"/>
        <w:suppressAutoHyphens/>
        <w:ind w:firstLine="709"/>
        <w:jc w:val="both"/>
        <w:rPr>
          <w:sz w:val="24"/>
          <w:szCs w:val="24"/>
        </w:rPr>
      </w:pPr>
      <w:r>
        <w:rPr>
          <w:color w:val="00000A"/>
          <w:sz w:val="24"/>
          <w:szCs w:val="24"/>
        </w:rPr>
        <w:t xml:space="preserve">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w:t>
      </w:r>
      <w:r>
        <w:rPr>
          <w:rFonts w:hint="default"/>
          <w:color w:val="00000A"/>
          <w:sz w:val="24"/>
          <w:szCs w:val="24"/>
          <w:lang w:val="ru-RU"/>
        </w:rPr>
        <w:t xml:space="preserve">29 марта </w:t>
      </w:r>
      <w:r>
        <w:rPr>
          <w:color w:val="00000A"/>
          <w:sz w:val="24"/>
          <w:szCs w:val="24"/>
        </w:rPr>
        <w:t xml:space="preserve"> 20</w:t>
      </w:r>
      <w:r>
        <w:rPr>
          <w:rFonts w:hint="default"/>
          <w:color w:val="00000A"/>
          <w:sz w:val="24"/>
          <w:szCs w:val="24"/>
          <w:lang w:val="ru-RU"/>
        </w:rPr>
        <w:t xml:space="preserve">22 </w:t>
      </w:r>
      <w:r>
        <w:rPr>
          <w:color w:val="00000A"/>
          <w:sz w:val="24"/>
          <w:szCs w:val="24"/>
        </w:rPr>
        <w:t xml:space="preserve"> года №</w:t>
      </w:r>
      <w:r>
        <w:rPr>
          <w:rFonts w:hint="default"/>
          <w:color w:val="00000A"/>
          <w:sz w:val="24"/>
          <w:szCs w:val="24"/>
          <w:lang w:val="ru-RU"/>
        </w:rPr>
        <w:t xml:space="preserve"> 215</w:t>
      </w:r>
      <w:r>
        <w:rPr>
          <w:color w:val="00000A"/>
          <w:sz w:val="24"/>
          <w:szCs w:val="24"/>
        </w:rPr>
        <w:t xml:space="preserve">/пр в размере </w:t>
      </w:r>
      <w:r>
        <w:rPr>
          <w:rFonts w:hint="default"/>
          <w:color w:val="00000A"/>
          <w:sz w:val="24"/>
          <w:szCs w:val="24"/>
          <w:lang w:val="ru-RU"/>
        </w:rPr>
        <w:t xml:space="preserve"> 64 621</w:t>
      </w:r>
      <w:r>
        <w:rPr>
          <w:color w:val="00000A"/>
          <w:sz w:val="24"/>
          <w:szCs w:val="24"/>
        </w:rPr>
        <w:t>,00 руб.</w:t>
      </w:r>
    </w:p>
    <w:p>
      <w:pPr>
        <w:keepNext/>
        <w:widowControl w:val="0"/>
        <w:suppressAutoHyphens/>
        <w:ind w:firstLine="709"/>
        <w:jc w:val="both"/>
        <w:rPr>
          <w:sz w:val="24"/>
          <w:szCs w:val="24"/>
        </w:rPr>
      </w:pPr>
      <w:r>
        <w:rPr>
          <w:color w:val="00000A"/>
          <w:sz w:val="24"/>
          <w:szCs w:val="24"/>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keepNext/>
        <w:widowControl w:val="0"/>
        <w:suppressAutoHyphens/>
        <w:ind w:firstLine="709"/>
        <w:jc w:val="both"/>
        <w:rPr>
          <w:sz w:val="24"/>
          <w:szCs w:val="24"/>
        </w:rPr>
      </w:pPr>
      <w:r>
        <w:rPr>
          <w:color w:val="00000A"/>
          <w:sz w:val="24"/>
          <w:szCs w:val="24"/>
          <w:lang w:val="ru-RU"/>
        </w:rPr>
        <w:t>-этап 20</w:t>
      </w:r>
      <w:r>
        <w:rPr>
          <w:rFonts w:hint="default"/>
          <w:color w:val="00000A"/>
          <w:sz w:val="24"/>
          <w:szCs w:val="24"/>
          <w:lang w:val="ru-RU"/>
        </w:rPr>
        <w:t>22</w:t>
      </w:r>
      <w:r>
        <w:rPr>
          <w:color w:val="00000A"/>
          <w:sz w:val="24"/>
          <w:szCs w:val="24"/>
          <w:lang w:val="ru-RU"/>
        </w:rPr>
        <w:t xml:space="preserve"> года - </w:t>
      </w:r>
      <w:r>
        <w:rPr>
          <w:rFonts w:hint="default"/>
          <w:color w:val="00000A"/>
          <w:sz w:val="24"/>
          <w:szCs w:val="24"/>
          <w:lang w:val="ru-RU"/>
        </w:rPr>
        <w:t>64 621</w:t>
      </w:r>
      <w:r>
        <w:rPr>
          <w:color w:val="00000A"/>
          <w:sz w:val="24"/>
          <w:szCs w:val="24"/>
          <w:lang w:val="ru-RU"/>
        </w:rPr>
        <w:t xml:space="preserve"> рубль; </w:t>
      </w:r>
    </w:p>
    <w:p>
      <w:pPr>
        <w:keepNext/>
        <w:widowControl w:val="0"/>
        <w:suppressAutoHyphens/>
        <w:ind w:firstLine="709"/>
        <w:jc w:val="both"/>
        <w:rPr>
          <w:color w:val="00000A"/>
          <w:sz w:val="24"/>
          <w:szCs w:val="24"/>
          <w:lang w:val="ru-RU"/>
        </w:rPr>
      </w:pPr>
      <w:r>
        <w:rPr>
          <w:color w:val="00000A"/>
          <w:sz w:val="24"/>
          <w:szCs w:val="24"/>
          <w:lang w:val="ru-RU"/>
        </w:rPr>
        <w:t>-этап 20</w:t>
      </w:r>
      <w:r>
        <w:rPr>
          <w:rFonts w:hint="default"/>
          <w:color w:val="00000A"/>
          <w:sz w:val="24"/>
          <w:szCs w:val="24"/>
          <w:lang w:val="ru-RU"/>
        </w:rPr>
        <w:t>23</w:t>
      </w:r>
      <w:r>
        <w:rPr>
          <w:color w:val="00000A"/>
          <w:sz w:val="24"/>
          <w:szCs w:val="24"/>
          <w:lang w:val="ru-RU"/>
        </w:rPr>
        <w:t xml:space="preserve"> года - </w:t>
      </w:r>
      <w:r>
        <w:rPr>
          <w:rFonts w:hint="default"/>
          <w:color w:val="00000A"/>
          <w:sz w:val="24"/>
          <w:szCs w:val="24"/>
          <w:lang w:val="ru-RU"/>
        </w:rPr>
        <w:t>64 621</w:t>
      </w:r>
      <w:r>
        <w:rPr>
          <w:color w:val="00000A"/>
          <w:sz w:val="24"/>
          <w:szCs w:val="24"/>
          <w:lang w:val="ru-RU"/>
        </w:rPr>
        <w:t xml:space="preserve"> рубль;</w:t>
      </w:r>
    </w:p>
    <w:p>
      <w:pPr>
        <w:keepNext/>
        <w:widowControl w:val="0"/>
        <w:suppressAutoHyphens/>
        <w:ind w:firstLine="709"/>
        <w:jc w:val="both"/>
        <w:rPr>
          <w:color w:val="00000A"/>
          <w:sz w:val="24"/>
          <w:szCs w:val="24"/>
          <w:lang w:val="ru-RU"/>
        </w:rPr>
      </w:pPr>
      <w:r>
        <w:rPr>
          <w:color w:val="00000A"/>
          <w:sz w:val="24"/>
          <w:szCs w:val="24"/>
          <w:lang w:val="ru-RU"/>
        </w:rPr>
        <w:t>-этап 20</w:t>
      </w:r>
      <w:r>
        <w:rPr>
          <w:rFonts w:hint="default"/>
          <w:color w:val="00000A"/>
          <w:sz w:val="24"/>
          <w:szCs w:val="24"/>
          <w:lang w:val="ru-RU"/>
        </w:rPr>
        <w:t>24</w:t>
      </w:r>
      <w:r>
        <w:rPr>
          <w:color w:val="00000A"/>
          <w:sz w:val="24"/>
          <w:szCs w:val="24"/>
          <w:lang w:val="ru-RU"/>
        </w:rPr>
        <w:t xml:space="preserve"> года - </w:t>
      </w:r>
      <w:r>
        <w:rPr>
          <w:rFonts w:hint="default"/>
          <w:color w:val="00000A"/>
          <w:sz w:val="24"/>
          <w:szCs w:val="24"/>
          <w:lang w:val="ru-RU"/>
        </w:rPr>
        <w:t>64 621</w:t>
      </w:r>
      <w:r>
        <w:rPr>
          <w:color w:val="00000A"/>
          <w:sz w:val="24"/>
          <w:szCs w:val="24"/>
          <w:lang w:val="ru-RU"/>
        </w:rPr>
        <w:t xml:space="preserve"> рубль;</w:t>
      </w:r>
    </w:p>
    <w:p>
      <w:pPr>
        <w:keepNext/>
        <w:widowControl w:val="0"/>
        <w:suppressAutoHyphens/>
        <w:ind w:firstLine="709"/>
        <w:jc w:val="both"/>
        <w:rPr>
          <w:color w:val="00000A"/>
          <w:sz w:val="24"/>
          <w:szCs w:val="24"/>
          <w:lang w:val="ru-RU"/>
        </w:rPr>
      </w:pPr>
      <w:r>
        <w:rPr>
          <w:color w:val="00000A"/>
          <w:sz w:val="24"/>
          <w:szCs w:val="24"/>
          <w:lang w:val="ru-RU"/>
        </w:rPr>
        <w:t>-этап 20</w:t>
      </w:r>
      <w:r>
        <w:rPr>
          <w:rFonts w:hint="default"/>
          <w:color w:val="00000A"/>
          <w:sz w:val="24"/>
          <w:szCs w:val="24"/>
          <w:lang w:val="ru-RU"/>
        </w:rPr>
        <w:t>25</w:t>
      </w:r>
      <w:r>
        <w:rPr>
          <w:color w:val="00000A"/>
          <w:sz w:val="24"/>
          <w:szCs w:val="24"/>
          <w:lang w:val="ru-RU"/>
        </w:rPr>
        <w:t xml:space="preserve"> года - </w:t>
      </w:r>
      <w:r>
        <w:rPr>
          <w:rFonts w:hint="default"/>
          <w:color w:val="00000A"/>
          <w:sz w:val="24"/>
          <w:szCs w:val="24"/>
          <w:lang w:val="ru-RU"/>
        </w:rPr>
        <w:t>64 621</w:t>
      </w:r>
      <w:r>
        <w:rPr>
          <w:color w:val="00000A"/>
          <w:sz w:val="24"/>
          <w:szCs w:val="24"/>
          <w:lang w:val="ru-RU"/>
        </w:rPr>
        <w:t xml:space="preserve"> рубль;</w:t>
      </w:r>
    </w:p>
    <w:p>
      <w:pPr>
        <w:keepNext/>
        <w:widowControl w:val="0"/>
        <w:suppressAutoHyphens/>
        <w:ind w:firstLine="709"/>
        <w:jc w:val="both"/>
        <w:rPr>
          <w:color w:val="00000A"/>
          <w:sz w:val="24"/>
          <w:szCs w:val="24"/>
          <w:lang w:val="ru-RU"/>
        </w:rPr>
      </w:pPr>
      <w:r>
        <w:rPr>
          <w:color w:val="00000A"/>
          <w:sz w:val="24"/>
          <w:szCs w:val="24"/>
          <w:lang w:val="ru-RU"/>
        </w:rPr>
        <w:t>-этап 20</w:t>
      </w:r>
      <w:r>
        <w:rPr>
          <w:rFonts w:hint="default"/>
          <w:color w:val="00000A"/>
          <w:sz w:val="24"/>
          <w:szCs w:val="24"/>
          <w:lang w:val="ru-RU"/>
        </w:rPr>
        <w:t>26</w:t>
      </w:r>
      <w:r>
        <w:rPr>
          <w:color w:val="00000A"/>
          <w:sz w:val="24"/>
          <w:szCs w:val="24"/>
          <w:lang w:val="ru-RU"/>
        </w:rPr>
        <w:t xml:space="preserve"> года - </w:t>
      </w:r>
      <w:r>
        <w:rPr>
          <w:rFonts w:hint="default"/>
          <w:color w:val="00000A"/>
          <w:sz w:val="24"/>
          <w:szCs w:val="24"/>
          <w:lang w:val="ru-RU"/>
        </w:rPr>
        <w:t>64 621</w:t>
      </w:r>
      <w:r>
        <w:rPr>
          <w:color w:val="00000A"/>
          <w:sz w:val="24"/>
          <w:szCs w:val="24"/>
          <w:lang w:val="ru-RU"/>
        </w:rPr>
        <w:t xml:space="preserve"> рубль;</w:t>
      </w:r>
    </w:p>
    <w:p>
      <w:pPr>
        <w:keepNext/>
        <w:widowControl w:val="0"/>
        <w:suppressAutoHyphens/>
        <w:ind w:firstLine="709"/>
        <w:jc w:val="both"/>
        <w:rPr>
          <w:rFonts w:ascii="Times New Roman" w:hAnsi="Times New Roman" w:eastAsia="Times New Roman" w:cs="Times New Roman"/>
          <w:color w:val="000000"/>
          <w:sz w:val="24"/>
          <w:szCs w:val="24"/>
          <w:lang w:val="ru-RU" w:eastAsia="ru-RU" w:bidi="ar-SA"/>
        </w:rPr>
      </w:pPr>
      <w:r>
        <w:rPr>
          <w:color w:val="00000A"/>
          <w:sz w:val="24"/>
          <w:szCs w:val="24"/>
          <w:lang w:val="ru-RU"/>
        </w:rPr>
        <w:t>-этап 20</w:t>
      </w:r>
      <w:r>
        <w:rPr>
          <w:rFonts w:hint="default"/>
          <w:color w:val="00000A"/>
          <w:sz w:val="24"/>
          <w:szCs w:val="24"/>
          <w:lang w:val="ru-RU"/>
        </w:rPr>
        <w:t>27</w:t>
      </w:r>
      <w:r>
        <w:rPr>
          <w:color w:val="00000A"/>
          <w:sz w:val="24"/>
          <w:szCs w:val="24"/>
          <w:lang w:val="ru-RU"/>
        </w:rPr>
        <w:t xml:space="preserve"> года - </w:t>
      </w:r>
      <w:r>
        <w:rPr>
          <w:rFonts w:hint="default"/>
          <w:color w:val="00000A"/>
          <w:sz w:val="24"/>
          <w:szCs w:val="24"/>
          <w:lang w:val="ru-RU"/>
        </w:rPr>
        <w:t>64 621</w:t>
      </w:r>
      <w:r>
        <w:rPr>
          <w:color w:val="00000A"/>
          <w:sz w:val="24"/>
          <w:szCs w:val="24"/>
          <w:lang w:val="ru-RU"/>
        </w:rPr>
        <w:t xml:space="preserve"> рубль;</w:t>
      </w:r>
    </w:p>
    <w:p>
      <w:pPr>
        <w:keepNext/>
        <w:widowControl w:val="0"/>
        <w:suppressAutoHyphens/>
        <w:ind w:firstLine="709"/>
        <w:jc w:val="both"/>
        <w:rPr>
          <w:sz w:val="24"/>
          <w:szCs w:val="24"/>
        </w:rPr>
      </w:pPr>
      <w:r>
        <w:rPr>
          <w:color w:val="000000"/>
          <w:sz w:val="24"/>
          <w:szCs w:val="24"/>
        </w:rPr>
        <w:t>Объем финансирования на реализацию П</w:t>
      </w:r>
      <w:r>
        <w:rPr>
          <w:color w:val="000000"/>
          <w:sz w:val="24"/>
          <w:szCs w:val="24"/>
          <w:lang w:val="ru-RU"/>
        </w:rPr>
        <w:t>одп</w:t>
      </w:r>
      <w:r>
        <w:rPr>
          <w:color w:val="000000"/>
          <w:sz w:val="24"/>
          <w:szCs w:val="24"/>
        </w:rPr>
        <w:t xml:space="preserve">рограммы рассчитан исходя из произведения общей площади расселяемых жилых помещений в аварийных многоквартирных домах, </w:t>
      </w:r>
      <w:r>
        <w:rPr>
          <w:color w:val="000000"/>
          <w:sz w:val="24"/>
          <w:szCs w:val="24"/>
          <w:lang w:val="ru-RU"/>
        </w:rPr>
        <w:t>включённых</w:t>
      </w:r>
      <w:r>
        <w:rPr>
          <w:color w:val="000000"/>
          <w:sz w:val="24"/>
          <w:szCs w:val="24"/>
        </w:rPr>
        <w:t xml:space="preserve"> в п</w:t>
      </w:r>
      <w:r>
        <w:rPr>
          <w:color w:val="000000"/>
          <w:sz w:val="24"/>
          <w:szCs w:val="24"/>
          <w:lang w:val="ru-RU"/>
        </w:rPr>
        <w:t>одп</w:t>
      </w:r>
      <w:r>
        <w:rPr>
          <w:color w:val="000000"/>
          <w:sz w:val="24"/>
          <w:szCs w:val="24"/>
        </w:rPr>
        <w:t>рограмму, и предельной стоимости одного квадратного метра общей площади жилых помещений.</w:t>
      </w:r>
    </w:p>
    <w:p>
      <w:pPr>
        <w:keepNext/>
        <w:widowControl w:val="0"/>
        <w:tabs>
          <w:tab w:val="left" w:pos="3801"/>
        </w:tabs>
        <w:suppressAutoHyphens/>
        <w:jc w:val="both"/>
        <w:rPr>
          <w:sz w:val="24"/>
          <w:szCs w:val="24"/>
        </w:rPr>
      </w:pPr>
      <w:r>
        <w:rPr>
          <w:sz w:val="24"/>
          <w:szCs w:val="24"/>
        </w:rPr>
        <w:t xml:space="preserve">          В случае заключения муниципального контракта на строительство домов или приобретение жилых помещений по цене, превышающей стоимость одного квадратного метра общей площади жилого помещения, установленную для Курской области федеральным органом исполнительной власти, осуществляющим функции по выработке государственной политики и нормативно</w:t>
      </w:r>
      <w:r>
        <w:rPr>
          <w:sz w:val="24"/>
          <w:szCs w:val="24"/>
          <w:lang w:val="ru-RU"/>
        </w:rPr>
        <w:t xml:space="preserve"> </w:t>
      </w:r>
      <w:r>
        <w:rPr>
          <w:sz w:val="24"/>
          <w:szCs w:val="24"/>
        </w:rPr>
        <w:t>-</w:t>
      </w:r>
      <w:r>
        <w:rPr>
          <w:sz w:val="24"/>
          <w:szCs w:val="24"/>
          <w:lang w:val="ru-RU"/>
        </w:rPr>
        <w:t xml:space="preserve"> </w:t>
      </w:r>
      <w:r>
        <w:rPr>
          <w:sz w:val="24"/>
          <w:szCs w:val="24"/>
        </w:rPr>
        <w:t xml:space="preserve">правовому регулированию в сфере строительства и жилищно-коммунального хозяйства, финансирование расходов на оплату такого превышения осуществляется за </w:t>
      </w:r>
      <w:r>
        <w:rPr>
          <w:color w:val="00000A"/>
          <w:sz w:val="24"/>
          <w:szCs w:val="24"/>
          <w:lang w:val="ru-RU"/>
        </w:rPr>
        <w:t>счёт</w:t>
      </w:r>
      <w:r>
        <w:rPr>
          <w:color w:val="00000A"/>
          <w:sz w:val="24"/>
          <w:szCs w:val="24"/>
        </w:rPr>
        <w:t xml:space="preserve"> средств областного и местного бюджетов  в долях 81 и 19 процентов.</w:t>
      </w:r>
    </w:p>
    <w:p>
      <w:pPr>
        <w:keepNext/>
        <w:widowControl w:val="0"/>
        <w:tabs>
          <w:tab w:val="left" w:pos="3801"/>
        </w:tabs>
        <w:suppressAutoHyphens/>
        <w:jc w:val="both"/>
        <w:rPr>
          <w:sz w:val="24"/>
          <w:szCs w:val="24"/>
        </w:rPr>
      </w:pPr>
      <w:r>
        <w:rPr>
          <w:sz w:val="24"/>
          <w:szCs w:val="24"/>
        </w:rPr>
        <w:t xml:space="preserve">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w:t>
      </w:r>
      <w:r>
        <w:rPr>
          <w:sz w:val="24"/>
          <w:szCs w:val="24"/>
          <w:lang w:val="ru-RU"/>
        </w:rPr>
        <w:t>счёт</w:t>
      </w:r>
      <w:r>
        <w:rPr>
          <w:sz w:val="24"/>
          <w:szCs w:val="24"/>
        </w:rPr>
        <w:t xml:space="preserve"> средств местного бюджета и собственников расселяемых жилых помещений.</w:t>
      </w:r>
    </w:p>
    <w:p>
      <w:pPr>
        <w:keepNext/>
        <w:widowControl w:val="0"/>
        <w:tabs>
          <w:tab w:val="left" w:pos="3801"/>
        </w:tabs>
        <w:suppressAutoHyphens/>
        <w:jc w:val="both"/>
        <w:rPr>
          <w:sz w:val="24"/>
          <w:szCs w:val="24"/>
        </w:rPr>
      </w:pPr>
      <w:r>
        <w:rPr>
          <w:sz w:val="24"/>
          <w:szCs w:val="24"/>
        </w:rPr>
        <w:t xml:space="preserve">         При выделении муниципальными образованиями дополнительных средств на долевое финансирование реализации мероприятий П</w:t>
      </w:r>
      <w:r>
        <w:rPr>
          <w:sz w:val="24"/>
          <w:szCs w:val="24"/>
          <w:lang w:val="ru-RU"/>
        </w:rPr>
        <w:t>одп</w:t>
      </w:r>
      <w:r>
        <w:rPr>
          <w:sz w:val="24"/>
          <w:szCs w:val="24"/>
        </w:rPr>
        <w:t xml:space="preserve">рограммы в </w:t>
      </w:r>
      <w:r>
        <w:rPr>
          <w:sz w:val="24"/>
          <w:szCs w:val="24"/>
          <w:lang w:val="ru-RU"/>
        </w:rPr>
        <w:t>объёме</w:t>
      </w:r>
      <w:r>
        <w:rPr>
          <w:sz w:val="24"/>
          <w:szCs w:val="24"/>
        </w:rPr>
        <w:t xml:space="preserve">, превышающем установленный объем финансирования для муниципального образования, объем финансовой поддержки, выделяемой за </w:t>
      </w:r>
      <w:r>
        <w:rPr>
          <w:sz w:val="24"/>
          <w:szCs w:val="24"/>
          <w:lang w:val="ru-RU"/>
        </w:rPr>
        <w:t>счёт</w:t>
      </w:r>
      <w:r>
        <w:rPr>
          <w:sz w:val="24"/>
          <w:szCs w:val="24"/>
        </w:rPr>
        <w:t xml:space="preserve"> средств Фонда и областного бюджета, не увеличивается.</w:t>
      </w:r>
    </w:p>
    <w:p>
      <w:pPr>
        <w:keepNext/>
        <w:widowControl w:val="0"/>
        <w:tabs>
          <w:tab w:val="left" w:pos="3801"/>
        </w:tabs>
        <w:suppressAutoHyphens/>
        <w:jc w:val="both"/>
        <w:rPr>
          <w:sz w:val="24"/>
          <w:szCs w:val="24"/>
        </w:rPr>
      </w:pPr>
      <w:r>
        <w:rPr>
          <w:sz w:val="24"/>
          <w:szCs w:val="24"/>
        </w:rPr>
        <w:t xml:space="preserve">       </w:t>
      </w:r>
    </w:p>
    <w:p>
      <w:pPr>
        <w:pStyle w:val="31"/>
        <w:keepNext/>
        <w:widowControl w:val="0"/>
        <w:numPr>
          <w:ilvl w:val="0"/>
          <w:numId w:val="0"/>
        </w:numPr>
        <w:suppressAutoHyphens/>
        <w:ind w:left="360" w:right="567" w:firstLine="720"/>
        <w:jc w:val="center"/>
        <w:rPr>
          <w:rFonts w:hint="default"/>
          <w:sz w:val="24"/>
          <w:szCs w:val="24"/>
          <w:lang w:val="ru-RU"/>
        </w:rPr>
      </w:pPr>
      <w:r>
        <w:rPr>
          <w:rFonts w:ascii="Times New Roman" w:hAnsi="Times New Roman"/>
          <w:b/>
          <w:sz w:val="24"/>
          <w:szCs w:val="24"/>
          <w:lang w:val="en-US"/>
        </w:rPr>
        <w:t xml:space="preserve">IV. </w:t>
      </w:r>
      <w:r>
        <w:rPr>
          <w:rFonts w:ascii="Times New Roman" w:hAnsi="Times New Roman"/>
          <w:b/>
          <w:sz w:val="24"/>
          <w:szCs w:val="24"/>
        </w:rPr>
        <w:t>Планируемые показатели выполнения П</w:t>
      </w:r>
      <w:r>
        <w:rPr>
          <w:rFonts w:ascii="Times New Roman" w:hAnsi="Times New Roman"/>
          <w:b/>
          <w:sz w:val="24"/>
          <w:szCs w:val="24"/>
          <w:lang w:val="ru-RU"/>
        </w:rPr>
        <w:t>одп</w:t>
      </w:r>
      <w:r>
        <w:rPr>
          <w:rFonts w:ascii="Times New Roman" w:hAnsi="Times New Roman"/>
          <w:b/>
          <w:sz w:val="24"/>
          <w:szCs w:val="24"/>
        </w:rPr>
        <w:t>рограммы</w:t>
      </w:r>
      <w:r>
        <w:rPr>
          <w:rFonts w:hint="default" w:ascii="Times New Roman" w:hAnsi="Times New Roman"/>
          <w:b/>
          <w:sz w:val="24"/>
          <w:szCs w:val="24"/>
          <w:lang w:val="ru-RU"/>
        </w:rPr>
        <w:t xml:space="preserve"> </w:t>
      </w:r>
    </w:p>
    <w:p>
      <w:pPr>
        <w:pStyle w:val="31"/>
        <w:keepNext/>
        <w:widowControl w:val="0"/>
        <w:suppressAutoHyphens/>
        <w:ind w:left="360" w:right="567" w:firstLine="0"/>
        <w:jc w:val="center"/>
        <w:rPr>
          <w:rFonts w:ascii="Times New Roman" w:hAnsi="Times New Roman" w:eastAsia="Times New Roman" w:cs="Arial"/>
          <w:b/>
          <w:color w:val="00000A"/>
          <w:sz w:val="24"/>
          <w:szCs w:val="24"/>
          <w:lang w:val="ru-RU" w:eastAsia="ru-RU" w:bidi="ar-SA"/>
        </w:rPr>
      </w:pPr>
    </w:p>
    <w:p>
      <w:pPr>
        <w:keepNext/>
        <w:widowControl w:val="0"/>
        <w:suppressAutoHyphens/>
        <w:ind w:firstLine="709"/>
        <w:jc w:val="both"/>
        <w:rPr>
          <w:sz w:val="24"/>
          <w:szCs w:val="24"/>
        </w:rPr>
      </w:pPr>
      <w:r>
        <w:rPr>
          <w:sz w:val="24"/>
          <w:szCs w:val="24"/>
        </w:rPr>
        <w:t>Ожидаемые результаты реализации П</w:t>
      </w:r>
      <w:r>
        <w:rPr>
          <w:sz w:val="24"/>
          <w:szCs w:val="24"/>
          <w:lang w:val="ru-RU"/>
        </w:rPr>
        <w:t>одп</w:t>
      </w:r>
      <w:r>
        <w:rPr>
          <w:sz w:val="24"/>
          <w:szCs w:val="24"/>
        </w:rPr>
        <w:t>рограммы:</w:t>
      </w:r>
    </w:p>
    <w:p>
      <w:pPr>
        <w:keepNext/>
        <w:widowControl w:val="0"/>
        <w:suppressAutoHyphens/>
        <w:ind w:firstLine="708"/>
        <w:jc w:val="both"/>
        <w:rPr>
          <w:sz w:val="24"/>
          <w:szCs w:val="24"/>
        </w:rPr>
      </w:pPr>
      <w:r>
        <w:rPr>
          <w:sz w:val="24"/>
          <w:szCs w:val="24"/>
        </w:rPr>
        <w:t xml:space="preserve">переселение </w:t>
      </w:r>
      <w:r>
        <w:rPr>
          <w:rFonts w:hint="default"/>
          <w:sz w:val="24"/>
          <w:szCs w:val="24"/>
          <w:lang w:val="ru-RU"/>
        </w:rPr>
        <w:t>195</w:t>
      </w:r>
      <w:r>
        <w:rPr>
          <w:sz w:val="24"/>
          <w:szCs w:val="24"/>
        </w:rPr>
        <w:t xml:space="preserve"> человек, проживающих в аварийном жилищном фонде; </w:t>
      </w:r>
    </w:p>
    <w:p>
      <w:pPr>
        <w:keepNext/>
        <w:widowControl w:val="0"/>
        <w:suppressAutoHyphens/>
        <w:ind w:firstLine="708"/>
        <w:jc w:val="both"/>
        <w:rPr>
          <w:sz w:val="24"/>
          <w:szCs w:val="24"/>
        </w:rPr>
      </w:pPr>
      <w:r>
        <w:rPr>
          <w:sz w:val="24"/>
          <w:szCs w:val="24"/>
        </w:rPr>
        <w:t xml:space="preserve">ликвидация (снос) аварийного жилищного фонда общей площадью                      </w:t>
      </w:r>
      <w:r>
        <w:rPr>
          <w:rFonts w:hint="default" w:cs="Times New Roman"/>
          <w:i/>
          <w:iCs/>
          <w:sz w:val="24"/>
          <w:szCs w:val="24"/>
          <w:lang w:val="ru-RU"/>
        </w:rPr>
        <w:t xml:space="preserve">3151,2 </w:t>
      </w:r>
      <w:r>
        <w:rPr>
          <w:sz w:val="24"/>
          <w:szCs w:val="24"/>
        </w:rPr>
        <w:t>кв. метров.</w:t>
      </w:r>
    </w:p>
    <w:p>
      <w:pPr>
        <w:keepNext/>
        <w:widowControl w:val="0"/>
        <w:suppressAutoHyphens/>
        <w:ind w:firstLine="709"/>
        <w:jc w:val="both"/>
      </w:pPr>
      <w:r>
        <w:rPr>
          <w:sz w:val="24"/>
          <w:szCs w:val="24"/>
        </w:rPr>
        <w:t>Планируемые показатели выполнения П</w:t>
      </w:r>
      <w:r>
        <w:rPr>
          <w:sz w:val="24"/>
          <w:szCs w:val="24"/>
          <w:lang w:val="ru-RU"/>
        </w:rPr>
        <w:t>одп</w:t>
      </w:r>
      <w:r>
        <w:rPr>
          <w:sz w:val="24"/>
          <w:szCs w:val="24"/>
        </w:rPr>
        <w:t>рограммы указаны в приложении № 4 к настояще</w:t>
      </w:r>
      <w:r>
        <w:rPr>
          <w:sz w:val="24"/>
          <w:szCs w:val="24"/>
          <w:lang w:val="ru-RU"/>
        </w:rPr>
        <w:t>й</w:t>
      </w:r>
      <w:r>
        <w:rPr>
          <w:sz w:val="24"/>
          <w:szCs w:val="24"/>
        </w:rPr>
        <w:t xml:space="preserve"> П</w:t>
      </w:r>
      <w:r>
        <w:rPr>
          <w:sz w:val="24"/>
          <w:szCs w:val="24"/>
          <w:lang w:val="ru-RU"/>
        </w:rPr>
        <w:t>рограмме</w:t>
      </w:r>
      <w:bookmarkStart w:id="0" w:name="_GoBack"/>
      <w:bookmarkEnd w:id="0"/>
      <w:r>
        <w:rPr>
          <w:sz w:val="24"/>
          <w:szCs w:val="24"/>
          <w:lang w:val="ru-RU"/>
        </w:rPr>
        <w:t>.</w:t>
      </w:r>
    </w:p>
    <w:sectPr>
      <w:headerReference r:id="rId5" w:type="default"/>
      <w:pgSz w:w="11906" w:h="16838"/>
      <w:pgMar w:top="1134" w:right="1134" w:bottom="1134" w:left="1701" w:header="1134" w:footer="0" w:gutter="0"/>
      <w:pgNumType w:fmt="decimal"/>
      <w:cols w:space="0" w:num="1"/>
      <w:formProt w:val="0"/>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roman"/>
    <w:pitch w:val="default"/>
    <w:sig w:usb0="E1002EFF" w:usb1="C000605B" w:usb2="00000029" w:usb3="00000000" w:csb0="200101FF" w:csb1="20280000"/>
  </w:font>
  <w:font w:name="Liberation Serif">
    <w:panose1 w:val="02020603050405020304"/>
    <w:charset w:val="CC"/>
    <w:family w:val="roman"/>
    <w:pitch w:val="default"/>
    <w:sig w:usb0="E0000AFF" w:usb1="500078FF" w:usb2="00000021" w:usb3="00000000" w:csb0="600001BF" w:csb1="DFF7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Times New Roman CYR">
    <w:altName w:val="Times New Roman"/>
    <w:panose1 w:val="00000000000000000000"/>
    <w:charset w:val="CC"/>
    <w:family w:val="roman"/>
    <w:pitch w:val="default"/>
    <w:sig w:usb0="00000000" w:usb1="00000000" w:usb2="00000000" w:usb3="00000000" w:csb0="00000000" w:csb1="00000000"/>
  </w:font>
  <w:font w:name="Noto Sans Armenian">
    <w:panose1 w:val="020B0502040504020204"/>
    <w:charset w:val="00"/>
    <w:family w:val="auto"/>
    <w:pitch w:val="default"/>
    <w:sig w:usb0="80000403" w:usb1="4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rPr>
        <w:rFonts w:ascii="Times New Roman" w:hAnsi="Times New Roman" w:eastAsia="Times New Roman" w:cs="Times New Roman"/>
        <w:color w:val="00000A"/>
        <w:sz w:val="24"/>
        <w:szCs w:val="24"/>
        <w:lang w:val="ru-RU" w:eastAsia="ru-RU"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08F55"/>
    <w:multiLevelType w:val="singleLevel"/>
    <w:tmpl w:val="1C208F5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documentProtection w:enforcement="0"/>
  <w:defaultTabStop w:val="708"/>
  <w:drawingGridHorizontalSpacing w:val="110"/>
  <w:displayHorizontalDrawingGridEvery w:val="2"/>
  <w:displayVerticalDrawingGridEvery w:val="2"/>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A1E8B"/>
    <w:rsid w:val="035C6787"/>
    <w:rsid w:val="043863A1"/>
    <w:rsid w:val="04E63E02"/>
    <w:rsid w:val="06330A37"/>
    <w:rsid w:val="06CF0DEB"/>
    <w:rsid w:val="0DA701FE"/>
    <w:rsid w:val="11434D49"/>
    <w:rsid w:val="140F34AF"/>
    <w:rsid w:val="178A55C5"/>
    <w:rsid w:val="1AE92B51"/>
    <w:rsid w:val="1CB475FC"/>
    <w:rsid w:val="1D1F6074"/>
    <w:rsid w:val="1D8763C4"/>
    <w:rsid w:val="1EF94B29"/>
    <w:rsid w:val="1F8B39D5"/>
    <w:rsid w:val="22D1722D"/>
    <w:rsid w:val="23CB6A57"/>
    <w:rsid w:val="252B3BF0"/>
    <w:rsid w:val="289E7F5D"/>
    <w:rsid w:val="28A83EC4"/>
    <w:rsid w:val="29E064B9"/>
    <w:rsid w:val="2C532C63"/>
    <w:rsid w:val="2C5D723F"/>
    <w:rsid w:val="2C6470D6"/>
    <w:rsid w:val="2D4D41C6"/>
    <w:rsid w:val="2FD86CE5"/>
    <w:rsid w:val="33CD760B"/>
    <w:rsid w:val="35B0159C"/>
    <w:rsid w:val="364D41F6"/>
    <w:rsid w:val="385F0B3A"/>
    <w:rsid w:val="392E59B4"/>
    <w:rsid w:val="3A81151C"/>
    <w:rsid w:val="3B727D2D"/>
    <w:rsid w:val="3CFD429F"/>
    <w:rsid w:val="3DBB1774"/>
    <w:rsid w:val="3EF25354"/>
    <w:rsid w:val="40DE5A38"/>
    <w:rsid w:val="426757F3"/>
    <w:rsid w:val="47451BE0"/>
    <w:rsid w:val="486109D2"/>
    <w:rsid w:val="4A30438F"/>
    <w:rsid w:val="4C2F183D"/>
    <w:rsid w:val="4C943DF3"/>
    <w:rsid w:val="4D9406D3"/>
    <w:rsid w:val="4DD053B8"/>
    <w:rsid w:val="50612387"/>
    <w:rsid w:val="53BE4CC4"/>
    <w:rsid w:val="578368D1"/>
    <w:rsid w:val="57B7504A"/>
    <w:rsid w:val="599C6686"/>
    <w:rsid w:val="5C346413"/>
    <w:rsid w:val="5E0048AA"/>
    <w:rsid w:val="5E9D3B9C"/>
    <w:rsid w:val="620E7F98"/>
    <w:rsid w:val="62C231F8"/>
    <w:rsid w:val="652B5EED"/>
    <w:rsid w:val="671D38AB"/>
    <w:rsid w:val="67BF4478"/>
    <w:rsid w:val="69E80182"/>
    <w:rsid w:val="6D8B4F45"/>
    <w:rsid w:val="71D41124"/>
    <w:rsid w:val="71F9509A"/>
    <w:rsid w:val="73B21561"/>
    <w:rsid w:val="75C23C18"/>
    <w:rsid w:val="7642498C"/>
    <w:rsid w:val="7691287B"/>
    <w:rsid w:val="78507213"/>
    <w:rsid w:val="78B86803"/>
    <w:rsid w:val="7E4B412B"/>
    <w:rsid w:val="7ECB6D11"/>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67"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67"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line="240" w:lineRule="auto"/>
      <w:jc w:val="left"/>
    </w:pPr>
    <w:rPr>
      <w:rFonts w:ascii="Times New Roman" w:hAnsi="Times New Roman" w:eastAsia="Times New Roman" w:cs="Times New Roman"/>
      <w:color w:val="00000A"/>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5"/>
    <w:qFormat/>
    <w:uiPriority w:val="0"/>
  </w:style>
  <w:style w:type="character" w:customStyle="1" w:styleId="5">
    <w:name w:val="Default Paragraph Font"/>
    <w:qFormat/>
    <w:uiPriority w:val="6"/>
  </w:style>
  <w:style w:type="character" w:styleId="6">
    <w:name w:val="Strong"/>
    <w:qFormat/>
    <w:uiPriority w:val="67"/>
    <w:rPr>
      <w:b/>
      <w:bCs/>
    </w:rPr>
  </w:style>
  <w:style w:type="paragraph" w:styleId="7">
    <w:name w:val="Balloon Text"/>
    <w:basedOn w:val="1"/>
    <w:semiHidden/>
    <w:unhideWhenUsed/>
    <w:qFormat/>
    <w:uiPriority w:val="99"/>
    <w:rPr>
      <w:rFonts w:ascii="Tahoma" w:hAnsi="Tahoma" w:cs="Tahoma"/>
      <w:sz w:val="16"/>
      <w:szCs w:val="16"/>
    </w:rPr>
  </w:style>
  <w:style w:type="paragraph" w:styleId="8">
    <w:name w:val="Body Text"/>
    <w:basedOn w:val="1"/>
    <w:qFormat/>
    <w:uiPriority w:val="67"/>
    <w:pPr>
      <w:jc w:val="both"/>
    </w:pPr>
    <w:rPr>
      <w:sz w:val="28"/>
    </w:rPr>
  </w:style>
  <w:style w:type="paragraph" w:styleId="9">
    <w:name w:val="Body Text Indent 2"/>
    <w:basedOn w:val="1"/>
    <w:qFormat/>
    <w:uiPriority w:val="0"/>
    <w:pPr>
      <w:widowControl w:val="0"/>
      <w:ind w:firstLine="709"/>
      <w:jc w:val="both"/>
    </w:pPr>
    <w:rPr>
      <w:sz w:val="28"/>
    </w:rPr>
  </w:style>
  <w:style w:type="table" w:styleId="10">
    <w:name w:val="Table Gri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Заголовок 11"/>
    <w:basedOn w:val="1"/>
    <w:qFormat/>
    <w:uiPriority w:val="0"/>
    <w:pPr>
      <w:keepNext/>
      <w:jc w:val="right"/>
      <w:outlineLvl w:val="0"/>
    </w:pPr>
  </w:style>
  <w:style w:type="character" w:customStyle="1" w:styleId="12">
    <w:name w:val="Заголовок 1 Знак"/>
    <w:basedOn w:val="5"/>
    <w:qFormat/>
    <w:uiPriority w:val="0"/>
    <w:rPr>
      <w:rFonts w:ascii="Times New Roman" w:hAnsi="Times New Roman" w:eastAsia="Times New Roman" w:cs="Times New Roman"/>
      <w:sz w:val="24"/>
      <w:szCs w:val="24"/>
      <w:lang w:eastAsia="ru-RU"/>
    </w:rPr>
  </w:style>
  <w:style w:type="character" w:customStyle="1" w:styleId="13">
    <w:name w:val="Верх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4">
    <w:name w:val="Основной текст с отступом 2 Знак"/>
    <w:basedOn w:val="5"/>
    <w:qFormat/>
    <w:uiPriority w:val="0"/>
    <w:rPr>
      <w:rFonts w:ascii="Times New Roman" w:hAnsi="Times New Roman" w:eastAsia="Times New Roman" w:cs="Times New Roman"/>
      <w:sz w:val="28"/>
      <w:szCs w:val="24"/>
      <w:lang w:eastAsia="ru-RU"/>
    </w:rPr>
  </w:style>
  <w:style w:type="character" w:customStyle="1" w:styleId="15">
    <w:name w:val="Основной текст Знак"/>
    <w:basedOn w:val="5"/>
    <w:qFormat/>
    <w:uiPriority w:val="0"/>
    <w:rPr>
      <w:rFonts w:ascii="Times New Roman" w:hAnsi="Times New Roman" w:eastAsia="Times New Roman" w:cs="Times New Roman"/>
      <w:sz w:val="24"/>
      <w:szCs w:val="24"/>
      <w:lang w:eastAsia="ru-RU"/>
    </w:rPr>
  </w:style>
  <w:style w:type="character" w:customStyle="1" w:styleId="16">
    <w:name w:val="Текст выноски Знак"/>
    <w:basedOn w:val="5"/>
    <w:semiHidden/>
    <w:qFormat/>
    <w:uiPriority w:val="99"/>
    <w:rPr>
      <w:rFonts w:ascii="Tahoma" w:hAnsi="Tahoma" w:eastAsia="Times New Roman" w:cs="Tahoma"/>
      <w:sz w:val="16"/>
      <w:szCs w:val="16"/>
      <w:lang w:eastAsia="ru-RU"/>
    </w:rPr>
  </w:style>
  <w:style w:type="character" w:customStyle="1" w:styleId="17">
    <w:name w:val="Ниж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8">
    <w:name w:val="Заголовок №3"/>
    <w:basedOn w:val="19"/>
    <w:qFormat/>
    <w:uiPriority w:val="67"/>
    <w:rPr>
      <w:rFonts w:eastAsia="Times New Roman"/>
      <w:spacing w:val="0"/>
      <w:sz w:val="27"/>
    </w:rPr>
  </w:style>
  <w:style w:type="character" w:customStyle="1" w:styleId="19">
    <w:name w:val="Заголовок №3_"/>
    <w:basedOn w:val="5"/>
    <w:qFormat/>
    <w:uiPriority w:val="67"/>
    <w:rPr>
      <w:rFonts w:eastAsia="Times New Roman"/>
      <w:b/>
      <w:spacing w:val="0"/>
      <w:sz w:val="27"/>
    </w:rPr>
  </w:style>
  <w:style w:type="character" w:customStyle="1" w:styleId="20">
    <w:name w:val="Основной шрифт абзаца11"/>
    <w:qFormat/>
    <w:uiPriority w:val="67"/>
  </w:style>
  <w:style w:type="character" w:customStyle="1" w:styleId="21">
    <w:name w:val="ListLabel 1"/>
    <w:qFormat/>
    <w:uiPriority w:val="0"/>
    <w:rPr>
      <w:rFonts w:eastAsia="Liberation Serif"/>
      <w:sz w:val="28"/>
      <w:szCs w:val="28"/>
      <w:lang w:val="ru-RU" w:eastAsia="ru-RU"/>
    </w:rPr>
  </w:style>
  <w:style w:type="character" w:customStyle="1" w:styleId="22">
    <w:name w:val="ListLabel 2"/>
    <w:qFormat/>
    <w:uiPriority w:val="0"/>
    <w:rPr>
      <w:sz w:val="28"/>
      <w:szCs w:val="28"/>
    </w:rPr>
  </w:style>
  <w:style w:type="character" w:customStyle="1" w:styleId="23">
    <w:name w:val="ListLabel 3"/>
    <w:qFormat/>
    <w:uiPriority w:val="0"/>
    <w:rPr>
      <w:sz w:val="28"/>
      <w:szCs w:val="28"/>
    </w:rPr>
  </w:style>
  <w:style w:type="paragraph" w:customStyle="1" w:styleId="24">
    <w:name w:val="Заголовок"/>
    <w:basedOn w:val="1"/>
    <w:next w:val="25"/>
    <w:qFormat/>
    <w:uiPriority w:val="0"/>
    <w:pPr>
      <w:keepNext/>
      <w:spacing w:before="240" w:after="120"/>
    </w:pPr>
    <w:rPr>
      <w:rFonts w:ascii="Liberation Sans" w:hAnsi="Liberation Sans" w:eastAsia="Microsoft YaHei" w:cs="Mangal"/>
      <w:sz w:val="28"/>
      <w:szCs w:val="28"/>
    </w:rPr>
  </w:style>
  <w:style w:type="paragraph" w:customStyle="1" w:styleId="25">
    <w:name w:val="Основной текст1"/>
    <w:basedOn w:val="1"/>
    <w:qFormat/>
    <w:uiPriority w:val="0"/>
    <w:pPr>
      <w:spacing w:before="0" w:after="120" w:line="288" w:lineRule="auto"/>
    </w:pPr>
  </w:style>
  <w:style w:type="paragraph" w:customStyle="1" w:styleId="26">
    <w:name w:val="Список1"/>
    <w:basedOn w:val="25"/>
    <w:qFormat/>
    <w:uiPriority w:val="0"/>
    <w:rPr>
      <w:rFonts w:cs="Mangal"/>
    </w:rPr>
  </w:style>
  <w:style w:type="paragraph" w:customStyle="1" w:styleId="27">
    <w:name w:val="Название1"/>
    <w:basedOn w:val="1"/>
    <w:qFormat/>
    <w:uiPriority w:val="0"/>
    <w:pPr>
      <w:suppressLineNumbers/>
      <w:spacing w:before="120" w:after="120"/>
    </w:pPr>
    <w:rPr>
      <w:rFonts w:cs="Mangal"/>
      <w:i/>
      <w:iCs/>
      <w:sz w:val="24"/>
      <w:szCs w:val="24"/>
    </w:rPr>
  </w:style>
  <w:style w:type="paragraph" w:customStyle="1" w:styleId="28">
    <w:name w:val="Указатель1"/>
    <w:basedOn w:val="1"/>
    <w:qFormat/>
    <w:uiPriority w:val="0"/>
    <w:pPr>
      <w:suppressLineNumbers/>
    </w:pPr>
    <w:rPr>
      <w:rFonts w:cs="Mangal"/>
    </w:rPr>
  </w:style>
  <w:style w:type="paragraph" w:customStyle="1" w:styleId="29">
    <w:name w:val="Верхний колонтитул1"/>
    <w:basedOn w:val="1"/>
    <w:qFormat/>
    <w:uiPriority w:val="99"/>
    <w:pPr>
      <w:tabs>
        <w:tab w:val="center" w:pos="4677"/>
        <w:tab w:val="right" w:pos="9355"/>
      </w:tabs>
    </w:pPr>
  </w:style>
  <w:style w:type="paragraph" w:customStyle="1" w:styleId="30">
    <w:name w:val="Нижний колонтитул1"/>
    <w:basedOn w:val="1"/>
    <w:unhideWhenUsed/>
    <w:qFormat/>
    <w:uiPriority w:val="99"/>
    <w:pPr>
      <w:tabs>
        <w:tab w:val="center" w:pos="4677"/>
        <w:tab w:val="right" w:pos="9355"/>
      </w:tabs>
    </w:pPr>
  </w:style>
  <w:style w:type="paragraph" w:customStyle="1" w:styleId="31">
    <w:name w:val="ConsPlusNormal"/>
    <w:qFormat/>
    <w:uiPriority w:val="0"/>
    <w:pPr>
      <w:widowControl w:val="0"/>
      <w:suppressAutoHyphens/>
      <w:bidi w:val="0"/>
      <w:spacing w:before="0" w:after="0" w:line="240" w:lineRule="auto"/>
      <w:ind w:firstLine="720"/>
      <w:jc w:val="left"/>
    </w:pPr>
    <w:rPr>
      <w:rFonts w:ascii="Arial" w:hAnsi="Arial" w:eastAsia="Times New Roman" w:cs="Arial"/>
      <w:color w:val="00000A"/>
      <w:sz w:val="20"/>
      <w:szCs w:val="20"/>
      <w:lang w:val="ru-RU" w:eastAsia="ru-RU" w:bidi="ar-SA"/>
    </w:rPr>
  </w:style>
  <w:style w:type="paragraph" w:customStyle="1" w:styleId="32">
    <w:name w:val="ConsPlusNonformat"/>
    <w:qFormat/>
    <w:uiPriority w:val="0"/>
    <w:pPr>
      <w:widowControl w:val="0"/>
      <w:suppressAutoHyphens/>
      <w:bidi w:val="0"/>
      <w:spacing w:before="0" w:after="0" w:line="240" w:lineRule="auto"/>
      <w:jc w:val="left"/>
    </w:pPr>
    <w:rPr>
      <w:rFonts w:ascii="Courier New" w:hAnsi="Courier New" w:eastAsia="Times New Roman" w:cs="Courier New"/>
      <w:color w:val="00000A"/>
      <w:sz w:val="20"/>
      <w:szCs w:val="20"/>
      <w:lang w:val="ru-RU" w:eastAsia="ru-RU" w:bidi="ar-SA"/>
    </w:rPr>
  </w:style>
  <w:style w:type="paragraph" w:customStyle="1" w:styleId="33">
    <w:name w:val="ConsPlusTitle"/>
    <w:qFormat/>
    <w:uiPriority w:val="0"/>
    <w:pPr>
      <w:widowControl w:val="0"/>
      <w:suppressAutoHyphens/>
      <w:bidi w:val="0"/>
      <w:spacing w:before="0" w:after="0" w:line="240" w:lineRule="auto"/>
      <w:jc w:val="left"/>
    </w:pPr>
    <w:rPr>
      <w:rFonts w:ascii="Arial" w:hAnsi="Arial" w:eastAsia="Times New Roman" w:cs="Arial"/>
      <w:b/>
      <w:bCs/>
      <w:color w:val="00000A"/>
      <w:sz w:val="20"/>
      <w:szCs w:val="20"/>
      <w:lang w:val="ru-RU" w:eastAsia="ru-RU" w:bidi="ar-SA"/>
    </w:rPr>
  </w:style>
  <w:style w:type="paragraph" w:styleId="34">
    <w:name w:val="List Paragraph"/>
    <w:basedOn w:val="1"/>
    <w:qFormat/>
    <w:uiPriority w:val="34"/>
    <w:pPr>
      <w:spacing w:before="0" w:after="0"/>
      <w:ind w:left="720" w:firstLine="0"/>
      <w:contextualSpacing/>
    </w:pPr>
  </w:style>
  <w:style w:type="paragraph" w:customStyle="1" w:styleId="35">
    <w:name w:val="subheader"/>
    <w:basedOn w:val="1"/>
    <w:qFormat/>
    <w:uiPriority w:val="0"/>
    <w:pPr>
      <w:spacing w:before="150" w:after="75"/>
    </w:pPr>
    <w:rPr>
      <w:rFonts w:ascii="Arial" w:hAnsi="Arial" w:cs="Arial"/>
      <w:b/>
      <w:bCs/>
      <w:color w:val="000000"/>
      <w:sz w:val="18"/>
      <w:szCs w:val="18"/>
    </w:rPr>
  </w:style>
  <w:style w:type="paragraph" w:customStyle="1" w:styleId="36">
    <w:name w:val="Содержимое таблицы"/>
    <w:basedOn w:val="1"/>
    <w:qFormat/>
    <w:uiPriority w:val="67"/>
    <w:pPr>
      <w:suppressLineNumbers/>
    </w:pPr>
  </w:style>
  <w:style w:type="paragraph" w:customStyle="1" w:styleId="37">
    <w:name w:val="Заголовок №31"/>
    <w:basedOn w:val="1"/>
    <w:qFormat/>
    <w:uiPriority w:val="67"/>
    <w:pPr>
      <w:widowControl/>
      <w:shd w:val="clear" w:fill="FFFFFF"/>
      <w:spacing w:before="1200" w:after="300" w:line="322" w:lineRule="exact"/>
      <w:ind w:left="0" w:right="0" w:firstLine="0"/>
      <w:jc w:val="center"/>
      <w:textAlignment w:val="auto"/>
    </w:pPr>
    <w:rPr>
      <w:color w:val="000000"/>
    </w:rPr>
  </w:style>
  <w:style w:type="paragraph" w:customStyle="1" w:styleId="38">
    <w:name w:val="Название объекта1"/>
    <w:basedOn w:val="1"/>
    <w:qFormat/>
    <w:uiPriority w:val="67"/>
    <w:pPr>
      <w:suppressAutoHyphens/>
      <w:jc w:val="center"/>
    </w:pPr>
    <w:rPr>
      <w:rFonts w:ascii="Times New Roman" w:hAnsi="Times New Roman" w:cs="Times New Roman"/>
      <w:sz w:val="32"/>
      <w:szCs w:val="20"/>
    </w:rPr>
  </w:style>
  <w:style w:type="paragraph" w:customStyle="1" w:styleId="39">
    <w:name w:val="Содержимое врезки"/>
    <w:basedOn w:val="1"/>
    <w:uiPriority w:val="0"/>
  </w:style>
  <w:style w:type="paragraph" w:customStyle="1" w:styleId="40">
    <w:name w:val="Заголовок таблицы"/>
    <w:basedOn w:val="3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numbering" Target="numbering.xml"/><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D23D-20E3-413B-91E3-1FAF813A2367}">
  <ds:schemaRefs/>
</ds:datastoreItem>
</file>

<file path=docProps/app.xml><?xml version="1.0" encoding="utf-8"?>
<Properties xmlns="http://schemas.openxmlformats.org/officeDocument/2006/extended-properties" xmlns:vt="http://schemas.openxmlformats.org/officeDocument/2006/docPropsVTypes">
  <Template>Normal.dotm</Template>
  <Paragraphs>440</Paragraphs>
  <TotalTime>30</TotalTime>
  <ScaleCrop>false</ScaleCrop>
  <LinksUpToDate>false</LinksUpToDate>
  <Application>WPS Office_11.2.0.11516_F1E327BC-269C-435d-A152-05C5408002CA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2019-04-09T07:21:00Z</dcterms:created>
  <dc:creator>user</dc:creator>
  <cp:lastModifiedBy>123</cp:lastModifiedBy>
  <cp:lastPrinted>2023-03-30T16:52:00Z</cp:lastPrinted>
  <dcterms:modified xsi:type="dcterms:W3CDTF">2023-03-31T07:22:31Z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280A72B439C44A60A014546E606161F2</vt:lpwstr>
  </property>
</Properties>
</file>