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0" w:line="240" w:lineRule="auto"/>
        <w:jc w:val="center"/>
        <w:rPr>
          <w:rFonts w:ascii="Arial" w:hAnsi="Arial" w:eastAsia="SimSun" w:cs="Arial"/>
          <w:b/>
          <w:kern w:val="1"/>
          <w:sz w:val="32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20"/>
          <w:lang w:eastAsia="ru-RU"/>
        </w:rPr>
        <w:drawing>
          <wp:inline distT="0" distB="0" distL="114300" distR="114300">
            <wp:extent cx="638175" cy="933450"/>
            <wp:effectExtent l="0" t="0" r="9525" b="0"/>
            <wp:docPr id="1" name="Изображение 3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3" descr="Герб(4) цв с короной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36"/>
          <w:szCs w:val="36"/>
          <w:lang w:eastAsia="zh-CN"/>
        </w:rPr>
        <w:t xml:space="preserve">АДМИНИСТРАЦИЯ </w:t>
      </w:r>
    </w:p>
    <w:p>
      <w:pPr>
        <w:snapToGri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6"/>
          <w:szCs w:val="36"/>
          <w:lang w:eastAsia="zh-CN"/>
        </w:rPr>
      </w:pPr>
      <w:r>
        <w:rPr>
          <w:rFonts w:ascii="Times New Roman" w:hAnsi="Times New Roman" w:eastAsia="Times New Roman" w:cs="Times New Roman"/>
          <w:b/>
          <w:sz w:val="36"/>
          <w:szCs w:val="36"/>
          <w:lang w:eastAsia="zh-CN"/>
        </w:rPr>
        <w:t>ГОРОДА ОБОЯНИ КУРСКОЙ ОБЛАСТИ</w:t>
      </w:r>
    </w:p>
    <w:p>
      <w:pPr>
        <w:snapToGri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</w:p>
    <w:p>
      <w:pPr>
        <w:snapToGri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color w:val="FFFFFF"/>
          <w:sz w:val="32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36"/>
          <w:szCs w:val="36"/>
          <w:lang w:eastAsia="zh-CN"/>
        </w:rPr>
        <w:t>ПОСТАНОВЛЕНИЕ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FFFFFF"/>
          <w:sz w:val="16"/>
          <w:szCs w:val="16"/>
          <w:lang w:eastAsia="zh-CN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eastAsia="zh-CN"/>
        </w:rPr>
        <w:t>ПРОЕКТ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FFFFFF"/>
          <w:sz w:val="16"/>
          <w:szCs w:val="16"/>
          <w:lang w:eastAsia="zh-CN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sz w:val="28"/>
          <w:szCs w:val="28"/>
          <w:lang w:val="ru-RU"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zh-CN"/>
        </w:rPr>
        <w:t>от 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u w:val="single"/>
          <w:lang w:val="ru-RU" w:eastAsia="zh-CN"/>
        </w:rPr>
        <w:t>7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zh-CN"/>
        </w:rPr>
        <w:t>.1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u w:val="single"/>
          <w:lang w:val="ru-RU" w:eastAsia="zh-CN"/>
        </w:rPr>
        <w:t>2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zh-CN"/>
        </w:rPr>
        <w:t>.2021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                                    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 w:eastAsia="zh-CN"/>
        </w:rPr>
        <w:t xml:space="preserve">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 w:eastAsia="zh-CN"/>
        </w:rPr>
        <w:t xml:space="preserve">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  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zh-CN"/>
        </w:rPr>
        <w:t xml:space="preserve"> №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u w:val="single"/>
          <w:lang w:val="ru-RU" w:eastAsia="zh-CN"/>
        </w:rPr>
        <w:t>708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Обоянь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</w:p>
    <w:p>
      <w:pPr>
        <w:spacing w:after="0" w:line="240" w:lineRule="auto"/>
        <w:jc w:val="center"/>
        <w:rPr>
          <w:rFonts w:ascii="Times New Roman" w:hAnsi="Times New Roman" w:eastAsia="SimSu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>О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 xml:space="preserve"> признании недвижимого имущества бесхозным и включении его в реестр </w:t>
      </w:r>
      <w:r>
        <w:rPr>
          <w:rFonts w:ascii="Times New Roman" w:hAnsi="Times New Roman" w:eastAsia="SimSun" w:cs="Times New Roman"/>
          <w:b/>
          <w:bCs w:val="0"/>
          <w:sz w:val="28"/>
          <w:szCs w:val="28"/>
        </w:rPr>
        <w:t>бесхозяйных объектов недвижимости</w:t>
      </w:r>
      <w:r>
        <w:rPr>
          <w:rFonts w:hint="default" w:ascii="Times New Roman" w:hAnsi="Times New Roman" w:eastAsia="SimSun" w:cs="Times New Roman"/>
          <w:b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SimSun" w:cs="Times New Roman"/>
          <w:b/>
          <w:bCs w:val="0"/>
          <w:sz w:val="28"/>
          <w:szCs w:val="28"/>
        </w:rPr>
        <w:t>на территории муниципального образовании «город Обоянь» Обоянского района Курской области</w:t>
      </w:r>
    </w:p>
    <w:p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8"/>
          <w:szCs w:val="28"/>
          <w:lang w:eastAsia="zh-CN"/>
        </w:rPr>
      </w:pPr>
    </w:p>
    <w:p>
      <w:p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Руководствуясь Уставом муниципального образования «город Обоянь» Обоянского района Курской области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>,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Федеральным законом от 06.10.2003 №131-ФЗ «Об общих принципах органи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zh-CN"/>
        </w:rPr>
        <w:t xml:space="preserve">зации местного самоуправления в Российской Федерации», </w:t>
      </w: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zh-CN"/>
        </w:rPr>
        <w:t>Федеральны</w:t>
      </w: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val="ru-RU" w:eastAsia="zh-CN"/>
        </w:rPr>
        <w:t>м</w:t>
      </w: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zh-CN"/>
        </w:rPr>
        <w:t xml:space="preserve"> закон</w:t>
      </w: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val="ru-RU" w:eastAsia="zh-CN"/>
        </w:rPr>
        <w:t>ом</w:t>
      </w: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zh-CN"/>
        </w:rPr>
        <w:t xml:space="preserve"> от 13.07.2015 N 218-ФЗ "О государственной регистрации недвижимости"</w:t>
      </w: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val="ru-RU" w:eastAsia="zh-CN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Федеральным законом от 13 июля 2015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№ 218-ФЗ «О государственной регистрации недвижимости», приказом Минэкономразвития от 10.12.2015 г. №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931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«Об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установлении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Порядка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принятия  на учет бесхозяйных недвижимых вещей»,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 w:eastAsia="zh-CN"/>
        </w:rPr>
        <w:t xml:space="preserve"> Решением Собрания депутатов города Обояни от 17.12.2021 №110-6-РС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Положения о порядке выявления, учета и оформления бесхозяйного недвижимого, движимого и выморочного имуществ, находящегося на территории муниципального образовании «город Обоянь» Обоянского района Курской области в муниципальную собственность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»</w:t>
      </w:r>
    </w:p>
    <w:p>
      <w:pPr>
        <w:keepNext/>
        <w:shd w:val="clear" w:color="auto" w:fill="FFFFFF"/>
        <w:spacing w:after="0" w:line="242" w:lineRule="atLeast"/>
        <w:ind w:left="0" w:leftChars="0" w:firstLine="658" w:firstLineChars="235"/>
        <w:jc w:val="center"/>
        <w:outlineLvl w:val="0"/>
        <w:rPr>
          <w:rFonts w:ascii="Times New Roman" w:hAnsi="Times New Roman" w:eastAsia="Times New Roman" w:cs="Times New Roman"/>
          <w:bCs/>
          <w:iCs/>
          <w:sz w:val="32"/>
          <w:szCs w:val="32"/>
          <w:lang w:eastAsia="zh-CN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zh-CN"/>
        </w:rPr>
        <w:t>ПОСТАНОВЛЯЕТ</w:t>
      </w:r>
      <w:r>
        <w:rPr>
          <w:rFonts w:ascii="Times New Roman" w:hAnsi="Times New Roman" w:eastAsia="Times New Roman" w:cs="Times New Roman"/>
          <w:bCs/>
          <w:iCs/>
          <w:sz w:val="32"/>
          <w:szCs w:val="32"/>
          <w:lang w:eastAsia="zh-CN"/>
        </w:rPr>
        <w:t>:</w:t>
      </w:r>
    </w:p>
    <w:p>
      <w:pPr>
        <w:numPr>
          <w:ilvl w:val="0"/>
          <w:numId w:val="1"/>
        </w:numPr>
        <w:tabs>
          <w:tab w:val="left" w:pos="-1540"/>
          <w:tab w:val="clear" w:pos="425"/>
        </w:tabs>
        <w:spacing w:after="0" w:line="240" w:lineRule="auto"/>
        <w:ind w:left="0" w:leftChars="0" w:firstLine="439" w:firstLineChars="157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0"/>
          <w:lang w:val="ru-RU" w:eastAsia="zh-CN"/>
        </w:rPr>
        <w:t>Внести</w:t>
      </w:r>
      <w:r>
        <w:rPr>
          <w:rFonts w:hint="default" w:ascii="Times New Roman" w:hAnsi="Times New Roman" w:eastAsia="Times New Roman" w:cs="Times New Roman"/>
          <w:sz w:val="28"/>
          <w:szCs w:val="20"/>
          <w:lang w:val="ru-RU" w:eastAsia="zh-CN"/>
        </w:rPr>
        <w:t xml:space="preserve"> в реестр </w:t>
      </w:r>
      <w:r>
        <w:rPr>
          <w:rFonts w:ascii="Times New Roman" w:hAnsi="Times New Roman" w:eastAsia="SimSun" w:cs="Times New Roman"/>
          <w:sz w:val="28"/>
          <w:szCs w:val="28"/>
        </w:rPr>
        <w:t>бесхозяйных объектов недвижимости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SimSun" w:cs="Times New Roman"/>
          <w:sz w:val="28"/>
          <w:szCs w:val="28"/>
        </w:rPr>
        <w:t>на территории муниципального образовании «город Обоянь» Обоянского района Курской области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, выявленных на территории </w:t>
      </w:r>
      <w:r>
        <w:rPr>
          <w:rFonts w:ascii="Times New Roman" w:hAnsi="Times New Roman" w:eastAsia="SimSun" w:cs="Times New Roman"/>
          <w:sz w:val="28"/>
          <w:szCs w:val="28"/>
        </w:rPr>
        <w:t>муниципального образовании «город Обоянь» Обоянского района Курской области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следующее имущество:</w:t>
      </w:r>
    </w:p>
    <w:p>
      <w:pPr>
        <w:numPr>
          <w:ilvl w:val="0"/>
          <w:numId w:val="0"/>
        </w:numPr>
        <w:spacing w:after="0" w:line="240" w:lineRule="auto"/>
        <w:ind w:left="0" w:leftChars="0" w:firstLine="439" w:firstLineChars="157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1.1 1/3 доли жилого дома, расположенного по адресу: Курская обл., Обоянский район, г. Обоянь, ул. Жукова, дом 15.</w:t>
      </w:r>
    </w:p>
    <w:p>
      <w:pPr>
        <w:numPr>
          <w:ilvl w:val="0"/>
          <w:numId w:val="1"/>
        </w:numPr>
        <w:tabs>
          <w:tab w:val="left" w:pos="0"/>
          <w:tab w:val="clear" w:pos="425"/>
        </w:tabs>
        <w:spacing w:after="0" w:line="240" w:lineRule="auto"/>
        <w:ind w:left="0" w:leftChars="0" w:firstLine="439" w:firstLineChars="157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 w:eastAsia="zh-CN"/>
        </w:rPr>
        <w:t>Отделу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ru-RU" w:eastAsia="zh-CN"/>
        </w:rPr>
        <w:t xml:space="preserve"> по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управлению муниципальным имуществом и земельным правоотношениям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>(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Котляров В.В.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>) п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 w:eastAsia="zh-CN"/>
        </w:rPr>
        <w:t xml:space="preserve">роизвести процедуру постановки на учет в Федеральной службе государственной регистрации, кадастра и картографии вышеуказанное имущество согласно пункту 1 с дальнейшей регистрацией прав собственности на него </w:t>
      </w:r>
      <w:r>
        <w:rPr>
          <w:rFonts w:ascii="Times New Roman" w:hAnsi="Times New Roman" w:eastAsia="SimSun" w:cs="Times New Roman"/>
          <w:b w:val="0"/>
          <w:bCs w:val="0"/>
          <w:sz w:val="28"/>
          <w:szCs w:val="28"/>
        </w:rPr>
        <w:t>муниципального образовани</w:t>
      </w:r>
      <w:r>
        <w:rPr>
          <w:rFonts w:ascii="Times New Roman" w:hAnsi="Times New Roman" w:eastAsia="SimSun" w:cs="Times New Roman"/>
          <w:b w:val="0"/>
          <w:bCs w:val="0"/>
          <w:sz w:val="28"/>
          <w:szCs w:val="28"/>
          <w:lang w:val="ru-RU"/>
        </w:rPr>
        <w:t>я</w:t>
      </w:r>
      <w:r>
        <w:rPr>
          <w:rFonts w:ascii="Times New Roman" w:hAnsi="Times New Roman" w:eastAsia="SimSun" w:cs="Times New Roman"/>
          <w:b w:val="0"/>
          <w:bCs w:val="0"/>
          <w:sz w:val="28"/>
          <w:szCs w:val="28"/>
        </w:rPr>
        <w:t xml:space="preserve"> «город Обоянь» Обоянского района Курской области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>.</w:t>
      </w:r>
    </w:p>
    <w:p>
      <w:pPr>
        <w:numPr>
          <w:ilvl w:val="0"/>
          <w:numId w:val="1"/>
        </w:numPr>
        <w:tabs>
          <w:tab w:val="left" w:pos="0"/>
          <w:tab w:val="clear" w:pos="425"/>
        </w:tabs>
        <w:spacing w:after="0" w:line="240" w:lineRule="auto"/>
        <w:ind w:left="0" w:leftChars="0" w:firstLine="439" w:firstLineChars="157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zh-CN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начальника отдела по управлению муниципальным имуществом и земельным правоотношениям Котлярова В.В.</w:t>
      </w:r>
    </w:p>
    <w:p>
      <w:pPr>
        <w:numPr>
          <w:ilvl w:val="0"/>
          <w:numId w:val="1"/>
        </w:numPr>
        <w:spacing w:after="0" w:line="240" w:lineRule="auto"/>
        <w:ind w:left="0" w:leftChars="0" w:firstLine="439" w:firstLineChars="157"/>
        <w:jc w:val="both"/>
        <w:rPr>
          <w:rFonts w:ascii="Times New Roman" w:hAnsi="Times New Roman" w:eastAsia="Times New Roman" w:cs="Times New Roman"/>
          <w:sz w:val="28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zh-CN"/>
        </w:rPr>
        <w:t>Постановление вступает в силу со дня подписания.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И.о. Главы  города Обояни                                                              Е.Ю. Бочарова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0"/>
          <w:szCs w:val="20"/>
          <w:lang w:val="ru-RU" w:eastAsia="zh-CN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>В.В. Котляров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 w:eastAsia="zh-CN"/>
        </w:rPr>
        <w:t xml:space="preserve">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>(47141) 2-18-64</w:t>
      </w:r>
    </w:p>
    <w:sectPr>
      <w:pgSz w:w="11906" w:h="16838"/>
      <w:pgMar w:top="1134" w:right="680" w:bottom="1134" w:left="1559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D04BA6"/>
    <w:multiLevelType w:val="singleLevel"/>
    <w:tmpl w:val="6DD04BA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53BFE"/>
    <w:rsid w:val="03FB6C32"/>
    <w:rsid w:val="1C64116E"/>
    <w:rsid w:val="53FE6846"/>
    <w:rsid w:val="5BFA4CCB"/>
    <w:rsid w:val="6D12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Theme="minorHAnsi" w:cstheme="minorBidi"/>
      <w:sz w:val="22"/>
      <w:szCs w:val="22"/>
      <w:lang w:val="ru-RU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Office_11.2.0.10426_F1E327BC-269C-435d-A152-05C5408002CA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2021-12-27T10:20:00Z</dcterms:created>
  <dc:creator>Земля_отдел</dc:creator>
  <cp:lastModifiedBy>Земля_отдел</cp:lastModifiedBy>
  <dcterms:modified xsi:type="dcterms:W3CDTF">2021-12-29T08:43:36Z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A8AD43CE51CD44F68A1261137B7B7CA2</vt:lpwstr>
  </property>
</Properties>
</file>