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4"/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Заключение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Style w:val="4"/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Style w:val="4"/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о результатах публичных слушаний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  <w:lang w:val="ru-RU"/>
        </w:rPr>
        <w:t>вопросам</w:t>
      </w:r>
      <w:r>
        <w:rPr>
          <w:rFonts w:hint="default"/>
          <w:b/>
          <w:bCs/>
          <w:sz w:val="28"/>
          <w:szCs w:val="28"/>
          <w:lang w:val="ru-RU"/>
        </w:rPr>
        <w:t xml:space="preserve"> градостроительной деятельности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default" w:eastAsia="Tahoma" w:cs="Times New Roman"/>
          <w:b w:val="0"/>
          <w:i w:val="0"/>
          <w:color w:val="000000"/>
          <w:spacing w:val="0"/>
          <w:sz w:val="28"/>
          <w:szCs w:val="28"/>
          <w:shd w:val="clear" w:color="auto" w:fill="auto"/>
          <w:lang w:val="ru-RU"/>
        </w:rPr>
        <w:t>г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.Обоянь                                                                                    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«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11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»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января 2022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года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По проекту межевания территории с местоположением: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с местоположением: Курская область, Обоянский район, г. Обоянь, ул. Ленина,             д. 92 «б», д. 92 «в»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были проведены публичные слушания, в которых приняли участие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20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участник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ов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 публичных слушаний.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Настоящее заключение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о результатах публичных слушаний подготовлено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на основании протокола публичных слушаний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от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11.01.2022 года.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П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редложения и замечания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от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участников публичных слушаний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 не поступили.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В связи с вышеизложенным, комиссия приходит к следующим выводам: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- Публичные слушания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 xml:space="preserve">по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проекту межевания территории с местоположением: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с местоположением: Курская область, Обоянский район,        г. Обоянь, ул. Ленина, д. 92 «б», д. 92 «в»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проведены в соответствии с требованиями законодательства Российской Федерации и считаются состоявшимися.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- До участников публичных слушаний, в соответствии с действующим законодательством, доведены положения данного проекта в полном объёме.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 xml:space="preserve">- Комиссия по организации и проведению публичных слушаний по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eastAsia="Tahoma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  <w:lang w:val="ru-RU"/>
        </w:rPr>
        <w:t>П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роекту межевания территории с местоположением: </w:t>
      </w:r>
      <w:r>
        <w:rPr>
          <w:rFonts w:hint="default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с местоположением: Курская область, Обоянский район, г. Обоянь, ул. Ленина, д. 92 «б», д. 92 «в»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рекомендует Главе города Обояни  утвердить вышеуказанный проект.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840" w:firstLineChars="300"/>
        <w:jc w:val="both"/>
        <w:textAlignment w:val="auto"/>
        <w:outlineLvl w:val="9"/>
        <w:rPr>
          <w:rFonts w:hint="default" w:cs="Times New Roman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</w:pP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>Председатель комиссии:                                          ______________   Котляров В.В.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</w:pP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Заместитель председателя комиссии:                    ______________    Шапилов Е.Е.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</w:pP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>Секретарь комиссии:                                                ____________   Великоцкая Л.А.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</w:pP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>Члены комиссии:                                                      _____________  Волокитин И.А.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1260" w:firstLineChars="450"/>
        <w:jc w:val="center"/>
        <w:textAlignment w:val="auto"/>
        <w:outlineLvl w:val="9"/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</w:pP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                                                                 _____________   Кузьминова Е.В.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/>
        <w:jc w:val="right"/>
        <w:textAlignment w:val="auto"/>
        <w:outlineLvl w:val="9"/>
        <w:rPr>
          <w:rFonts w:hint="default"/>
          <w:lang w:val="ru-RU"/>
        </w:rPr>
      </w:pP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>_____________     Грибакин О.Н.</w:t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br w:type="textWrapping"/>
      </w:r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_____________     </w:t>
      </w:r>
      <w:bookmarkStart w:id="0" w:name="_GoBack"/>
      <w:bookmarkEnd w:id="0"/>
      <w:r>
        <w:rPr>
          <w:rFonts w:hint="default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vertAlign w:val="baseline"/>
          <w:lang w:val="ru-RU"/>
        </w:rPr>
        <w:t xml:space="preserve"> Уразкина А.С.</w:t>
      </w:r>
    </w:p>
    <w:p>
      <w:pPr>
        <w:rPr>
          <w:rFonts w:hint="default"/>
          <w:lang w:val="ru-RU"/>
        </w:rPr>
      </w:pPr>
    </w:p>
    <w:sectPr>
      <w:pgSz w:w="11906" w:h="16838"/>
      <w:pgMar w:top="1134" w:right="567" w:bottom="1134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modern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32397"/>
    <w:rsid w:val="6E43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kern w:val="1"/>
      <w:sz w:val="28"/>
      <w:lang w:val="ru-RU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2022-01-12T06:19:00Z</dcterms:created>
  <dc:creator>Adm</dc:creator>
  <cp:lastModifiedBy>Adm</cp:lastModifiedBy>
  <cp:lastPrinted>2022-01-12T06:32:29Z</cp:lastPrinted>
  <dcterms:modified xsi:type="dcterms:W3CDTF">2022-01-12T08:54:59Z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27F7567A565141ABA910D7F7B5FD53E8</vt:lpwstr>
  </property>
</Properties>
</file>