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/>
        <w:jc w:val="center"/>
        <w:textAlignment w:val="auto"/>
        <w:rPr>
          <w:rFonts w:hint="default" w:ascii="Times New Roman" w:hAnsi="Times New Roman" w:cs="Times New Roman"/>
          <w:bCs/>
          <w:sz w:val="36"/>
          <w:szCs w:val="36"/>
        </w:rPr>
      </w:pPr>
      <w:r>
        <w:rPr>
          <w:rFonts w:hint="default" w:ascii="Times New Roman" w:hAnsi="Times New Roman" w:cs="Times New Roman"/>
          <w:lang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2" name="Изображение 2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</w:rPr>
        <w:t>АДМИНИСТРАЦИЯ</w:t>
      </w:r>
    </w:p>
    <w:p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</w:rPr>
        <w:t>ГОРОДА ОБОЯНИ КУРСКОЙ ОБЛАСТИ</w:t>
      </w: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</w:rPr>
        <w:t>ПОСТАНОВЛЕНИЕ</w:t>
      </w:r>
    </w:p>
    <w:p>
      <w:pPr>
        <w:pStyle w:val="151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</w:rPr>
      </w:pPr>
    </w:p>
    <w:p>
      <w:pPr>
        <w:pStyle w:val="151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  <w:u w:val="single"/>
        </w:rPr>
        <w:t xml:space="preserve">от </w:t>
      </w:r>
      <w:r>
        <w:rPr>
          <w:rFonts w:hint="default" w:cs="Times New Roman"/>
          <w:bCs/>
          <w:sz w:val="28"/>
          <w:szCs w:val="28"/>
          <w:highlight w:val="none"/>
          <w:u w:val="single"/>
          <w:lang w:val="ru-RU"/>
        </w:rPr>
        <w:t>15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u w:val="single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u w:val="single"/>
          <w:lang w:val="ru-RU"/>
        </w:rPr>
        <w:t>01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u w:val="single"/>
        </w:rPr>
        <w:t>.202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u w:val="single"/>
          <w:lang w:val="ru-RU"/>
        </w:rPr>
        <w:t>4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     г. Обоянь                        </w:t>
      </w:r>
      <w:r>
        <w:rPr>
          <w:rFonts w:hint="default" w:cs="Times New Roman"/>
          <w:bCs/>
          <w:sz w:val="28"/>
          <w:szCs w:val="28"/>
          <w:highlight w:val="none"/>
          <w:lang w:val="ru-RU"/>
        </w:rPr>
        <w:t xml:space="preserve">   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                   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u w:val="single"/>
        </w:rPr>
        <w:t>№</w:t>
      </w:r>
      <w:r>
        <w:rPr>
          <w:rFonts w:hint="default" w:cs="Times New Roman"/>
          <w:bCs/>
          <w:sz w:val="28"/>
          <w:szCs w:val="28"/>
          <w:highlight w:val="none"/>
          <w:u w:val="single"/>
          <w:lang w:val="ru-RU"/>
        </w:rPr>
        <w:t>8</w:t>
      </w: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90"/>
        <w:spacing w:before="0" w:after="0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отказе в проведении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торгов </w:t>
      </w:r>
      <w:r>
        <w:rPr>
          <w:b/>
          <w:bCs/>
          <w:sz w:val="28"/>
          <w:szCs w:val="28"/>
        </w:rPr>
        <w:t xml:space="preserve">аукциона в электронной форме </w:t>
      </w:r>
    </w:p>
    <w:p>
      <w:pPr>
        <w:pStyle w:val="90"/>
        <w:spacing w:before="0" w:after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по продаже </w:t>
      </w:r>
      <w:r>
        <w:rPr>
          <w:b/>
          <w:bCs/>
          <w:sz w:val="28"/>
          <w:szCs w:val="28"/>
          <w:lang w:val="ru-RU"/>
        </w:rPr>
        <w:t>муниципального</w:t>
      </w:r>
      <w:r>
        <w:rPr>
          <w:b/>
          <w:bCs/>
          <w:sz w:val="28"/>
          <w:szCs w:val="28"/>
        </w:rPr>
        <w:t xml:space="preserve"> имущества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</w:t>
      </w:r>
      <w:r>
        <w:rPr>
          <w:rFonts w:hint="default"/>
          <w:b/>
          <w:bCs/>
          <w:sz w:val="28"/>
          <w:szCs w:val="28"/>
          <w:lang w:val="ru-RU"/>
        </w:rPr>
        <w:t xml:space="preserve"> утверждении информационного сообщения о проведении аукциона в электронной форме по продаже муниципального имущества</w:t>
      </w: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257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«город Обоянь» Обоянского района Курской области,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</w:t>
      </w:r>
      <w:r>
        <w:rPr>
          <w:rFonts w:hint="default" w:ascii="Times New Roman" w:hAnsi="Times New Roman" w:cs="Times New Roman"/>
          <w:sz w:val="28"/>
          <w:szCs w:val="28"/>
        </w:rPr>
        <w:t>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"https://mobileonline.garant.ru/" \l "/document/12124624/entry/391124"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 xml:space="preserve">пунктом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части 1 </w:t>
      </w:r>
      <w:r>
        <w:rPr>
          <w:rFonts w:hint="default" w:ascii="Times New Roman" w:hAnsi="Times New Roman" w:cs="Times New Roman"/>
          <w:sz w:val="28"/>
          <w:szCs w:val="28"/>
        </w:rPr>
        <w:t xml:space="preserve">статьи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Федерального закона от 21.07.2007 № 185-ФЗ «О Фонде содействия реформированию жилищно-коммунального хозяйства», </w:t>
      </w:r>
      <w:r>
        <w:rPr>
          <w:rFonts w:hint="default" w:ascii="Times New Roman" w:hAnsi="Times New Roman" w:cs="Times New Roman"/>
          <w:sz w:val="28"/>
          <w:szCs w:val="28"/>
        </w:rPr>
        <w:t>Администрация города Обояни Курской области</w:t>
      </w: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19" w:firstLineChars="257"/>
        <w:jc w:val="center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ПОСТАНОВЛЯЕТ:</w:t>
      </w:r>
    </w:p>
    <w:p>
      <w:pPr>
        <w:numPr>
          <w:ilvl w:val="0"/>
          <w:numId w:val="11"/>
        </w:numPr>
        <w:ind w:left="0" w:leftChars="0" w:firstLine="719" w:firstLineChars="257"/>
        <w:jc w:val="both"/>
        <w:rPr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Отменить постановление Администрации города Обояни от 18.12.2023 №567 «Об объявлении торгов аукциона в электронной форме по продаже муниципального имущества и утверждении информационного сообщения о проведении аукциона в электронной форме по продаже муниципального имущества» по проведению </w:t>
      </w:r>
      <w:r>
        <w:rPr>
          <w:color w:val="000000"/>
          <w:sz w:val="28"/>
          <w:szCs w:val="28"/>
        </w:rPr>
        <w:t>аукцион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в электронной форме по продаже </w:t>
      </w:r>
      <w:r>
        <w:rPr>
          <w:color w:val="000000"/>
          <w:sz w:val="28"/>
          <w:szCs w:val="28"/>
          <w:lang w:val="ru-RU"/>
        </w:rPr>
        <w:t>следующего</w:t>
      </w:r>
      <w:r>
        <w:rPr>
          <w:rFonts w:hint="default"/>
          <w:color w:val="000000"/>
          <w:sz w:val="28"/>
          <w:szCs w:val="28"/>
          <w:lang w:val="ru-RU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имущества</w:t>
      </w:r>
      <w:r>
        <w:rPr>
          <w:rFonts w:hint="default"/>
          <w:color w:val="000000"/>
          <w:sz w:val="28"/>
          <w:szCs w:val="28"/>
          <w:lang w:val="ru-RU"/>
        </w:rPr>
        <w:t>:</w:t>
      </w:r>
    </w:p>
    <w:p>
      <w:pPr>
        <w:numPr>
          <w:ilvl w:val="0"/>
          <w:numId w:val="0"/>
        </w:numPr>
        <w:suppressAutoHyphens/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нежилого помещения: с кадастровым номером 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46:16:010101:966, </w:t>
      </w:r>
      <w:r>
        <w:rPr>
          <w:rFonts w:hint="default"/>
          <w:color w:val="000000"/>
          <w:sz w:val="28"/>
          <w:szCs w:val="28"/>
          <w:lang w:val="ru-RU"/>
        </w:rPr>
        <w:t xml:space="preserve">площадью 20,5 кв.м., расположенного по адресу: </w:t>
      </w:r>
      <w:r>
        <w:rPr>
          <w:rFonts w:hint="default"/>
          <w:color w:val="000000"/>
          <w:sz w:val="28"/>
          <w:szCs w:val="28"/>
          <w:lang w:val="ru-RU" w:eastAsia="zh-CN"/>
        </w:rPr>
        <w:t>Курская область, Обоянский р-н , г. Обоянь, ул. Ленина, д. 125, кв. 1;</w:t>
      </w:r>
    </w:p>
    <w:p>
      <w:pPr>
        <w:numPr>
          <w:ilvl w:val="0"/>
          <w:numId w:val="0"/>
        </w:numPr>
        <w:suppressAutoHyphens/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нежилого помещения: с кадастровым номером 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46:16:010101:967, </w:t>
      </w:r>
      <w:r>
        <w:rPr>
          <w:rFonts w:hint="default"/>
          <w:color w:val="000000"/>
          <w:sz w:val="28"/>
          <w:szCs w:val="28"/>
          <w:lang w:val="ru-RU"/>
        </w:rPr>
        <w:t xml:space="preserve">площадью 25,9 кв.м., расположенного по адресу: </w:t>
      </w:r>
      <w:r>
        <w:rPr>
          <w:rFonts w:hint="default"/>
          <w:color w:val="000000"/>
          <w:sz w:val="28"/>
          <w:szCs w:val="28"/>
          <w:lang w:val="ru-RU" w:eastAsia="zh-CN"/>
        </w:rPr>
        <w:t>Курская область, Обоянский р-н , г. Обоянь, ул. Ленина, д. 125, кв. 2;</w:t>
      </w:r>
    </w:p>
    <w:p>
      <w:pPr>
        <w:numPr>
          <w:ilvl w:val="0"/>
          <w:numId w:val="0"/>
        </w:numPr>
        <w:suppressAutoHyphens/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нежилого помещения: с кадастровым номером 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46:16:010101:968, </w:t>
      </w:r>
      <w:r>
        <w:rPr>
          <w:rFonts w:hint="default"/>
          <w:color w:val="000000"/>
          <w:sz w:val="28"/>
          <w:szCs w:val="28"/>
          <w:lang w:val="ru-RU"/>
        </w:rPr>
        <w:t xml:space="preserve">площадью 25,8 кв.м., расположенного по адресу: </w:t>
      </w:r>
      <w:r>
        <w:rPr>
          <w:rFonts w:hint="default"/>
          <w:color w:val="000000"/>
          <w:sz w:val="28"/>
          <w:szCs w:val="28"/>
          <w:lang w:val="ru-RU" w:eastAsia="zh-CN"/>
        </w:rPr>
        <w:t>Курская область, Обоянский р-н , г. Обоянь, ул. Ленина, д. 125, кв. 3;</w:t>
      </w:r>
    </w:p>
    <w:p>
      <w:pPr>
        <w:numPr>
          <w:ilvl w:val="0"/>
          <w:numId w:val="0"/>
        </w:numPr>
        <w:suppressAutoHyphens/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 w:eastAsia="zh-CN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нежилого помещения: с кадастровым номером </w:t>
      </w:r>
      <w:r>
        <w:rPr>
          <w:rFonts w:hint="default"/>
          <w:color w:val="000000"/>
          <w:sz w:val="28"/>
          <w:szCs w:val="28"/>
          <w:lang w:val="ru-RU" w:eastAsia="zh-CN"/>
        </w:rPr>
        <w:t xml:space="preserve">46:16:010101:969, </w:t>
      </w:r>
      <w:r>
        <w:rPr>
          <w:rFonts w:hint="default"/>
          <w:color w:val="000000"/>
          <w:sz w:val="28"/>
          <w:szCs w:val="28"/>
          <w:lang w:val="ru-RU"/>
        </w:rPr>
        <w:t xml:space="preserve">площадью 25,2 кв.м., расположенного по адресу: </w:t>
      </w:r>
      <w:r>
        <w:rPr>
          <w:rFonts w:hint="default"/>
          <w:color w:val="000000"/>
          <w:sz w:val="28"/>
          <w:szCs w:val="28"/>
          <w:lang w:val="ru-RU" w:eastAsia="zh-CN"/>
        </w:rPr>
        <w:t>Курская область, Обоянский р-н , г. Обоянь, ул. Ленина, д. 125, кв. 4;</w:t>
      </w:r>
    </w:p>
    <w:p>
      <w:pPr>
        <w:numPr>
          <w:ilvl w:val="0"/>
          <w:numId w:val="0"/>
        </w:numPr>
        <w:suppressAutoHyphens/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 w:eastAsia="zh-CN"/>
        </w:rPr>
      </w:pPr>
      <w:r>
        <w:rPr>
          <w:rFonts w:hint="default"/>
          <w:color w:val="000000"/>
          <w:sz w:val="28"/>
          <w:szCs w:val="28"/>
          <w:lang w:val="ru-RU" w:eastAsia="zh-CN"/>
        </w:rPr>
        <w:t>- нежилого помещения: с кадастровым номером 46:16:010101:970, площадью 20,3 кв.м., расположенного по адресу: Курская область, Обоянский р-н , г. Обоянь, ул. Ленина, д. 125, кв. 5;</w:t>
      </w:r>
    </w:p>
    <w:p>
      <w:pPr>
        <w:numPr>
          <w:ilvl w:val="0"/>
          <w:numId w:val="0"/>
        </w:numPr>
        <w:suppressAutoHyphens/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 w:eastAsia="zh-CN"/>
        </w:rPr>
      </w:pPr>
      <w:r>
        <w:rPr>
          <w:rFonts w:hint="default"/>
          <w:color w:val="000000"/>
          <w:sz w:val="28"/>
          <w:szCs w:val="28"/>
          <w:lang w:val="ru-RU" w:eastAsia="zh-CN"/>
        </w:rPr>
        <w:t>- нежилого помещения: с кадастровым номером 46:16:010101:971, площадью 25,9 кв.м., расположенного по адресу: Курская область, Обоянский р-н , г. Обоянь, ул. Ленина, д. 125, кв. 6.</w:t>
      </w:r>
    </w:p>
    <w:p>
      <w:pPr>
        <w:numPr>
          <w:ilvl w:val="0"/>
          <w:numId w:val="11"/>
        </w:numPr>
        <w:suppressAutoHyphens/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 w:eastAsia="zh-CN"/>
        </w:rPr>
      </w:pPr>
      <w:r>
        <w:rPr>
          <w:rFonts w:hint="default"/>
          <w:color w:val="000000"/>
          <w:sz w:val="28"/>
          <w:szCs w:val="28"/>
          <w:lang w:val="ru-RU" w:eastAsia="zh-CN"/>
        </w:rPr>
        <w:t>Отменить п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>остановление Администрации города Обояни от 18.12.2023 №56</w:t>
      </w:r>
      <w:r>
        <w:rPr>
          <w:rFonts w:hint="default" w:cs="Times New Roman"/>
          <w:color w:val="000000"/>
          <w:sz w:val="28"/>
          <w:szCs w:val="28"/>
          <w:highlight w:val="none"/>
          <w:lang w:val="ru-RU"/>
        </w:rPr>
        <w:t>8 «О создании аукционной комиссии».</w:t>
      </w:r>
    </w:p>
    <w:p>
      <w:pPr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МКУ «Управление ОДОМС» города Обояни (Попов Ю.А.), опубликовать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настоящее постановление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б отказе в проведении торгов аукциона в электронной форме на право заключения договора аренды недвижимого имущества - земельного участка государственная собственность на который не разграничена, расположенного в муниципальном образовании «город Обоянь» Обоянского района Курской области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«город Обоянь» Обоянского района Курской области в сети «Интернет», а также на официальном сайте торгов: https://torgi.gov.ru/ в соответствии с требованиями действующего законодательства.</w:t>
      </w:r>
    </w:p>
    <w:p>
      <w:pPr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и.о. заместителя Главы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"/>
        </w:rPr>
        <w:t>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города Обояни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по экономике Шапилова Е.Е.</w:t>
      </w:r>
    </w:p>
    <w:p>
      <w:pPr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Глав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города Обояни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А.А. Локтионов</w:t>
      </w: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В.В. Котляров</w:t>
      </w:r>
    </w:p>
    <w:p>
      <w:pPr>
        <w:pStyle w:val="9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</w:rPr>
        <w:t>(47141)2-27-82</w:t>
      </w:r>
    </w:p>
    <w:sectPr>
      <w:pgSz w:w="11906" w:h="16838"/>
      <w:pgMar w:top="1134" w:right="1134" w:bottom="1259" w:left="1701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98E3912"/>
    <w:multiLevelType w:val="multilevel"/>
    <w:tmpl w:val="098E3912"/>
    <w:lvl w:ilvl="0" w:tentative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CBB339D"/>
    <w:rsid w:val="79DE457F"/>
    <w:rsid w:val="7F2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Название объекта1"/>
    <w:basedOn w:val="1"/>
    <w:qFormat/>
    <w:uiPriority w:val="0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2022-09-14T11:22:00Z</dcterms:created>
  <dc:creator>Земля_отдел</dc:creator>
  <cp:lastModifiedBy>Земля_отдел</cp:lastModifiedBy>
  <dcterms:modified xsi:type="dcterms:W3CDTF">2024-01-16T12:30:22Z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71B87A0B670748B498D28488D9B3A0DD</vt:lpwstr>
  </property>
</Properties>
</file>