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lang w:val="en-US" w:eastAsia="ru-RU" w:bidi="ar-SA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1190" cy="858520"/>
            <wp:effectExtent l="0" t="0" r="16510" b="1778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 w:val="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36"/>
          <w:szCs w:val="36"/>
          <w:lang w:eastAsia="ru-RU"/>
        </w:rPr>
        <w:t xml:space="preserve">АДМИНИСТРАЦИЯ 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 w:val="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36"/>
          <w:szCs w:val="36"/>
          <w:lang w:eastAsia="ru-RU"/>
        </w:rPr>
        <w:t>ГОРОДА   ОБОЯНИ   КУРСКОЙ  ОБЛАСТИ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 w:val="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36"/>
          <w:szCs w:val="36"/>
          <w:lang w:eastAsia="ru-RU"/>
        </w:rPr>
        <w:t>ПОСТАНОВЛЕНИЕ</w:t>
      </w:r>
    </w:p>
    <w:p>
      <w:pPr>
        <w:widowControl w:val="0"/>
        <w:suppressAutoHyphens/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suppressAutoHyphens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28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03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.2024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г. Обоянь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111</w:t>
      </w:r>
    </w:p>
    <w:p>
      <w:pPr>
        <w:pStyle w:val="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О порядке сообщения муниципальными служащими</w:t>
      </w:r>
    </w:p>
    <w:p>
      <w:pPr>
        <w:pStyle w:val="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города Обояни о возникновении личной заинтересованности при исполнении должностных обязанностей, </w:t>
      </w:r>
    </w:p>
    <w:p>
      <w:pPr>
        <w:pStyle w:val="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>
      <w:pPr>
        <w:pStyle w:val="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>
      <w:pPr>
        <w:pStyle w:val="8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"consultantplus://offline/ref=EDDDCDE370D4A4E831F3B9BF4AD527587886D5940F6CA7AFCA3511F52FB5B4C4DAD96E3C9C3E0B3DA688E8B7697117F90732F0C4A2329153K243I" \h </w:instrText>
      </w:r>
      <w:r>
        <w:fldChar w:fldCharType="separate"/>
      </w:r>
      <w:r>
        <w:rPr>
          <w:rFonts w:ascii="Times New Roman" w:hAnsi="Times New Roman" w:cs="Times New Roman"/>
          <w:b w:val="0"/>
          <w:sz w:val="28"/>
          <w:szCs w:val="28"/>
        </w:rPr>
        <w:t>Указом</w:t>
      </w:r>
      <w:r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Федеральным законом от 25 декабря 2008 г. № 273-ФЗ «О противодействии коррупции»,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Федеральным законом от 02.03.2007 № 25-ФЗ «О муниципальной службе в Российской Федерации»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принимая  во внимание постановление Губернатора Курской области от 18.02.2016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Обояни </w:t>
      </w:r>
    </w:p>
    <w:p>
      <w:pPr>
        <w:pStyle w:val="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>
        <w:fldChar w:fldCharType="begin"/>
      </w:r>
      <w:r>
        <w:instrText xml:space="preserve"> HYPERLINK \l "P36"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Администрации города Обояни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eastAsia="Arial CYR" w:cs="Arial CYR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Arial CYR" w:cs="Times New Roman"/>
          <w:color w:val="auto"/>
          <w:sz w:val="28"/>
          <w:szCs w:val="28"/>
        </w:rPr>
        <w:t xml:space="preserve">Отделу организационно-методического и кадрового обеспечения Администрации города Обояни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(Кичигина Е.Л.) </w:t>
      </w:r>
      <w:r>
        <w:rPr>
          <w:rFonts w:hint="default" w:ascii="Times New Roman" w:hAnsi="Times New Roman" w:eastAsia="Arial CYR" w:cs="Times New Roman"/>
          <w:color w:val="auto"/>
          <w:sz w:val="28"/>
          <w:szCs w:val="28"/>
        </w:rPr>
        <w:t>настоящее постановление довести до сведения муниципальных служащих  Администрации города Обояни.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МКУ «Управление ОДОМС» города Обояни (Попов Ю.А.) разместить настоящее постановление на официальном сайте муниципального образования «город Обоянь» Обоянского района Курской области в сети «Интернет».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3. 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Считать утратившими силу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: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постановление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Администрации города Обояни Курской области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 01.03.2016 № 141 «О порядке сообщения муниципальными служащими Администрации города Обояни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>
      <w:pPr>
        <w:widowControl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п.1.3.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постановления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Администрации города Обояни Курской области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24.09.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201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663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Об утверждении нормативно-правовых актов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».</w:t>
      </w:r>
    </w:p>
    <w:p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Постановление вступает в силу со дня его официального опубликования в порядке, предусмотренном Уставом муниципального образования «город Обоянь» Обоянского района Курской области.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6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города Обояни                                                                А. А. Локтионов   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Бабаскина Т.В.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(47141) 2-18-06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УТВЕРЖДЕНО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постановлением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Администрации города Обояни 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Курской области </w:t>
      </w: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.2024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111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"P36" \h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Положение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Администрации города Обояни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муниципальными служащими Администрации города Обояни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Муниципальные служащие направляют </w:t>
      </w:r>
      <w:r>
        <w:fldChar w:fldCharType="begin"/>
      </w:r>
      <w:r>
        <w:instrText xml:space="preserve"> HYPERLINK \l "P95"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имя представителя нанимателя </w:t>
      </w:r>
      <w:r>
        <w:rPr>
          <w:rFonts w:hint="default" w:ascii="Times New Roman" w:hAnsi="Times New Roman" w:cs="Times New Roman"/>
          <w:sz w:val="28"/>
          <w:szCs w:val="28"/>
        </w:rPr>
        <w:t>(работодател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>)</w:t>
      </w:r>
      <w:r>
        <w:rPr>
          <w:rFonts w:hint="default" w:ascii="Arial" w:hAnsi="Arial"/>
          <w:sz w:val="16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иного должностного лица, наделенного в соответствии с законодательством полномочиями представителя нанимателя </w:t>
      </w:r>
      <w:r>
        <w:rPr>
          <w:rFonts w:hint="default" w:ascii="Times New Roman" w:hAnsi="Times New Roman" w:cs="Times New Roman"/>
          <w:sz w:val="28"/>
          <w:szCs w:val="28"/>
        </w:rPr>
        <w:t>(работодател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к настоящему Положению.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должно быть подписано лично муниципальным служащим с указанием даты его составления.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Уведомления, представленные в соответствии с </w:t>
      </w:r>
      <w:r>
        <w:fldChar w:fldCharType="begin"/>
      </w:r>
      <w:r>
        <w:instrText xml:space="preserve"> HYPERLINK \l "P49"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пунктом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соответственно в  кадровую службу Администрации города Обояни (отдел организационно – методического и кадрового обеспечения Администрации города Обояни) либо должностному лицу кадровой службы, ответственному за работу по профилактике коррупционных и иных правонарушений, для осуществления предварительного рассмотрения.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ходе предварительного рассмотрения уведомлений должностное лицо кадровой службы, ответственное за работу по профилактике коррупционных и иных правонарушений,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 и заинтересованные организации.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</w:t>
      </w:r>
      <w:r>
        <w:fldChar w:fldCharType="begin"/>
      </w:r>
      <w:r>
        <w:instrText xml:space="preserve"> HYPERLINK \l "P51"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пунктом 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должностному лицу кадровой службы, ответственному за работу по профилактике коррупционных и иных правонарушений, данным лицом подготавливается мотивированное заключение на каждое из них.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представителю нанимателя </w:t>
      </w:r>
      <w:r>
        <w:rPr>
          <w:rFonts w:hint="default" w:ascii="Times New Roman" w:hAnsi="Times New Roman" w:cs="Times New Roman"/>
          <w:sz w:val="28"/>
          <w:szCs w:val="28"/>
        </w:rPr>
        <w:t>(работодател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уведомлений должностному лицу кадровой службы, ответственному за работу по профилактике коррупционных и иных правонарушений.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r>
        <w:fldChar w:fldCharType="begin"/>
      </w:r>
      <w:r>
        <w:instrText xml:space="preserve"> HYPERLINK \l "P53"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представителю нанимателя </w:t>
      </w:r>
      <w:r>
        <w:rPr>
          <w:rFonts w:hint="default" w:ascii="Times New Roman" w:hAnsi="Times New Roman" w:cs="Times New Roman"/>
          <w:sz w:val="28"/>
          <w:szCs w:val="28"/>
        </w:rPr>
        <w:t>(работодател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45 дней со дня поступления уведомлений должностному лицу кадровой службы, ответственному за работу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Представителем нанимателя </w:t>
      </w:r>
      <w:r>
        <w:rPr>
          <w:rFonts w:hint="default" w:ascii="Times New Roman" w:hAnsi="Times New Roman" w:cs="Times New Roman"/>
          <w:sz w:val="28"/>
          <w:szCs w:val="28"/>
        </w:rPr>
        <w:t>(работодател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им уведомлений принимается одно из следующих решений: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r>
        <w:fldChar w:fldCharType="begin"/>
      </w:r>
      <w:r>
        <w:instrText xml:space="preserve"> HYPERLINK \l "P60"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подпунктом «б» пункта 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Курской области представитель нанимателя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(работодател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принятия решений, предусмотренных </w:t>
      </w:r>
      <w:r>
        <w:fldChar w:fldCharType="begin"/>
      </w:r>
      <w:r>
        <w:instrText xml:space="preserve"> HYPERLINK \l "P60"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подпунктами «б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>
        <w:fldChar w:fldCharType="begin"/>
      </w:r>
      <w:r>
        <w:instrText xml:space="preserve"> HYPERLINK \l "P61"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«в» пункта 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Курской области представитель нанимателя </w:t>
      </w:r>
      <w:r>
        <w:rPr>
          <w:rFonts w:hint="default" w:ascii="Times New Roman" w:hAnsi="Times New Roman" w:cs="Times New Roman"/>
          <w:sz w:val="28"/>
          <w:szCs w:val="28"/>
        </w:rPr>
        <w:t>(работодател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уведомление на рассмотрение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города Обояни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>руководителей муниципальных учреждений города Обояни, функции и полномочия учредителя которых от имени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муниципального образования «город Обоянь» Обоянского района Курской области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исполняет Администрация города Обояни,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и урегулированию конфликта интересов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Обояни.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39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Комиссия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города Обояни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>руководителей муниципальных учреждений города Обояни, функции и полномочия учредителя которых от имени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муниципального образования «город Обоянь» Обоянского района Курской области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исполняет Администрация города Обояни,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и урегулированию конфликта интересов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Обояни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уведомления и принимает по ним решения в порядке, установленном </w:t>
      </w:r>
      <w:r>
        <w:fldChar w:fldCharType="begin"/>
      </w:r>
      <w:r>
        <w:instrText xml:space="preserve"> HYPERLINK "consultantplus://offline/ref=EDDDCDE370D4A4E831F3A7B25CB97D547B8F8398066CA9F8946117A270E5B2919A996869DF7A0635A483BCE22E2F4EA94A79FDC1B52E91553E3CC25FK44AI"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города Обояни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>руководителей муниципальных учреждений города Обояни, функции и полномочия учредителя которых от имени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муниципального образования «город Обоянь» Обоянского района Курской области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исполняет Администрация города Обояни,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и урегулированию конфликта интересов в </w:t>
      </w:r>
      <w:r>
        <w:rPr>
          <w:rFonts w:ascii="Times New Roman" w:hAnsi="Times New Roman" w:eastAsia="Times New Roman" w:cs="Times New Roman"/>
          <w:sz w:val="28"/>
          <w:szCs w:val="28"/>
        </w:rPr>
        <w:t>Администрации города Обояни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Администрации города Обояни Курской области от 13.01.2023 № 8 «Об образовании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города Обояни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руководителей муниципальных учреждений города Обояни, функции и полномочия учредителя которых от имени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муниципального образования «город Обоянь» Обоянского района Курской области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исполняет Администрация города Обояни,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и урегулированию конфликта интересов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Обояни» </w:t>
      </w: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pStyle w:val="6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>
      <w:pPr>
        <w:pStyle w:val="6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>
      <w:pPr>
        <w:pStyle w:val="6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Обояни</w:t>
      </w:r>
    </w:p>
    <w:p>
      <w:pPr>
        <w:pStyle w:val="6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</w:t>
      </w:r>
    </w:p>
    <w:p>
      <w:pPr>
        <w:pStyle w:val="6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</w:p>
    <w:p>
      <w:pPr>
        <w:pStyle w:val="6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обязанностей, которая</w:t>
      </w:r>
    </w:p>
    <w:p>
      <w:pPr>
        <w:pStyle w:val="6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>
      <w:pPr>
        <w:pStyle w:val="6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>
      <w:pPr>
        <w:pStyle w:val="6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(отметка об ознакомлении)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left="4500" w:leftChars="709" w:hanging="2940" w:hangingChars="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</w:t>
      </w:r>
    </w:p>
    <w:p>
      <w:pPr>
        <w:pStyle w:val="7"/>
        <w:ind w:firstLine="4480" w:firstLineChars="1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(работодател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иному</w:t>
      </w:r>
    </w:p>
    <w:p>
      <w:pPr>
        <w:pStyle w:val="7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 лицу, наделенному в</w:t>
      </w:r>
    </w:p>
    <w:p>
      <w:pPr>
        <w:pStyle w:val="7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</w:p>
    <w:p>
      <w:pPr>
        <w:pStyle w:val="7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полномочиями представителя</w:t>
      </w:r>
    </w:p>
    <w:p>
      <w:pPr>
        <w:pStyle w:val="7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нанимателя</w:t>
      </w:r>
    </w:p>
    <w:p>
      <w:pPr>
        <w:pStyle w:val="7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</w:p>
    <w:p>
      <w:pPr>
        <w:pStyle w:val="7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</w:t>
      </w:r>
    </w:p>
    <w:p>
      <w:pPr>
        <w:pStyle w:val="7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</w:t>
      </w:r>
    </w:p>
    <w:p>
      <w:pPr>
        <w:pStyle w:val="7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</w:t>
      </w:r>
      <w:r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являющиеся    основанием    возникновения    личной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заинтересованности:_____________________________________________________________________________________________________________________________________________________________________________</w:t>
      </w:r>
    </w:p>
    <w:p>
      <w:pPr>
        <w:pStyle w:val="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  обязанности, на  исполнение  которых  влияет  или  может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Предлагаемые   меры по предотвращению  или  урегулированию  конфликта интересов:_____________________________________________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города Обояни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>руководителей муниципальных учреждений города Обояни, функции и полномочия учредителя которых от имени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муниципального образования «город Обоянь» Обоянского района Курской области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исполняет Администрация города Обояни,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и урегулированию конфликта интересов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Обояни </w:t>
      </w:r>
      <w:r>
        <w:rPr>
          <w:rFonts w:ascii="Times New Roman" w:hAnsi="Times New Roman" w:cs="Times New Roman"/>
          <w:sz w:val="28"/>
          <w:szCs w:val="28"/>
        </w:rPr>
        <w:t xml:space="preserve">при рассмотрении настоящего уведомления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г. ________________    ________________________</w:t>
      </w:r>
    </w:p>
    <w:p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 лица,               (расшифровка подписи)</w:t>
      </w:r>
    </w:p>
    <w:p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направляющего                 </w:t>
      </w:r>
    </w:p>
    <w:p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уведомление)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>
      <w:pgSz w:w="11906" w:h="16838"/>
      <w:pgMar w:top="993" w:right="1133" w:bottom="1135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1D783B"/>
    <w:multiLevelType w:val="singleLevel"/>
    <w:tmpl w:val="B71D783B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2D"/>
    <w:rsid w:val="00006B79"/>
    <w:rsid w:val="00052E57"/>
    <w:rsid w:val="00170BBF"/>
    <w:rsid w:val="008A5F78"/>
    <w:rsid w:val="008C33C4"/>
    <w:rsid w:val="0091772D"/>
    <w:rsid w:val="009E6B06"/>
    <w:rsid w:val="00B40843"/>
    <w:rsid w:val="00F86102"/>
    <w:rsid w:val="0FAD3413"/>
    <w:rsid w:val="3E7F243D"/>
    <w:rsid w:val="680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7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paragraph" w:customStyle="1" w:styleId="9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1935</Words>
  <Characters>11032</Characters>
  <Lines>91</Lines>
  <Paragraphs>25</Paragraphs>
  <TotalTime>18</TotalTime>
  <ScaleCrop>false</ScaleCrop>
  <LinksUpToDate>false</LinksUpToDate>
  <CharactersWithSpaces>12942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2023-04-19T08:56:00Z</dcterms:created>
  <dc:creator>User</dc:creator>
  <cp:lastModifiedBy>123</cp:lastModifiedBy>
  <cp:lastPrinted>2024-03-29T12:48:00Z</cp:lastPrinted>
  <dcterms:modified xsi:type="dcterms:W3CDTF">2024-04-19T12:20:56Z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D1DD4CC7132848BFBA9F9D05BB5D2B69_12</vt:lpwstr>
  </property>
</Properties>
</file>