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ru-RU" w:bidi="ar-SA"/>
        </w:rPr>
        <w:drawing>
          <wp:inline distT="0" distB="0" distL="114300" distR="114300">
            <wp:extent cx="0" cy="0"/>
            <wp:effectExtent l="0" t="0" r="0" b="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0" cy="0"/>
            <wp:effectExtent l="0" t="0" r="0" b="0"/>
            <wp:docPr id="2" name="Изображение 2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0" cy="0"/>
            <wp:effectExtent l="0" t="0" r="0" b="0"/>
            <wp:docPr id="3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0" cy="0"/>
            <wp:effectExtent l="0" t="0" r="0" b="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0" cy="0"/>
            <wp:effectExtent l="0" t="0" r="0" b="0"/>
            <wp:docPr id="5" name="Изображение 5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0" cy="0"/>
            <wp:effectExtent l="0" t="0" r="0" b="0"/>
            <wp:docPr id="6" name="Изображение 6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68325" cy="708660"/>
            <wp:effectExtent l="0" t="0" r="3175" b="15240"/>
            <wp:docPr id="7" name="Изображение 7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Герб(4) цв с короно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АДМИНИСТРАЦИЯ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15"/>
          <w:szCs w:val="15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cs="Times New Roman"/>
          <w:b/>
          <w:bCs w:val="0"/>
          <w:color w:val="000000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  <w:t>ПОСТАНОВЛЕНИЕ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287"/>
        <w:gridCol w:w="3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noWrap w:val="0"/>
            <w:vAlign w:val="top"/>
          </w:tcPr>
          <w:p>
            <w:pPr>
              <w:widowControl w:val="0"/>
              <w:suppressAutoHyphens/>
              <w:spacing w:after="0" w:line="240" w:lineRule="auto"/>
              <w:ind w:firstLine="140" w:firstLineChars="50"/>
              <w:contextualSpacing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u w:val="single"/>
                <w:lang w:val="en-US" w:eastAsia="ru-RU" w:bidi="ru-RU"/>
              </w:rPr>
              <w:t xml:space="preserve">   29.05.2024 </w:t>
            </w:r>
          </w:p>
        </w:tc>
        <w:tc>
          <w:tcPr>
            <w:tcW w:w="3474" w:type="dxa"/>
            <w:noWrap w:val="0"/>
            <w:vAlign w:val="top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val="en-US" w:eastAsia="ru-RU" w:bidi="ru-RU"/>
              </w:rPr>
              <w:t xml:space="preserve">г.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  <w:noWrap w:val="0"/>
            <w:vAlign w:val="top"/>
          </w:tcPr>
          <w:p>
            <w:pPr>
              <w:widowControl w:val="0"/>
              <w:suppressAutoHyphens/>
              <w:spacing w:after="0" w:line="240" w:lineRule="auto"/>
              <w:ind w:firstLine="1820" w:firstLineChars="65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u w:val="single"/>
                <w:lang w:val="en-US" w:eastAsia="ru-RU" w:bidi="ru-RU"/>
              </w:rPr>
              <w:t xml:space="preserve">  193  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</w:t>
            </w:r>
          </w:p>
        </w:tc>
      </w:tr>
    </w:tbl>
    <w:p>
      <w:pPr>
        <w:pStyle w:val="5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jc w:val="center"/>
        <w:rPr>
          <w:rFonts w:hint="default"/>
          <w:b/>
          <w:bCs/>
          <w:lang w:val="ru-RU"/>
        </w:rPr>
      </w:pPr>
      <w:r>
        <w:rPr>
          <w:b/>
          <w:bCs/>
          <w:sz w:val="28"/>
          <w:szCs w:val="28"/>
        </w:rPr>
        <w:t>О</w:t>
      </w:r>
      <w:r>
        <w:rPr>
          <w:rFonts w:hint="default"/>
          <w:b/>
          <w:bCs/>
          <w:sz w:val="28"/>
          <w:szCs w:val="28"/>
          <w:lang w:val="ru-RU"/>
        </w:rPr>
        <w:t xml:space="preserve"> проведении организационной работы по</w:t>
      </w:r>
    </w:p>
    <w:p>
      <w:pPr>
        <w:pStyle w:val="6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запрету на розничную продажу алкогольной</w:t>
      </w:r>
    </w:p>
    <w:p>
      <w:pPr>
        <w:pStyle w:val="6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>продукции в Международный день защиты детей (1 июня)</w:t>
      </w:r>
      <w:r>
        <w:rPr>
          <w:b/>
          <w:bCs/>
          <w:sz w:val="28"/>
          <w:szCs w:val="28"/>
        </w:rPr>
        <w:t xml:space="preserve"> </w:t>
      </w:r>
    </w:p>
    <w:p>
      <w:pPr>
        <w:pStyle w:val="6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rPr>
          <w:b/>
          <w:sz w:val="28"/>
          <w:szCs w:val="28"/>
        </w:rPr>
      </w:pPr>
    </w:p>
    <w:p>
      <w:pPr>
        <w:pStyle w:val="5"/>
        <w:keepLines w:val="0"/>
        <w:tabs>
          <w:tab w:val="left" w:pos="1000"/>
          <w:tab w:val="left" w:pos="1400"/>
          <w:tab w:val="left" w:pos="2970"/>
        </w:tabs>
        <w:kinsoku/>
        <w:wordWrap/>
        <w:overflowPunct/>
        <w:topLinePunct w:val="0"/>
        <w:bidi w:val="0"/>
        <w:adjustRightInd/>
        <w:snapToGrid w:val="0"/>
        <w:ind w:left="140" w:hanging="140" w:hangingChars="50"/>
        <w:jc w:val="both"/>
        <w:rPr>
          <w:rStyle w:val="7"/>
          <w:rFonts w:hint="default" w:eastAsia="Times New Roman"/>
          <w:sz w:val="28"/>
          <w:szCs w:val="28"/>
          <w:lang w:val="ru-RU"/>
        </w:rPr>
      </w:pPr>
      <w:r>
        <w:rPr>
          <w:rStyle w:val="7"/>
          <w:rFonts w:hint="default" w:eastAsia="Times New Roman"/>
          <w:sz w:val="28"/>
          <w:szCs w:val="28"/>
          <w:lang w:val="ru-RU"/>
        </w:rPr>
        <w:tab/>
      </w:r>
      <w:r>
        <w:rPr>
          <w:rStyle w:val="7"/>
          <w:rFonts w:hint="default" w:eastAsia="Times New Roman"/>
          <w:sz w:val="28"/>
          <w:szCs w:val="28"/>
          <w:lang w:val="ru-RU"/>
        </w:rPr>
        <w:t xml:space="preserve">  В соответствии с Законом Курской области от 09.09.2015 № 73-ЗКО «Об установлении дополнительных ограничений розничной продажи алкогольной продукции на территории Курской области», действующим на территории муниципального образования «город Обоянь» Обоянского района Курской области запретом на розничную продажу алкогольной продукции в Международный день защиты детей (1 июня), в целях недопущения нарушений требований законодательства на территории муниципального образования «город Обоянь» Обоянского района Курской области, Администрация города Обояни</w:t>
      </w:r>
      <w:r>
        <w:rPr>
          <w:rStyle w:val="7"/>
          <w:rFonts w:hint="default" w:eastAsia="Times New Roman"/>
          <w:sz w:val="28"/>
          <w:szCs w:val="28"/>
          <w:lang w:val="ru-RU"/>
        </w:rPr>
        <w:tab/>
      </w:r>
    </w:p>
    <w:p>
      <w:pPr>
        <w:pStyle w:val="5"/>
        <w:keepLines w:val="0"/>
        <w:tabs>
          <w:tab w:val="left" w:pos="1000"/>
          <w:tab w:val="left" w:pos="1400"/>
          <w:tab w:val="left" w:pos="2970"/>
        </w:tabs>
        <w:kinsoku/>
        <w:wordWrap/>
        <w:overflowPunct/>
        <w:topLinePunct w:val="0"/>
        <w:bidi w:val="0"/>
        <w:adjustRightInd/>
        <w:snapToGrid w:val="0"/>
        <w:jc w:val="both"/>
        <w:rPr>
          <w:rStyle w:val="7"/>
          <w:rFonts w:hint="default" w:eastAsia="Times New Roman"/>
          <w:sz w:val="28"/>
          <w:szCs w:val="28"/>
          <w:lang w:val="ru-RU"/>
        </w:rPr>
      </w:pPr>
    </w:p>
    <w:p>
      <w:pPr>
        <w:pStyle w:val="5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ПОСТАНОВЛЯЕТ:</w:t>
      </w:r>
    </w:p>
    <w:p>
      <w:pPr>
        <w:pStyle w:val="5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ind w:left="14" w:leftChars="7" w:right="0" w:firstLine="263" w:firstLineChars="94"/>
        <w:jc w:val="both"/>
        <w:rPr>
          <w:rStyle w:val="7"/>
          <w:rFonts w:hint="default" w:eastAsia="Times New Roman"/>
          <w:sz w:val="28"/>
          <w:szCs w:val="28"/>
          <w:lang w:val="ru-RU"/>
        </w:rPr>
      </w:pPr>
      <w:r>
        <w:rPr>
          <w:rStyle w:val="7"/>
          <w:rFonts w:hint="default" w:eastAsia="Times New Roman"/>
          <w:sz w:val="28"/>
          <w:szCs w:val="28"/>
          <w:lang w:val="ru-RU"/>
        </w:rPr>
        <w:t>Довести информацию о запрете на розничную продажу алкогольной продукции в Международный день защиты детей (1 июня) до организаций и индивидуальных предпринимателей, реализующих алкогольную продукцию, в том числе пиво, на территории города Обояни, кроме предприятий, оказывающих услуги общественного питания.</w:t>
      </w:r>
    </w:p>
    <w:p>
      <w:pPr>
        <w:pStyle w:val="5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ind w:left="14" w:leftChars="7" w:right="0" w:firstLine="263" w:firstLineChars="94"/>
        <w:jc w:val="both"/>
        <w:rPr>
          <w:rStyle w:val="7"/>
          <w:rFonts w:hint="default" w:eastAsia="Times New Roman"/>
          <w:sz w:val="28"/>
          <w:szCs w:val="28"/>
          <w:lang w:val="ru-RU"/>
        </w:rPr>
      </w:pPr>
      <w:r>
        <w:rPr>
          <w:rStyle w:val="7"/>
          <w:rFonts w:hint="default" w:eastAsia="Times New Roman"/>
          <w:sz w:val="28"/>
          <w:szCs w:val="28"/>
          <w:lang w:val="ru-RU"/>
        </w:rPr>
        <w:t>Рекомендовать руководителям объектов торговли на территории города Обояни, осуществляющим розничную продажу алкогольной продукции, заблаговременно разместить для покупателей на досках объявлений информацию об указанном запрете.</w:t>
      </w:r>
    </w:p>
    <w:p>
      <w:pPr>
        <w:pStyle w:val="5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ind w:left="14" w:leftChars="7" w:right="0" w:rightChars="0" w:firstLine="263" w:firstLineChars="94"/>
        <w:jc w:val="both"/>
        <w:rPr>
          <w:rStyle w:val="7"/>
          <w:rFonts w:hint="default" w:eastAsia="Times New Roman"/>
          <w:sz w:val="28"/>
          <w:szCs w:val="28"/>
          <w:lang w:val="ru-RU"/>
        </w:rPr>
      </w:pPr>
      <w:r>
        <w:rPr>
          <w:rStyle w:val="7"/>
          <w:rFonts w:hint="default" w:eastAsia="Times New Roman"/>
          <w:sz w:val="28"/>
          <w:szCs w:val="28"/>
          <w:lang w:val="ru-RU"/>
        </w:rPr>
        <w:t>МКУ «Управление ОДОМС» города Обояни (Попов Ю.А.) разместить настоящее постановление на официальном сайте муниципального образования «город Обоянь» Обоянского района Курской области в информационно - коммуникационной сети «Интернет».</w:t>
      </w:r>
    </w:p>
    <w:p>
      <w:pPr>
        <w:pStyle w:val="5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ind w:left="14" w:leftChars="7" w:right="0" w:rightChars="0" w:firstLine="263" w:firstLineChars="94"/>
        <w:jc w:val="both"/>
        <w:rPr>
          <w:rStyle w:val="7"/>
          <w:rFonts w:hint="default" w:eastAsia="Times New Roman"/>
          <w:sz w:val="28"/>
          <w:szCs w:val="28"/>
          <w:lang w:val="ru-RU"/>
        </w:rPr>
      </w:pPr>
      <w:r>
        <w:rPr>
          <w:rStyle w:val="7"/>
          <w:rFonts w:hint="default" w:eastAsia="Times New Roman"/>
          <w:sz w:val="28"/>
          <w:szCs w:val="28"/>
          <w:lang w:val="ru-RU"/>
        </w:rPr>
        <w:t>Контроль исполнения настоящего постановления возложить на и.о. заместителя Главы Администрации города Обояни по экономике Шапилова Е.Е.</w:t>
      </w:r>
    </w:p>
    <w:p>
      <w:pPr>
        <w:pStyle w:val="5"/>
        <w:keepLines w:val="0"/>
        <w:tabs>
          <w:tab w:val="left" w:pos="390"/>
        </w:tabs>
        <w:kinsoku/>
        <w:wordWrap/>
        <w:overflowPunct/>
        <w:topLinePunct w:val="0"/>
        <w:bidi w:val="0"/>
        <w:adjustRightInd/>
        <w:snapToGrid w:val="0"/>
        <w:ind w:left="0" w:right="0" w:hanging="340"/>
        <w:jc w:val="both"/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hint="default" w:eastAsia="Times New Roman"/>
          <w:sz w:val="28"/>
          <w:szCs w:val="28"/>
          <w:lang w:val="ru-RU"/>
        </w:rPr>
        <w:t xml:space="preserve">   5</w:t>
      </w:r>
      <w:r>
        <w:rPr>
          <w:rFonts w:eastAsia="Times New Roman"/>
          <w:sz w:val="28"/>
          <w:szCs w:val="28"/>
        </w:rPr>
        <w:t>. Постановление вступает в силу со дня его подписания.</w:t>
      </w:r>
    </w:p>
    <w:p>
      <w:pPr>
        <w:keepLines w:val="0"/>
        <w:widowControl w:val="0"/>
        <w:tabs>
          <w:tab w:val="left" w:pos="1708"/>
        </w:tabs>
        <w:suppressAutoHyphens/>
        <w:kinsoku/>
        <w:wordWrap/>
        <w:overflowPunct/>
        <w:topLinePunct w:val="0"/>
        <w:autoSpaceDN w:val="0"/>
        <w:bidi w:val="0"/>
        <w:adjustRightInd/>
        <w:snapToGrid w:val="0"/>
        <w:jc w:val="both"/>
        <w:textAlignment w:val="baseline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bookmarkStart w:id="0" w:name="_GoBack"/>
      <w:bookmarkEnd w:id="0"/>
    </w:p>
    <w:p>
      <w:pPr>
        <w:keepLines w:val="0"/>
        <w:widowControl w:val="0"/>
        <w:tabs>
          <w:tab w:val="left" w:pos="1708"/>
        </w:tabs>
        <w:suppressAutoHyphens/>
        <w:kinsoku/>
        <w:wordWrap/>
        <w:overflowPunct/>
        <w:topLinePunct w:val="0"/>
        <w:autoSpaceDN w:val="0"/>
        <w:bidi w:val="0"/>
        <w:adjustRightInd/>
        <w:snapToGrid w:val="0"/>
        <w:jc w:val="both"/>
        <w:textAlignment w:val="baseline"/>
        <w:rPr>
          <w:rFonts w:hint="default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  <w:t>Глав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а</w:t>
      </w:r>
      <w:r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  <w:t xml:space="preserve"> города Обояни               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                            </w:t>
      </w:r>
      <w:r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  <w:t xml:space="preserve">         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                    А.А. Локтионов</w:t>
      </w:r>
    </w:p>
    <w:p>
      <w:pPr>
        <w:pStyle w:val="5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Т.И. Выскребенцева</w:t>
      </w:r>
    </w:p>
    <w:p>
      <w:pPr>
        <w:pStyle w:val="5"/>
        <w:keepLines w:val="0"/>
        <w:tabs>
          <w:tab w:val="left" w:pos="2970"/>
        </w:tabs>
        <w:kinsoku/>
        <w:wordWrap/>
        <w:overflowPunct/>
        <w:topLinePunct w:val="0"/>
        <w:bidi w:val="0"/>
        <w:adjustRightInd/>
        <w:snapToGrid w:val="0"/>
        <w:jc w:val="both"/>
        <w:rPr>
          <w:rStyle w:val="7"/>
          <w:rFonts w:hint="default"/>
          <w:sz w:val="20"/>
          <w:szCs w:val="20"/>
          <w:lang w:val="ru-RU"/>
        </w:rPr>
      </w:pPr>
      <w:r>
        <w:rPr>
          <w:rStyle w:val="7"/>
          <w:sz w:val="20"/>
          <w:szCs w:val="20"/>
        </w:rPr>
        <w:t>(47141)2-34-4</w:t>
      </w:r>
      <w:r>
        <w:rPr>
          <w:rStyle w:val="7"/>
          <w:rFonts w:hint="default"/>
          <w:sz w:val="20"/>
          <w:szCs w:val="20"/>
          <w:lang w:val="ru-RU"/>
        </w:rPr>
        <w:t>6</w:t>
      </w:r>
    </w:p>
    <w:p/>
    <w:sectPr>
      <w:pgSz w:w="11906" w:h="16838"/>
      <w:pgMar w:top="164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default"/>
    <w:sig w:usb0="00000000" w:usb1="00000000" w:usb2="00000000" w:usb3="00000000" w:csb0="2000009F" w:csb1="DFD70000"/>
  </w:font>
  <w:font w:name="Arial Unicode MS">
    <w:panose1 w:val="020B0604020202020204"/>
    <w:charset w:val="CC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A19C33"/>
    <w:multiLevelType w:val="singleLevel"/>
    <w:tmpl w:val="4CA19C3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F05DF"/>
    <w:rsid w:val="747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uiPriority w:val="7"/>
    <w:pPr>
      <w:widowControl w:val="0"/>
      <w:suppressAutoHyphens/>
      <w:bidi w:val="0"/>
    </w:pPr>
    <w:rPr>
      <w:rFonts w:ascii="Arial" w:hAnsi="Arial" w:eastAsia="Lucida Sans Unicode" w:cs="Mangal"/>
      <w:color w:val="auto"/>
      <w:kern w:val="1"/>
      <w:sz w:val="20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Название объекта1"/>
    <w:basedOn w:val="1"/>
    <w:uiPriority w:val="67"/>
    <w:pPr>
      <w:jc w:val="center"/>
    </w:pPr>
    <w:rPr>
      <w:rFonts w:ascii="Times New Roman" w:hAnsi="Times New Roman" w:cs="Times New Roman"/>
      <w:sz w:val="32"/>
      <w:szCs w:val="20"/>
    </w:rPr>
  </w:style>
  <w:style w:type="paragraph" w:customStyle="1" w:styleId="6">
    <w:name w:val="Название объекта2"/>
    <w:basedOn w:val="1"/>
    <w:uiPriority w:val="67"/>
    <w:pPr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7">
    <w:name w:val="Основной шрифт абзаца11"/>
    <w:uiPriority w:val="67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2024-05-30T13:11:00Z</dcterms:created>
  <dc:creator>пк</dc:creator>
  <cp:lastModifiedBy>пк</cp:lastModifiedBy>
  <dcterms:modified xsi:type="dcterms:W3CDTF">2024-05-30T13:13:42Z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9C1533B7CACC42B0AB5F51CA0D513A15_12</vt:lpwstr>
  </property>
</Properties>
</file>