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5CF9E">
      <w:pPr>
        <w:spacing w:line="100" w:lineRule="atLeast"/>
        <w:ind w:left="75"/>
        <w:jc w:val="center"/>
        <w:rPr>
          <w:b/>
          <w:bCs/>
          <w:i w:val="0"/>
          <w:sz w:val="32"/>
          <w:szCs w:val="32"/>
        </w:rPr>
      </w:pPr>
      <w:r>
        <w:rPr>
          <w:lang w:eastAsia="ru-RU"/>
        </w:rPr>
        <w:drawing>
          <wp:inline distT="0" distB="0" distL="114300" distR="114300">
            <wp:extent cx="729615" cy="1033780"/>
            <wp:effectExtent l="0" t="0" r="13335" b="13970"/>
            <wp:docPr id="4" name="Изображение 4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103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9C09A">
      <w:pPr>
        <w:spacing w:line="100" w:lineRule="atLeast"/>
        <w:ind w:left="75"/>
        <w:jc w:val="center"/>
        <w:rPr>
          <w:b/>
          <w:bCs/>
          <w:i w:val="0"/>
          <w:sz w:val="32"/>
          <w:szCs w:val="32"/>
        </w:rPr>
      </w:pPr>
      <w:r>
        <w:rPr>
          <w:b/>
          <w:bCs/>
          <w:i w:val="0"/>
          <w:sz w:val="32"/>
          <w:szCs w:val="32"/>
        </w:rPr>
        <w:t xml:space="preserve">СОБРАНИЕ ДЕПУТАТОВ ГОРОДА ОБОЯНИ </w:t>
      </w:r>
    </w:p>
    <w:p w14:paraId="2DEAC161">
      <w:pPr>
        <w:spacing w:line="100" w:lineRule="atLeast"/>
        <w:ind w:left="75"/>
        <w:jc w:val="center"/>
        <w:rPr>
          <w:b/>
          <w:i w:val="0"/>
          <w:sz w:val="20"/>
        </w:rPr>
      </w:pPr>
      <w:r>
        <w:rPr>
          <w:b/>
          <w:bCs/>
          <w:i w:val="0"/>
          <w:sz w:val="32"/>
          <w:szCs w:val="32"/>
        </w:rPr>
        <w:t xml:space="preserve">РЕШЕНИЕ </w:t>
      </w:r>
    </w:p>
    <w:p w14:paraId="41F7D26E">
      <w:pPr>
        <w:jc w:val="both"/>
        <w:rPr>
          <w:b/>
          <w:i w:val="0"/>
          <w:sz w:val="20"/>
        </w:rPr>
      </w:pPr>
    </w:p>
    <w:p w14:paraId="067556F6">
      <w:pPr>
        <w:rPr>
          <w:b/>
          <w:i w:val="0"/>
          <w:sz w:val="16"/>
          <w:szCs w:val="16"/>
        </w:rPr>
      </w:pPr>
    </w:p>
    <w:p w14:paraId="2C79E68C">
      <w:pPr>
        <w:tabs>
          <w:tab w:val="left" w:pos="1120"/>
        </w:tabs>
        <w:jc w:val="both"/>
        <w:rPr>
          <w:bCs/>
          <w:i w:val="0"/>
          <w:sz w:val="26"/>
          <w:szCs w:val="26"/>
        </w:rPr>
      </w:pPr>
      <w:r>
        <w:rPr>
          <w:bCs/>
          <w:i w:val="0"/>
          <w:sz w:val="26"/>
          <w:szCs w:val="26"/>
        </w:rPr>
        <w:t xml:space="preserve">от </w:t>
      </w:r>
      <w:r>
        <w:rPr>
          <w:rFonts w:hint="default"/>
          <w:bCs/>
          <w:i w:val="0"/>
          <w:sz w:val="26"/>
          <w:szCs w:val="26"/>
          <w:lang w:val="ru-RU"/>
        </w:rPr>
        <w:t>26.11</w:t>
      </w:r>
      <w:r>
        <w:rPr>
          <w:bCs/>
          <w:i w:val="0"/>
          <w:sz w:val="26"/>
          <w:szCs w:val="26"/>
        </w:rPr>
        <w:t>.202</w:t>
      </w:r>
      <w:r>
        <w:rPr>
          <w:rFonts w:hint="default"/>
          <w:bCs/>
          <w:i w:val="0"/>
          <w:sz w:val="26"/>
          <w:szCs w:val="26"/>
          <w:lang w:val="ru-RU"/>
        </w:rPr>
        <w:t>4</w:t>
      </w:r>
      <w:r>
        <w:rPr>
          <w:bCs/>
          <w:i w:val="0"/>
          <w:sz w:val="26"/>
          <w:szCs w:val="26"/>
        </w:rPr>
        <w:tab/>
      </w:r>
      <w:r>
        <w:rPr>
          <w:bCs/>
          <w:i w:val="0"/>
          <w:sz w:val="26"/>
          <w:szCs w:val="26"/>
        </w:rPr>
        <w:tab/>
      </w:r>
      <w:r>
        <w:rPr>
          <w:bCs/>
          <w:i w:val="0"/>
          <w:sz w:val="26"/>
          <w:szCs w:val="26"/>
        </w:rPr>
        <w:tab/>
      </w:r>
      <w:r>
        <w:rPr>
          <w:bCs/>
          <w:i w:val="0"/>
          <w:sz w:val="26"/>
          <w:szCs w:val="26"/>
        </w:rPr>
        <w:tab/>
      </w:r>
      <w:r>
        <w:rPr>
          <w:bCs/>
          <w:i w:val="0"/>
          <w:sz w:val="26"/>
          <w:szCs w:val="26"/>
          <w:lang w:val="ru-RU"/>
        </w:rPr>
        <w:t>г</w:t>
      </w:r>
      <w:r>
        <w:rPr>
          <w:rFonts w:hint="default"/>
          <w:bCs/>
          <w:i w:val="0"/>
          <w:sz w:val="26"/>
          <w:szCs w:val="26"/>
          <w:lang w:val="ru-RU"/>
        </w:rPr>
        <w:t xml:space="preserve">. </w:t>
      </w:r>
      <w:r>
        <w:rPr>
          <w:bCs/>
          <w:i w:val="0"/>
          <w:sz w:val="26"/>
          <w:szCs w:val="26"/>
        </w:rPr>
        <w:t>Обоянь</w:t>
      </w:r>
      <w:r>
        <w:rPr>
          <w:bCs/>
          <w:i w:val="0"/>
          <w:sz w:val="26"/>
          <w:szCs w:val="26"/>
        </w:rPr>
        <w:tab/>
      </w:r>
      <w:r>
        <w:rPr>
          <w:bCs/>
          <w:i w:val="0"/>
          <w:sz w:val="26"/>
          <w:szCs w:val="26"/>
        </w:rPr>
        <w:tab/>
      </w:r>
      <w:r>
        <w:rPr>
          <w:bCs/>
          <w:i w:val="0"/>
          <w:sz w:val="26"/>
          <w:szCs w:val="26"/>
        </w:rPr>
        <w:tab/>
      </w:r>
      <w:r>
        <w:rPr>
          <w:bCs/>
          <w:i w:val="0"/>
          <w:sz w:val="26"/>
          <w:szCs w:val="26"/>
        </w:rPr>
        <w:t xml:space="preserve">  </w:t>
      </w:r>
      <w:r>
        <w:rPr>
          <w:rFonts w:hint="default"/>
          <w:bCs/>
          <w:i w:val="0"/>
          <w:sz w:val="26"/>
          <w:szCs w:val="26"/>
          <w:lang w:val="ru-RU"/>
        </w:rPr>
        <w:t xml:space="preserve">          </w:t>
      </w:r>
      <w:r>
        <w:rPr>
          <w:bCs/>
          <w:i w:val="0"/>
          <w:sz w:val="26"/>
          <w:szCs w:val="26"/>
        </w:rPr>
        <w:t>№</w:t>
      </w:r>
      <w:r>
        <w:rPr>
          <w:rFonts w:hint="default"/>
          <w:bCs/>
          <w:i w:val="0"/>
          <w:sz w:val="26"/>
          <w:szCs w:val="26"/>
          <w:lang w:val="ru-RU"/>
        </w:rPr>
        <w:t>22</w:t>
      </w:r>
      <w:r>
        <w:rPr>
          <w:bCs/>
          <w:i w:val="0"/>
          <w:sz w:val="26"/>
          <w:szCs w:val="26"/>
        </w:rPr>
        <w:t>-</w:t>
      </w:r>
      <w:r>
        <w:rPr>
          <w:rFonts w:hint="default"/>
          <w:bCs/>
          <w:i w:val="0"/>
          <w:sz w:val="26"/>
          <w:szCs w:val="26"/>
          <w:lang w:val="ru-RU"/>
        </w:rPr>
        <w:t>7</w:t>
      </w:r>
      <w:r>
        <w:rPr>
          <w:bCs/>
          <w:i w:val="0"/>
          <w:sz w:val="26"/>
          <w:szCs w:val="26"/>
        </w:rPr>
        <w:t>-РС</w:t>
      </w:r>
    </w:p>
    <w:p w14:paraId="14BDDB18">
      <w:pPr>
        <w:tabs>
          <w:tab w:val="left" w:pos="1120"/>
        </w:tabs>
        <w:rPr>
          <w:b/>
          <w:bCs/>
          <w:i w:val="0"/>
          <w:sz w:val="28"/>
          <w:szCs w:val="28"/>
        </w:rPr>
      </w:pPr>
    </w:p>
    <w:p w14:paraId="6D410956">
      <w:pPr>
        <w:ind w:firstLine="851"/>
        <w:jc w:val="center"/>
        <w:rPr>
          <w:b/>
          <w:i w:val="0"/>
          <w:color w:val="000000"/>
          <w:szCs w:val="28"/>
        </w:rPr>
      </w:pPr>
      <w:r>
        <w:rPr>
          <w:b/>
          <w:i w:val="0"/>
          <w:color w:val="000000"/>
          <w:szCs w:val="28"/>
        </w:rPr>
        <w:t xml:space="preserve">О предоставлении временно в безвозмездное пользование нежилого помещения </w:t>
      </w:r>
      <w:r>
        <w:rPr>
          <w:b/>
          <w:bCs/>
          <w:i w:val="0"/>
          <w:iCs w:val="0"/>
          <w:color w:val="000000"/>
          <w:sz w:val="28"/>
          <w:szCs w:val="28"/>
          <w:lang w:val="ru-RU"/>
        </w:rPr>
        <w:t>Обоянскому</w:t>
      </w:r>
      <w:r>
        <w:rPr>
          <w:rFonts w:hint="default"/>
          <w:b/>
          <w:bCs/>
          <w:i w:val="0"/>
          <w:iCs w:val="0"/>
          <w:color w:val="000000"/>
          <w:sz w:val="28"/>
          <w:szCs w:val="28"/>
          <w:lang w:val="ru-RU"/>
        </w:rPr>
        <w:t xml:space="preserve"> местному отделению </w:t>
      </w:r>
      <w:r>
        <w:rPr>
          <w:b/>
          <w:bCs/>
          <w:i w:val="0"/>
          <w:iCs w:val="0"/>
          <w:color w:val="000000"/>
          <w:sz w:val="28"/>
          <w:szCs w:val="28"/>
        </w:rPr>
        <w:t>Курско</w:t>
      </w:r>
      <w:r>
        <w:rPr>
          <w:b/>
          <w:bCs/>
          <w:i w:val="0"/>
          <w:iCs w:val="0"/>
          <w:color w:val="000000"/>
          <w:sz w:val="28"/>
          <w:szCs w:val="28"/>
          <w:lang w:val="ru-RU"/>
        </w:rPr>
        <w:t>го</w:t>
      </w:r>
      <w:r>
        <w:rPr>
          <w:b/>
          <w:bCs/>
          <w:i w:val="0"/>
          <w:iCs w:val="0"/>
          <w:color w:val="000000"/>
          <w:sz w:val="28"/>
          <w:szCs w:val="28"/>
        </w:rPr>
        <w:t xml:space="preserve"> регионально</w:t>
      </w:r>
      <w:r>
        <w:rPr>
          <w:b/>
          <w:bCs/>
          <w:i w:val="0"/>
          <w:iCs w:val="0"/>
          <w:color w:val="000000"/>
          <w:sz w:val="28"/>
          <w:szCs w:val="28"/>
          <w:lang w:val="ru-RU"/>
        </w:rPr>
        <w:t>го</w:t>
      </w:r>
      <w:r>
        <w:rPr>
          <w:b/>
          <w:bCs/>
          <w:i w:val="0"/>
          <w:iCs w:val="0"/>
          <w:color w:val="000000"/>
          <w:sz w:val="28"/>
          <w:szCs w:val="28"/>
        </w:rPr>
        <w:t xml:space="preserve"> отделени</w:t>
      </w:r>
      <w:r>
        <w:rPr>
          <w:b/>
          <w:bCs/>
          <w:i w:val="0"/>
          <w:iCs w:val="0"/>
          <w:color w:val="000000"/>
          <w:sz w:val="28"/>
          <w:szCs w:val="28"/>
          <w:lang w:val="ru-RU"/>
        </w:rPr>
        <w:t>я</w:t>
      </w:r>
      <w:r>
        <w:rPr>
          <w:b/>
          <w:bCs/>
          <w:i w:val="0"/>
          <w:iCs w:val="0"/>
          <w:color w:val="000000"/>
          <w:sz w:val="28"/>
          <w:szCs w:val="28"/>
        </w:rPr>
        <w:t xml:space="preserve"> </w:t>
      </w:r>
      <w:r>
        <w:rPr>
          <w:b/>
          <w:bCs/>
          <w:i w:val="0"/>
          <w:iCs w:val="0"/>
          <w:color w:val="000000"/>
          <w:sz w:val="28"/>
          <w:szCs w:val="28"/>
          <w:lang w:val="ru-RU"/>
        </w:rPr>
        <w:t>П</w:t>
      </w:r>
      <w:r>
        <w:rPr>
          <w:b/>
          <w:bCs/>
          <w:i w:val="0"/>
          <w:iCs w:val="0"/>
          <w:color w:val="000000"/>
          <w:sz w:val="28"/>
          <w:szCs w:val="28"/>
        </w:rPr>
        <w:t>олитической партии «КОММУНИСТИЧЕСКАЯ ПАРТИЯ РОССИЙСКОЙ ФЕДЕРАЦИИ»</w:t>
      </w:r>
      <w:r>
        <w:rPr>
          <w:rFonts w:hint="default"/>
          <w:b/>
          <w:bCs/>
          <w:i w:val="0"/>
          <w:iCs w:val="0"/>
          <w:color w:val="000000"/>
          <w:sz w:val="28"/>
          <w:szCs w:val="28"/>
          <w:lang w:val="ru-RU"/>
        </w:rPr>
        <w:t xml:space="preserve"> </w:t>
      </w:r>
    </w:p>
    <w:p w14:paraId="58A9D38E">
      <w:pPr>
        <w:ind w:firstLine="851"/>
        <w:jc w:val="both"/>
        <w:rPr>
          <w:b/>
          <w:bCs/>
          <w:i w:val="0"/>
          <w:iCs/>
          <w:color w:val="000000"/>
          <w:sz w:val="16"/>
          <w:szCs w:val="16"/>
        </w:rPr>
      </w:pPr>
    </w:p>
    <w:p w14:paraId="080CB8E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leftChars="0" w:right="0" w:firstLine="560" w:firstLineChars="200"/>
        <w:jc w:val="both"/>
        <w:rPr>
          <w:b w:val="0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 xml:space="preserve">Рассмотрев обращение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ru-RU"/>
        </w:rPr>
        <w:t xml:space="preserve">первого секретаря </w:t>
      </w:r>
      <w:r>
        <w:rPr>
          <w:rFonts w:hint="default" w:ascii="Times New Roman" w:hAnsi="Times New Roman" w:cs="Times New Roman"/>
          <w:b w:val="0"/>
          <w:bCs/>
          <w:iCs/>
          <w:sz w:val="28"/>
          <w:szCs w:val="28"/>
          <w:lang w:val="ru-RU"/>
        </w:rPr>
        <w:t>Обоянского МО КПРФ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Cs/>
          <w:sz w:val="28"/>
          <w:szCs w:val="28"/>
          <w:lang w:val="ru-RU"/>
        </w:rPr>
        <w:t xml:space="preserve">             </w:t>
      </w:r>
      <w:r>
        <w:rPr>
          <w:rFonts w:hint="default" w:ascii="Times New Roman" w:hAnsi="Times New Roman" w:cs="Times New Roman"/>
          <w:b w:val="0"/>
          <w:bCs/>
          <w:iCs/>
          <w:sz w:val="28"/>
          <w:szCs w:val="28"/>
        </w:rPr>
        <w:t xml:space="preserve">от </w:t>
      </w:r>
      <w:r>
        <w:rPr>
          <w:rFonts w:hint="default" w:cs="Times New Roman"/>
          <w:b w:val="0"/>
          <w:bCs/>
          <w:iCs/>
          <w:sz w:val="28"/>
          <w:szCs w:val="28"/>
          <w:lang w:val="ru-RU"/>
        </w:rPr>
        <w:t>07</w:t>
      </w:r>
      <w:r>
        <w:rPr>
          <w:rFonts w:hint="default" w:ascii="Times New Roman" w:hAnsi="Times New Roman" w:cs="Times New Roman"/>
          <w:b w:val="0"/>
          <w:bCs/>
          <w:iCs/>
          <w:sz w:val="28"/>
          <w:szCs w:val="28"/>
        </w:rPr>
        <w:t>.1</w:t>
      </w:r>
      <w:r>
        <w:rPr>
          <w:rFonts w:hint="default" w:cs="Times New Roman"/>
          <w:b w:val="0"/>
          <w:bCs/>
          <w:iCs/>
          <w:sz w:val="28"/>
          <w:szCs w:val="28"/>
          <w:lang w:val="ru-RU"/>
        </w:rPr>
        <w:t>0</w:t>
      </w:r>
      <w:r>
        <w:rPr>
          <w:rFonts w:hint="default" w:ascii="Times New Roman" w:hAnsi="Times New Roman" w:cs="Times New Roman"/>
          <w:b w:val="0"/>
          <w:bCs/>
          <w:iCs/>
          <w:sz w:val="28"/>
          <w:szCs w:val="28"/>
        </w:rPr>
        <w:t>.202</w:t>
      </w:r>
      <w:r>
        <w:rPr>
          <w:rFonts w:hint="default" w:cs="Times New Roman"/>
          <w:b w:val="0"/>
          <w:bCs/>
          <w:iCs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 w:val="0"/>
          <w:bCs/>
          <w:i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>о продлении договора безвозмездного пользования нежилым помещением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 xml:space="preserve"> площадью 13,3 кв.м.</w:t>
      </w:r>
      <w:r>
        <w:rPr>
          <w:rFonts w:hint="default" w:cs="Times New Roman"/>
          <w:b w:val="0"/>
          <w:bCs/>
          <w:color w:val="000000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>расположенно</w:t>
      </w:r>
      <w:r>
        <w:rPr>
          <w:rFonts w:hint="default" w:cs="Times New Roman"/>
          <w:b w:val="0"/>
          <w:bCs/>
          <w:color w:val="000000"/>
          <w:sz w:val="28"/>
          <w:szCs w:val="28"/>
          <w:lang w:val="ru-RU"/>
        </w:rPr>
        <w:t>м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>
        <w:rPr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 нежилом здании</w:t>
      </w:r>
      <w:r>
        <w:rPr>
          <w:rFonts w:hint="default" w:ascii="Times New Roman" w:hAnsi="Times New Roman" w:cs="Times New Roman"/>
          <w:b w:val="0"/>
          <w:bCs/>
          <w:color w:val="FF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>по адресу: Курская область, г. Обоянь, ул. Свердлова, д.1, на 202</w:t>
      </w:r>
      <w:r>
        <w:rPr>
          <w:rFonts w:hint="default" w:cs="Times New Roman"/>
          <w:b w:val="0"/>
          <w:bCs/>
          <w:color w:val="000000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 xml:space="preserve"> год, в соответствии с Федеральным Законом от 06.10.2003 №131-ФЗ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ru-RU"/>
        </w:rPr>
        <w:t xml:space="preserve">ст. 32 </w:t>
      </w: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000000"/>
          <w:spacing w:val="0"/>
          <w:shd w:val="clear" w:fill="FFFFFF"/>
        </w:rPr>
        <w:t>Федеральн</w:t>
      </w: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000000"/>
          <w:spacing w:val="0"/>
          <w:shd w:val="clear" w:fill="FFFFFF"/>
          <w:lang w:val="ru-RU"/>
        </w:rPr>
        <w:t>ого</w:t>
      </w: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000000"/>
          <w:spacing w:val="0"/>
          <w:shd w:val="clear" w:fill="FFFFFF"/>
        </w:rPr>
        <w:t xml:space="preserve"> закон</w:t>
      </w: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000000"/>
          <w:spacing w:val="0"/>
          <w:shd w:val="clear" w:fill="FFFFFF"/>
          <w:lang w:val="ru-RU"/>
        </w:rPr>
        <w:t>а</w:t>
      </w: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000000"/>
          <w:spacing w:val="0"/>
          <w:shd w:val="clear" w:fill="FFFFFF"/>
        </w:rPr>
        <w:t xml:space="preserve"> от 11.07.2001</w:t>
      </w:r>
      <w:r>
        <w:rPr>
          <w:rFonts w:hint="default" w:eastAsia="sans-serif" w:cs="Times New Roman"/>
          <w:b w:val="0"/>
          <w:bCs/>
          <w:i w:val="0"/>
          <w:iCs w:val="0"/>
          <w:caps w:val="0"/>
          <w:color w:val="000000"/>
          <w:spacing w:val="0"/>
          <w:shd w:val="clear" w:fill="FFFFFF"/>
          <w:lang w:val="ru-RU"/>
        </w:rPr>
        <w:t xml:space="preserve"> №</w:t>
      </w: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000000"/>
          <w:spacing w:val="0"/>
          <w:shd w:val="clear" w:fill="FFFFFF"/>
        </w:rPr>
        <w:t xml:space="preserve"> 95-ФЗ</w:t>
      </w:r>
      <w:r>
        <w:rPr>
          <w:rFonts w:hint="default" w:eastAsia="sans-serif" w:cs="Times New Roman"/>
          <w:b w:val="0"/>
          <w:bCs/>
          <w:i w:val="0"/>
          <w:iCs w:val="0"/>
          <w:caps w:val="0"/>
          <w:color w:val="000000"/>
          <w:spacing w:val="0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000000"/>
          <w:spacing w:val="0"/>
          <w:shd w:val="clear" w:fill="FFFFFF"/>
          <w:lang w:val="ru-RU"/>
        </w:rPr>
        <w:t>«</w:t>
      </w: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000000"/>
          <w:spacing w:val="0"/>
          <w:shd w:val="clear" w:fill="FFFFFF"/>
        </w:rPr>
        <w:t>О политических партиях</w:t>
      </w: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000000"/>
          <w:spacing w:val="0"/>
          <w:shd w:val="clear" w:fill="FFFFFF"/>
          <w:lang w:val="ru-RU"/>
        </w:rPr>
        <w:t>»,</w:t>
      </w: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000000"/>
          <w:spacing w:val="0"/>
          <w:shd w:val="clear" w:fill="FFFFFF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статьями 31.1 и 31.3 Федерального закона от 12 января 1996 </w:t>
      </w: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7-ФЗ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 некоммерческих организациях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»</w:t>
      </w:r>
      <w:r>
        <w:rPr>
          <w:rFonts w:hint="default" w:cs="Times New Roman"/>
          <w:b w:val="0"/>
          <w:bCs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 xml:space="preserve">Уставом муниципального образования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ru-RU"/>
        </w:rPr>
        <w:t>«</w:t>
      </w:r>
      <w:r>
        <w:rPr>
          <w:rFonts w:hint="default" w:cs="Times New Roman"/>
          <w:b w:val="0"/>
          <w:bCs/>
          <w:color w:val="000000"/>
          <w:sz w:val="28"/>
          <w:szCs w:val="28"/>
          <w:lang w:val="ru-RU"/>
        </w:rPr>
        <w:t xml:space="preserve">городское поселение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>город Обоянь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 xml:space="preserve"> Обоянского </w:t>
      </w:r>
      <w:r>
        <w:rPr>
          <w:rFonts w:hint="default" w:cs="Times New Roman"/>
          <w:b w:val="0"/>
          <w:bCs/>
          <w:color w:val="000000"/>
          <w:sz w:val="28"/>
          <w:szCs w:val="28"/>
          <w:lang w:val="ru-RU"/>
        </w:rPr>
        <w:t xml:space="preserve">муниципального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>района Курской области, Положением о порядке управления и распоряжения муниципальным имуществом муниципального образовани</w:t>
      </w:r>
      <w:r>
        <w:rPr>
          <w:b w:val="0"/>
          <w:bCs/>
          <w:color w:val="000000"/>
          <w:sz w:val="28"/>
          <w:szCs w:val="28"/>
        </w:rPr>
        <w:t xml:space="preserve">я </w:t>
      </w:r>
      <w:r>
        <w:rPr>
          <w:rFonts w:hint="default"/>
          <w:b w:val="0"/>
          <w:bCs/>
          <w:color w:val="000000"/>
          <w:sz w:val="28"/>
          <w:szCs w:val="28"/>
          <w:lang w:val="ru-RU"/>
        </w:rPr>
        <w:t>«</w:t>
      </w:r>
      <w:r>
        <w:rPr>
          <w:b w:val="0"/>
          <w:bCs/>
          <w:color w:val="000000"/>
          <w:sz w:val="28"/>
          <w:szCs w:val="28"/>
        </w:rPr>
        <w:t>город Обоянь</w:t>
      </w:r>
      <w:r>
        <w:rPr>
          <w:rFonts w:hint="default"/>
          <w:b w:val="0"/>
          <w:bCs/>
          <w:color w:val="000000"/>
          <w:sz w:val="28"/>
          <w:szCs w:val="28"/>
          <w:lang w:val="ru-RU"/>
        </w:rPr>
        <w:t>»</w:t>
      </w:r>
      <w:r>
        <w:rPr>
          <w:b w:val="0"/>
          <w:bCs/>
          <w:color w:val="000000"/>
          <w:sz w:val="28"/>
          <w:szCs w:val="28"/>
        </w:rPr>
        <w:t xml:space="preserve"> Обоянского района Курской области, утвержденным решением Собрания депутатов города Обояни от 31.05.2013 № 393-4-РС, Собрание депутатов города Обояни</w:t>
      </w:r>
    </w:p>
    <w:p w14:paraId="5EA97366">
      <w:pPr>
        <w:ind w:left="3540" w:firstLine="420" w:firstLineChars="150"/>
        <w:jc w:val="both"/>
        <w:rPr>
          <w:i w:val="0"/>
          <w:szCs w:val="28"/>
        </w:rPr>
      </w:pPr>
      <w:r>
        <w:rPr>
          <w:i w:val="0"/>
          <w:szCs w:val="28"/>
        </w:rPr>
        <w:t>РЕШИЛО:</w:t>
      </w:r>
    </w:p>
    <w:p w14:paraId="00912BF7">
      <w:pPr>
        <w:pStyle w:val="6"/>
        <w:numPr>
          <w:ilvl w:val="0"/>
          <w:numId w:val="2"/>
        </w:numPr>
        <w:shd w:val="clear" w:color="auto" w:fill="FFFFFF"/>
        <w:spacing w:before="0" w:beforeAutospacing="0" w:after="0" w:afterAutospacing="0" w:line="228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Предоставить временно </w:t>
      </w:r>
      <w:r>
        <w:rPr>
          <w:b w:val="0"/>
          <w:bCs w:val="0"/>
          <w:i w:val="0"/>
          <w:iCs w:val="0"/>
          <w:color w:val="000000"/>
          <w:sz w:val="28"/>
          <w:szCs w:val="28"/>
          <w:lang w:val="ru-RU"/>
        </w:rPr>
        <w:t>Обоянскому</w:t>
      </w:r>
      <w:r>
        <w:rPr>
          <w:rFonts w:hint="default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 местному отделению </w:t>
      </w:r>
      <w:r>
        <w:rPr>
          <w:b w:val="0"/>
          <w:bCs w:val="0"/>
          <w:i w:val="0"/>
          <w:iCs w:val="0"/>
          <w:color w:val="000000"/>
          <w:sz w:val="28"/>
          <w:szCs w:val="28"/>
        </w:rPr>
        <w:t>Курско</w:t>
      </w:r>
      <w:r>
        <w:rPr>
          <w:b w:val="0"/>
          <w:bCs w:val="0"/>
          <w:i w:val="0"/>
          <w:iCs w:val="0"/>
          <w:color w:val="000000"/>
          <w:sz w:val="28"/>
          <w:szCs w:val="28"/>
          <w:lang w:val="ru-RU"/>
        </w:rPr>
        <w:t>го</w:t>
      </w:r>
      <w:r>
        <w:rPr>
          <w:b w:val="0"/>
          <w:bCs w:val="0"/>
          <w:i w:val="0"/>
          <w:iCs w:val="0"/>
          <w:color w:val="000000"/>
          <w:sz w:val="28"/>
          <w:szCs w:val="28"/>
        </w:rPr>
        <w:t xml:space="preserve"> регионально</w:t>
      </w:r>
      <w:r>
        <w:rPr>
          <w:b w:val="0"/>
          <w:bCs w:val="0"/>
          <w:i w:val="0"/>
          <w:iCs w:val="0"/>
          <w:color w:val="000000"/>
          <w:sz w:val="28"/>
          <w:szCs w:val="28"/>
          <w:lang w:val="ru-RU"/>
        </w:rPr>
        <w:t>го</w:t>
      </w:r>
      <w:r>
        <w:rPr>
          <w:b w:val="0"/>
          <w:bCs w:val="0"/>
          <w:i w:val="0"/>
          <w:iCs w:val="0"/>
          <w:color w:val="000000"/>
          <w:sz w:val="28"/>
          <w:szCs w:val="28"/>
        </w:rPr>
        <w:t xml:space="preserve"> отделени</w:t>
      </w:r>
      <w:r>
        <w:rPr>
          <w:b w:val="0"/>
          <w:bCs w:val="0"/>
          <w:i w:val="0"/>
          <w:iCs w:val="0"/>
          <w:color w:val="000000"/>
          <w:sz w:val="28"/>
          <w:szCs w:val="28"/>
          <w:lang w:val="ru-RU"/>
        </w:rPr>
        <w:t>я</w:t>
      </w:r>
      <w:r>
        <w:rPr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color w:val="000000"/>
          <w:sz w:val="28"/>
          <w:szCs w:val="28"/>
          <w:lang w:val="ru-RU"/>
        </w:rPr>
        <w:t>П</w:t>
      </w:r>
      <w:r>
        <w:rPr>
          <w:b w:val="0"/>
          <w:bCs w:val="0"/>
          <w:i w:val="0"/>
          <w:iCs w:val="0"/>
          <w:color w:val="000000"/>
          <w:sz w:val="28"/>
          <w:szCs w:val="28"/>
        </w:rPr>
        <w:t>олитической партии «КОММУНИСТИЧЕСКАЯ ПАРТИЯ РОССИЙСКОЙ ФЕДЕРАЦИИ»</w:t>
      </w:r>
      <w:r>
        <w:rPr>
          <w:rFonts w:hint="default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 (далее - местное отделение общественной организации) </w:t>
      </w:r>
      <w:r>
        <w:rPr>
          <w:color w:val="000000"/>
          <w:sz w:val="28"/>
          <w:szCs w:val="28"/>
        </w:rPr>
        <w:t>в безвозмездное пользование нежилое помещение</w:t>
      </w:r>
      <w:r>
        <w:rPr>
          <w:rFonts w:hint="default"/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</w:rPr>
        <w:t xml:space="preserve"> общей площадью 13,3 кв.м., расположенное </w:t>
      </w:r>
      <w:r>
        <w:rPr>
          <w:color w:val="auto"/>
          <w:sz w:val="28"/>
          <w:szCs w:val="28"/>
        </w:rPr>
        <w:t>в нежилом здании</w:t>
      </w:r>
      <w:r>
        <w:rPr>
          <w:color w:val="000000"/>
          <w:sz w:val="28"/>
          <w:szCs w:val="28"/>
        </w:rPr>
        <w:t xml:space="preserve"> по адресу: Курская область, г. Обоянь, ул. Свердлова д</w:t>
      </w:r>
      <w:r>
        <w:rPr>
          <w:rFonts w:hint="default"/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</w:rPr>
        <w:t>1</w:t>
      </w:r>
      <w:r>
        <w:rPr>
          <w:rFonts w:hint="default"/>
          <w:color w:val="000000"/>
          <w:sz w:val="28"/>
          <w:szCs w:val="28"/>
          <w:lang w:val="ru-RU"/>
        </w:rPr>
        <w:t xml:space="preserve">, на срок </w:t>
      </w:r>
      <w:r>
        <w:rPr>
          <w:color w:val="000000"/>
          <w:sz w:val="28"/>
          <w:szCs w:val="28"/>
        </w:rPr>
        <w:t xml:space="preserve">с </w:t>
      </w:r>
      <w:r>
        <w:rPr>
          <w:rFonts w:hint="default"/>
          <w:color w:val="000000"/>
          <w:sz w:val="28"/>
          <w:szCs w:val="28"/>
          <w:lang w:val="ru-RU"/>
        </w:rPr>
        <w:t>01</w:t>
      </w:r>
      <w:r>
        <w:rPr>
          <w:color w:val="000000"/>
          <w:sz w:val="28"/>
          <w:szCs w:val="28"/>
        </w:rPr>
        <w:t>.</w:t>
      </w:r>
      <w:r>
        <w:rPr>
          <w:rFonts w:hint="default"/>
          <w:color w:val="000000"/>
          <w:sz w:val="28"/>
          <w:szCs w:val="28"/>
          <w:lang w:val="ru-RU"/>
        </w:rPr>
        <w:t>01</w:t>
      </w:r>
      <w:r>
        <w:rPr>
          <w:color w:val="000000"/>
          <w:sz w:val="28"/>
          <w:szCs w:val="28"/>
        </w:rPr>
        <w:t>.202</w:t>
      </w:r>
      <w:r>
        <w:rPr>
          <w:rFonts w:hint="default"/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</w:rPr>
        <w:t xml:space="preserve"> по 3</w:t>
      </w:r>
      <w:r>
        <w:rPr>
          <w:rFonts w:hint="default"/>
          <w:color w:val="000000"/>
          <w:sz w:val="28"/>
          <w:szCs w:val="28"/>
          <w:lang w:val="ru-RU"/>
        </w:rPr>
        <w:t>0</w:t>
      </w:r>
      <w:r>
        <w:rPr>
          <w:color w:val="000000"/>
          <w:sz w:val="28"/>
          <w:szCs w:val="28"/>
        </w:rPr>
        <w:t>.12.202</w:t>
      </w:r>
      <w:r>
        <w:rPr>
          <w:rFonts w:hint="default"/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включительно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для организации деятельности </w:t>
      </w:r>
      <w:r>
        <w:rPr>
          <w:rFonts w:hint="default"/>
          <w:color w:val="000000"/>
          <w:sz w:val="28"/>
          <w:szCs w:val="28"/>
          <w:lang w:val="ru-RU"/>
        </w:rPr>
        <w:t xml:space="preserve"> местного отделения общественной организации</w:t>
      </w:r>
      <w:r>
        <w:rPr>
          <w:color w:val="000000"/>
          <w:sz w:val="28"/>
          <w:szCs w:val="28"/>
        </w:rPr>
        <w:t>.</w:t>
      </w:r>
    </w:p>
    <w:p w14:paraId="5EF94DB8">
      <w:pPr>
        <w:pStyle w:val="6"/>
        <w:numPr>
          <w:ilvl w:val="0"/>
          <w:numId w:val="2"/>
        </w:numPr>
        <w:shd w:val="clear" w:color="auto" w:fill="FFFFFF"/>
        <w:spacing w:before="0" w:beforeAutospacing="0" w:after="0" w:afterAutospacing="0" w:line="228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вступает в силу со дня его подписания.</w:t>
      </w:r>
    </w:p>
    <w:p w14:paraId="574BF0E9">
      <w:pPr>
        <w:pStyle w:val="6"/>
        <w:shd w:val="clear" w:color="auto" w:fill="FFFFFF"/>
        <w:spacing w:before="0" w:beforeAutospacing="0" w:after="0" w:afterAutospacing="0" w:line="228" w:lineRule="atLeast"/>
        <w:jc w:val="both"/>
        <w:rPr>
          <w:color w:val="000000"/>
          <w:sz w:val="28"/>
          <w:szCs w:val="28"/>
        </w:rPr>
      </w:pPr>
    </w:p>
    <w:p w14:paraId="0050AA17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Председатель Собрания депутатов </w:t>
      </w:r>
    </w:p>
    <w:p w14:paraId="7F8ECD2A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города Обояни                                                                   </w:t>
      </w:r>
      <w:r>
        <w:rPr>
          <w:rFonts w:hint="default"/>
          <w:i w:val="0"/>
          <w:szCs w:val="28"/>
          <w:lang w:val="ru-RU"/>
        </w:rPr>
        <w:t xml:space="preserve">           </w:t>
      </w:r>
      <w:r>
        <w:rPr>
          <w:i w:val="0"/>
          <w:szCs w:val="28"/>
        </w:rPr>
        <w:t>В.</w:t>
      </w:r>
      <w:r>
        <w:rPr>
          <w:i w:val="0"/>
          <w:szCs w:val="28"/>
          <w:lang w:val="ru-RU"/>
        </w:rPr>
        <w:t>В</w:t>
      </w:r>
      <w:r>
        <w:rPr>
          <w:rFonts w:hint="default"/>
          <w:i w:val="0"/>
          <w:szCs w:val="28"/>
          <w:lang w:val="ru-RU"/>
        </w:rPr>
        <w:t>. Звягинцев</w:t>
      </w:r>
    </w:p>
    <w:p w14:paraId="1D0BE54D">
      <w:pPr>
        <w:jc w:val="both"/>
        <w:rPr>
          <w:i w:val="0"/>
          <w:szCs w:val="28"/>
        </w:rPr>
      </w:pPr>
      <w:bookmarkStart w:id="0" w:name="_GoBack"/>
      <w:bookmarkEnd w:id="0"/>
    </w:p>
    <w:p w14:paraId="5C85D8AB">
      <w:pPr>
        <w:jc w:val="both"/>
        <w:rPr>
          <w:i w:val="0"/>
          <w:szCs w:val="28"/>
        </w:rPr>
      </w:pPr>
      <w:r>
        <w:rPr>
          <w:i w:val="0"/>
          <w:szCs w:val="28"/>
        </w:rPr>
        <w:t>Глав</w:t>
      </w:r>
      <w:r>
        <w:rPr>
          <w:i w:val="0"/>
          <w:szCs w:val="28"/>
          <w:lang w:val="ru-RU"/>
        </w:rPr>
        <w:t>а</w:t>
      </w:r>
      <w:r>
        <w:rPr>
          <w:i w:val="0"/>
          <w:szCs w:val="28"/>
        </w:rPr>
        <w:t xml:space="preserve"> города Обояни                                                   </w:t>
      </w:r>
      <w:r>
        <w:rPr>
          <w:rFonts w:hint="default"/>
          <w:i w:val="0"/>
          <w:szCs w:val="28"/>
          <w:lang w:val="ru-RU"/>
        </w:rPr>
        <w:t xml:space="preserve">              А.А. Локтионов</w:t>
      </w:r>
    </w:p>
    <w:sectPr>
      <w:pgSz w:w="11906" w:h="16838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5AA8F6AD"/>
    <w:multiLevelType w:val="singleLevel"/>
    <w:tmpl w:val="5AA8F6A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E7C63"/>
    <w:rsid w:val="000B3B75"/>
    <w:rsid w:val="005D781C"/>
    <w:rsid w:val="00845B50"/>
    <w:rsid w:val="00877E1A"/>
    <w:rsid w:val="00C678B5"/>
    <w:rsid w:val="00D03B8A"/>
    <w:rsid w:val="031A225D"/>
    <w:rsid w:val="047A2AB7"/>
    <w:rsid w:val="05FE7C63"/>
    <w:rsid w:val="0C6C7F38"/>
    <w:rsid w:val="0F893E0B"/>
    <w:rsid w:val="148A7730"/>
    <w:rsid w:val="156269B7"/>
    <w:rsid w:val="26922F33"/>
    <w:rsid w:val="26C86B44"/>
    <w:rsid w:val="2B9A243B"/>
    <w:rsid w:val="463B6F71"/>
    <w:rsid w:val="4ECD5FF6"/>
    <w:rsid w:val="58204DCA"/>
    <w:rsid w:val="77BC460F"/>
    <w:rsid w:val="7B74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i/>
      <w:sz w:val="28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i w:val="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qFormat/>
    <w:uiPriority w:val="0"/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i w:val="0"/>
      <w:sz w:val="24"/>
      <w:szCs w:val="24"/>
      <w:lang w:eastAsia="ru-RU"/>
    </w:rPr>
  </w:style>
  <w:style w:type="paragraph" w:customStyle="1" w:styleId="7">
    <w:name w:val="Основной текст 31"/>
    <w:basedOn w:val="1"/>
    <w:qFormat/>
    <w:uiPriority w:val="0"/>
    <w:pPr>
      <w:jc w:val="center"/>
    </w:pPr>
    <w:rPr>
      <w:b/>
      <w:i w:val="0"/>
      <w:sz w:val="32"/>
    </w:rPr>
  </w:style>
  <w:style w:type="paragraph" w:customStyle="1" w:styleId="8">
    <w:name w:val="center"/>
    <w:basedOn w:val="1"/>
    <w:qFormat/>
    <w:uiPriority w:val="0"/>
    <w:pPr>
      <w:suppressAutoHyphens w:val="0"/>
      <w:spacing w:before="100" w:beforeAutospacing="1" w:after="100" w:afterAutospacing="1"/>
    </w:pPr>
    <w:rPr>
      <w:i w:val="0"/>
      <w:sz w:val="24"/>
      <w:szCs w:val="24"/>
      <w:lang w:eastAsia="ru-RU"/>
    </w:rPr>
  </w:style>
  <w:style w:type="character" w:customStyle="1" w:styleId="9">
    <w:name w:val="apple-converted-space"/>
    <w:basedOn w:val="10"/>
    <w:qFormat/>
    <w:uiPriority w:val="0"/>
  </w:style>
  <w:style w:type="character" w:customStyle="1" w:styleId="10">
    <w:name w:val="Основной шрифт абзаца2"/>
    <w:qFormat/>
    <w:uiPriority w:val="0"/>
  </w:style>
  <w:style w:type="character" w:customStyle="1" w:styleId="11">
    <w:name w:val="Текст выноски Знак"/>
    <w:basedOn w:val="3"/>
    <w:link w:val="5"/>
    <w:qFormat/>
    <w:uiPriority w:val="0"/>
    <w:rPr>
      <w:rFonts w:ascii="Tahoma" w:hAnsi="Tahoma" w:eastAsia="Times New Roman" w:cs="Tahoma"/>
      <w:i/>
      <w:sz w:val="16"/>
      <w:szCs w:val="16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362</Words>
  <Characters>2980</Characters>
  <Lines>24</Lines>
  <Paragraphs>6</Paragraphs>
  <TotalTime>22</TotalTime>
  <ScaleCrop>false</ScaleCrop>
  <LinksUpToDate>false</LinksUpToDate>
  <CharactersWithSpaces>3336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2021-11-10T07:24:00Z</dcterms:created>
  <dc:creator>Adm</dc:creator>
  <cp:lastModifiedBy>Земля_отдел</cp:lastModifiedBy>
  <cp:lastPrinted>2021-11-10T13:22:00Z</cp:lastPrinted>
  <dcterms:modified xsi:type="dcterms:W3CDTF">2024-11-26T15:15:22Z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97AFC6EDED6049F996374FD7AC1474E7</vt:lpwstr>
  </property>
</Properties>
</file>