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03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167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3D291F5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323CB79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внесении изменений в постановление Главы города Обояни от 19.02.2013 №76"</w:t>
      </w:r>
    </w:p>
    <w:p w14:paraId="1924C05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7843E90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Федеральным законом от 25 декабря 2008 года № 273-ФЗ "О противодействии коррупции", Указом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 Указом Президента Российской Федерации от 2 апреля 2013 г. № 309 "О мерах по реализации отдельных положений Федерального закона "О противодействии коррупции", Законом Курской области от 11 ноября 2008 г. № 85-ЗКО "О противодействии коррупции в Курской области", принимая во внимание постановление Губернатора Курской области от 29.12.2017 № 395-пг "О внесении изменений в некоторые постановления Губернатора Курской области по вопросам противодействия коррупции", в целях усиления контроля за соблюдением законодательства о противодействии коррупции и во изменение постановления Главы города Обояни от 19.02.2013 № 76 "О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Федерации" Администрация города Обояни</w:t>
      </w:r>
    </w:p>
    <w:p w14:paraId="2F6FF5B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58B36DC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Утвердить прилагаемые изменения, которые вносятся в постановление Главы города Обояни от 19.02.2013 № 76 "О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Федерации".</w:t>
      </w:r>
    </w:p>
    <w:p w14:paraId="077D020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4A72407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города Обояни по экономике М.Н. Коневу</w:t>
      </w:r>
    </w:p>
    <w:p w14:paraId="4661BF2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C3D02FC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 w14:paraId="1EC8408F">
      <w:pPr>
        <w:rPr>
          <w:rFonts w:ascii="Microsoft Sans Serif" w:hAnsi="Microsoft Sans Serif" w:eastAsia="Microsoft Sans Serif" w:cs="Microsoft Sans Serif"/>
          <w:color w:val="000000"/>
          <w:lang w:eastAsia="zh-CN"/>
        </w:rPr>
      </w:pP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br w:type="page"/>
      </w:r>
    </w:p>
    <w:p w14:paraId="4E859B7C">
      <w:pPr>
        <w:widowControl w:val="0"/>
        <w:shd w:val="clear" w:color="auto" w:fill="auto"/>
        <w:tabs>
          <w:tab w:val="left" w:pos="7265"/>
        </w:tabs>
        <w:suppressAutoHyphens/>
        <w:bidi w:val="0"/>
        <w:spacing w:before="0" w:after="0" w:line="326" w:lineRule="exact"/>
        <w:ind w:left="5068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>УТВЕРЖДЕНО</w:t>
      </w:r>
    </w:p>
    <w:p w14:paraId="38C90153">
      <w:pPr>
        <w:widowControl w:val="0"/>
        <w:shd w:val="clear" w:color="auto" w:fill="auto"/>
        <w:tabs>
          <w:tab w:val="left" w:pos="7265"/>
        </w:tabs>
        <w:suppressAutoHyphens/>
        <w:bidi w:val="0"/>
        <w:spacing w:before="0" w:after="0" w:line="326" w:lineRule="exact"/>
        <w:ind w:left="5068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 xml:space="preserve">постановлением Администрации </w:t>
      </w:r>
    </w:p>
    <w:p w14:paraId="47EA2F1C">
      <w:pPr>
        <w:widowControl w:val="0"/>
        <w:shd w:val="clear" w:color="auto" w:fill="auto"/>
        <w:tabs>
          <w:tab w:val="left" w:pos="7265"/>
        </w:tabs>
        <w:suppressAutoHyphens/>
        <w:bidi w:val="0"/>
        <w:spacing w:before="0" w:after="0" w:line="326" w:lineRule="exact"/>
        <w:ind w:left="5068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 xml:space="preserve">города Обояни </w:t>
      </w:r>
    </w:p>
    <w:p w14:paraId="596D520D">
      <w:pPr>
        <w:widowControl w:val="0"/>
        <w:shd w:val="clear" w:color="auto" w:fill="auto"/>
        <w:tabs>
          <w:tab w:val="left" w:pos="7265"/>
        </w:tabs>
        <w:suppressAutoHyphens/>
        <w:bidi w:val="0"/>
        <w:spacing w:before="0" w:after="0" w:line="326" w:lineRule="exact"/>
        <w:ind w:left="5068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>от  12.03.2018 № 167</w:t>
      </w:r>
    </w:p>
    <w:p w14:paraId="66497A25">
      <w:pPr>
        <w:widowControl w:val="0"/>
        <w:shd w:val="clear" w:color="auto" w:fill="auto"/>
        <w:suppressAutoHyphens/>
        <w:bidi w:val="0"/>
        <w:spacing w:before="0"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</w:p>
    <w:p w14:paraId="1E880DCA">
      <w:pPr>
        <w:widowControl w:val="0"/>
        <w:shd w:val="clear" w:color="auto" w:fill="auto"/>
        <w:suppressAutoHyphens/>
        <w:bidi w:val="0"/>
        <w:spacing w:before="0" w:after="0" w:line="240" w:lineRule="auto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 xml:space="preserve">Изменения, </w:t>
      </w:r>
    </w:p>
    <w:p w14:paraId="258B061B">
      <w:pPr>
        <w:widowControl w:val="0"/>
        <w:shd w:val="clear" w:color="auto" w:fill="auto"/>
        <w:suppressAutoHyphens/>
        <w:bidi w:val="0"/>
        <w:spacing w:before="0" w:after="0" w:line="240" w:lineRule="auto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>которые вносятся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 постановление Главы города Обояни от 19.02.2013 № 76 «О соблюдении лицами, поступающими  на работу на должность руководителя  муниципального учреждения,   и руководителями муниципальных  учреждений   части четвертой статьи 275 Трудового кодекса Российской Федерации»</w:t>
      </w:r>
    </w:p>
    <w:p w14:paraId="1948F307">
      <w:pPr>
        <w:widowControl w:val="0"/>
        <w:shd w:val="clear" w:color="auto" w:fill="auto"/>
        <w:suppressAutoHyphens/>
        <w:bidi w:val="0"/>
        <w:spacing w:before="0"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</w:pPr>
    </w:p>
    <w:p w14:paraId="2CE866D8">
      <w:pPr>
        <w:pStyle w:val="4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постановлении Главы города Обояни от 19.02.2013 № 76 «О соблюдении лицами, поступающими   на работу на должность руководителя  муниципального учреждения, и руководителями муниципальных  учреждений   части четвертой статьи 275 Трудового кодекса Российской Федерации»:</w:t>
      </w:r>
    </w:p>
    <w:p w14:paraId="40D1D8CD">
      <w:pPr>
        <w:pStyle w:val="4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1.3. изложить в следующей редакции</w:t>
      </w:r>
    </w:p>
    <w:p w14:paraId="02D9D766">
      <w:pPr>
        <w:pStyle w:val="4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должности»;</w:t>
      </w:r>
    </w:p>
    <w:p w14:paraId="2782BD06">
      <w:pPr>
        <w:widowControl/>
        <w:suppressAutoHyphens/>
        <w:bidi w:val="0"/>
        <w:spacing w:after="0" w:line="240" w:lineRule="auto"/>
        <w:ind w:left="0" w:right="0" w:firstLine="6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eastAsia="zh-CN"/>
        </w:rPr>
        <w:t>2) Положение о представлении лицом, поступающим на работу на должность руководителя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/>
        </w:rPr>
        <w:t xml:space="preserve"> муниципального    учреждения, а  также   руководителем  муниципального     учреждения  сведений    о   своих доходах, об   имуществе   и   обязательствах имущественного    характера   и  о  доходах, об  имуществе и обязательствах   имущественного   характера супруги (супруга)   и    несовершеннолетних детей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eastAsia="zh-CN"/>
        </w:rPr>
        <w:t xml:space="preserve">, утвержденное постановлением Главы города Обояни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/>
        </w:rPr>
        <w:t xml:space="preserve"> от 19.02.2013 № 76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eastAsia="zh-CN"/>
        </w:rPr>
        <w:t xml:space="preserve"> (с последующими изменениями и дополнениями), дополнить пунктом 8 следующего содержания:</w:t>
      </w:r>
    </w:p>
    <w:p w14:paraId="5D9E4917">
      <w:pPr>
        <w:widowControl w:val="0"/>
        <w:shd w:val="clear" w:color="auto" w:fill="auto"/>
        <w:tabs>
          <w:tab w:val="left" w:pos="9639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 xml:space="preserve">«8. В случае если руководитель не может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детей, данный факт подлежит рассмотрению на комиссии по соблюдению требований к служебному поведению муниципальных служащих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ru-RU" w:eastAsia="zh-CN" w:bidi="ar-SA"/>
        </w:rPr>
        <w:t>Администрации города Обояни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>,  руководителей муниципальных учреждений города Обояни, подведомственных Администрации города Обояни и урегулированию конфликта интересов.».</w:t>
      </w:r>
    </w:p>
    <w:p w14:paraId="1C08736D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>3) в Положении 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учреждений, утвержденного 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 Администрации Обоянского района от 19.02.2013 № 76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 xml:space="preserve"> (с последующими изменениями и дополнениями):</w:t>
      </w:r>
    </w:p>
    <w:p w14:paraId="4E7F7DF6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 xml:space="preserve">а) наименование   изложить в следующей редакции: </w:t>
      </w:r>
    </w:p>
    <w:p w14:paraId="4316F5B6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>«Положение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должности»;</w:t>
      </w:r>
    </w:p>
    <w:p w14:paraId="36D29384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>б) в пункте 1 первый абзац изложить в следующей редакции:</w:t>
      </w:r>
    </w:p>
    <w:p w14:paraId="3070DB99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>«Положением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(далее — Положение) определяется порядок осуществления проверки:»</w:t>
      </w:r>
    </w:p>
    <w:p w14:paraId="10A17C1A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>в)  пункт 17 дополнить абзацем следующего содержания: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ab/>
      </w:r>
    </w:p>
    <w:p w14:paraId="2997A8AC">
      <w:pPr>
        <w:widowControl w:val="0"/>
        <w:shd w:val="clear" w:color="auto" w:fill="auto"/>
        <w:tabs>
          <w:tab w:val="left" w:pos="9639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 xml:space="preserve">«о представлении материалов проверки в комиссию по соблюдению требований к служебному поведению муниципальных служащих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ru-RU" w:eastAsia="zh-CN" w:bidi="ar-SA"/>
        </w:rPr>
        <w:t>Администрации города Обояни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ru-RU" w:eastAsia="zh-CN" w:bidi="ar-SA"/>
        </w:rPr>
        <w:t>,  руководителей муниципальных учреждений города Обояни, подведомственных Администрации города Обояни и урегулированию конфликта интересов.».</w:t>
      </w:r>
    </w:p>
    <w:p w14:paraId="4641E58E">
      <w:pPr>
        <w:pStyle w:val="41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9B3D87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zh-CN"/>
        </w:rPr>
      </w:pPr>
    </w:p>
    <w:p w14:paraId="7F47F156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zh-CN"/>
        </w:rPr>
      </w:pPr>
    </w:p>
    <w:p w14:paraId="79CE5CB5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zh-CN"/>
        </w:rPr>
      </w:pPr>
    </w:p>
    <w:p w14:paraId="0DC53A85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zh-CN"/>
        </w:rPr>
      </w:pPr>
    </w:p>
    <w:p w14:paraId="6FAAD415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0DF53F4A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7BCCD753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602E808E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187C7A12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28679235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401B6811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49972AAB">
      <w:pPr>
        <w:widowControl/>
        <w:tabs>
          <w:tab w:val="left" w:pos="709"/>
          <w:tab w:val="left" w:pos="9639"/>
        </w:tabs>
        <w:suppressAutoHyphens/>
        <w:bidi w:val="0"/>
        <w:spacing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zh-CN"/>
        </w:rPr>
      </w:pPr>
    </w:p>
    <w:p w14:paraId="261478B3">
      <w:pPr>
        <w:widowControl/>
        <w:tabs>
          <w:tab w:val="left" w:pos="709"/>
          <w:tab w:val="left" w:pos="9639"/>
        </w:tabs>
        <w:suppressAutoHyphens/>
        <w:bidi w:val="0"/>
        <w:spacing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3F0BF6E">
      <w:pPr>
        <w:widowControl w:val="0"/>
        <w:shd w:val="clear" w:color="auto" w:fill="auto"/>
        <w:tabs>
          <w:tab w:val="left" w:pos="709"/>
          <w:tab w:val="left" w:pos="9639"/>
        </w:tabs>
        <w:suppressAutoHyphens/>
        <w:bidi w:val="0"/>
        <w:spacing w:before="0" w:after="0" w:line="307" w:lineRule="exact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</w:p>
    <w:p w14:paraId="4D3EAA6C">
      <w:pPr>
        <w:widowControl w:val="0"/>
        <w:shd w:val="clear" w:color="auto" w:fill="auto"/>
        <w:tabs>
          <w:tab w:val="left" w:pos="709"/>
          <w:tab w:val="left" w:pos="9639"/>
        </w:tabs>
        <w:suppressAutoHyphens/>
        <w:bidi w:val="0"/>
        <w:spacing w:before="0" w:after="0" w:line="307" w:lineRule="exact"/>
        <w:jc w:val="both"/>
        <w:rPr>
          <w:rFonts w:ascii="Times New Roman" w:hAnsi="Times New Roman" w:eastAsia="Times New Roman" w:cs="Times New Roman"/>
          <w:color w:val="auto"/>
          <w:spacing w:val="1"/>
          <w:sz w:val="28"/>
          <w:szCs w:val="28"/>
          <w:lang w:val="ru-RU" w:eastAsia="zh-CN" w:bidi="ar-SA"/>
        </w:rPr>
      </w:pPr>
    </w:p>
    <w:p w14:paraId="1085134F">
      <w:pPr>
        <w:keepNext/>
        <w:keepLines/>
        <w:widowControl w:val="0"/>
        <w:shd w:val="clear" w:color="auto" w:fill="auto"/>
        <w:suppressAutoHyphens/>
        <w:bidi w:val="0"/>
        <w:spacing w:before="0" w:after="0" w:line="240" w:lineRule="auto"/>
        <w:ind w:left="0" w:right="20" w:firstLine="720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zh-CN"/>
        </w:rPr>
      </w:pPr>
    </w:p>
    <w:p w14:paraId="4D83B0DB">
      <w:pPr>
        <w:keepNext/>
        <w:keepLines/>
        <w:widowControl w:val="0"/>
        <w:shd w:val="clear" w:color="auto" w:fill="auto"/>
        <w:suppressAutoHyphens/>
        <w:bidi w:val="0"/>
        <w:spacing w:before="0" w:after="0" w:line="240" w:lineRule="auto"/>
        <w:ind w:left="0" w:right="20" w:firstLine="720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zh-CN"/>
        </w:rPr>
      </w:pPr>
    </w:p>
    <w:p w14:paraId="3175E70D">
      <w:pPr>
        <w:keepNext/>
        <w:keepLines/>
        <w:widowControl w:val="0"/>
        <w:shd w:val="clear" w:color="auto" w:fill="auto"/>
        <w:suppressAutoHyphens/>
        <w:bidi w:val="0"/>
        <w:spacing w:before="0" w:after="0" w:line="240" w:lineRule="auto"/>
        <w:ind w:left="0" w:right="20" w:firstLine="720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zh-CN"/>
        </w:rPr>
      </w:pPr>
    </w:p>
    <w:p w14:paraId="669D65AA">
      <w:pPr>
        <w:keepNext/>
        <w:keepLines/>
        <w:widowControl w:val="0"/>
        <w:shd w:val="clear" w:color="auto" w:fill="auto"/>
        <w:suppressAutoHyphens/>
        <w:bidi w:val="0"/>
        <w:spacing w:before="0" w:after="0" w:line="240" w:lineRule="auto"/>
        <w:ind w:left="0" w:right="20" w:firstLine="720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zh-CN"/>
        </w:rPr>
      </w:pPr>
    </w:p>
    <w:p w14:paraId="3B46534B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325C24BF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450BACF9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29A718FE">
      <w:pPr>
        <w:widowControl/>
        <w:suppressAutoHyphens/>
        <w:bidi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eastAsia="zh-CN"/>
        </w:rPr>
      </w:pPr>
    </w:p>
    <w:p w14:paraId="225B5A30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80"/>
    <w:family w:val="swiss"/>
    <w:pitch w:val="default"/>
    <w:sig w:usb0="E0000AFF" w:usb1="500078FF" w:usb2="00000021" w:usb3="00000000" w:csb0="600001BF" w:csb1="DFF70000"/>
  </w:font>
  <w:font w:name="Liberation Serif">
    <w:panose1 w:val="02020603050405020304"/>
    <w:charset w:val="80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91D39">
    <w:pPr>
      <w:pStyle w:val="8"/>
      <w:spacing w:after="0" w:line="240" w:lineRule="auto"/>
      <w:ind w:right="360"/>
      <w:rPr>
        <w:rFonts w:eastAsia="SimSu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172557B"/>
    <w:rsid w:val="05E036BE"/>
    <w:rsid w:val="10054034"/>
    <w:rsid w:val="18C34BEC"/>
    <w:rsid w:val="1AD52411"/>
    <w:rsid w:val="1C3C456F"/>
    <w:rsid w:val="1CB426DA"/>
    <w:rsid w:val="201168D2"/>
    <w:rsid w:val="280F5CD4"/>
    <w:rsid w:val="2FAE5C1E"/>
    <w:rsid w:val="31825F92"/>
    <w:rsid w:val="327B7294"/>
    <w:rsid w:val="35702C87"/>
    <w:rsid w:val="35E757D6"/>
    <w:rsid w:val="392D31B0"/>
    <w:rsid w:val="3C0B3EF5"/>
    <w:rsid w:val="3DB247D1"/>
    <w:rsid w:val="3F43697B"/>
    <w:rsid w:val="4D6B4A5A"/>
    <w:rsid w:val="536439D9"/>
    <w:rsid w:val="595419B1"/>
    <w:rsid w:val="5AF70D1A"/>
    <w:rsid w:val="5D2B0719"/>
    <w:rsid w:val="5DA31302"/>
    <w:rsid w:val="5ECF0FC3"/>
    <w:rsid w:val="65B606F8"/>
    <w:rsid w:val="660B4E4E"/>
    <w:rsid w:val="68B04A69"/>
    <w:rsid w:val="68E275FF"/>
    <w:rsid w:val="6D0A4B27"/>
    <w:rsid w:val="6EB50490"/>
    <w:rsid w:val="718E111B"/>
    <w:rsid w:val="73224820"/>
    <w:rsid w:val="77324EA0"/>
    <w:rsid w:val="77B64FA2"/>
    <w:rsid w:val="7BCE343C"/>
    <w:rsid w:val="7E5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36">
    <w:name w:val="Заголовок 31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7">
    <w:name w:val="Заголовок"/>
    <w:next w:val="38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8">
    <w:name w:val="Основной текст1"/>
    <w:unhideWhenUsed/>
    <w:qFormat/>
    <w:uiPriority w:val="99"/>
    <w:pPr>
      <w:widowControl w:val="0"/>
      <w:autoSpaceDE w:val="0"/>
      <w:autoSpaceDN w:val="0"/>
      <w:adjustRightInd w:val="0"/>
      <w:spacing w:beforeLines="0" w:after="140" w:afterLines="0" w:line="288" w:lineRule="auto"/>
    </w:pPr>
    <w:rPr>
      <w:rFonts w:hint="eastAsia" w:ascii="Liberation Serif" w:hAnsi="Times New Roman" w:eastAsia="Liberation Serif" w:cs="Times New Roman"/>
      <w:color w:val="000000"/>
      <w:kern w:val="1"/>
      <w:sz w:val="24"/>
      <w:lang w:val="ru-RU" w:eastAsia="zh-CN"/>
    </w:rPr>
  </w:style>
  <w:style w:type="character" w:customStyle="1" w:styleId="39">
    <w:name w:val="apple-style-span"/>
    <w:qFormat/>
    <w:uiPriority w:val="0"/>
  </w:style>
  <w:style w:type="paragraph" w:customStyle="1" w:styleId="4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paragraph" w:customStyle="1" w:styleId="41">
    <w:name w:val="Без интервала"/>
    <w:uiPriority w:val="67"/>
    <w:pPr>
      <w:widowControl/>
      <w:suppressAutoHyphens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4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2024-06-10T05:54:52Z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