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340" w:lineRule="exact"/>
        <w:jc w:val="right"/>
        <w:rPr>
          <w:rFonts w:ascii="Times New Roman" w:hAnsi="Times New Roma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34925</wp:posOffset>
            </wp:positionV>
            <wp:extent cx="943610" cy="9182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 CYR"/>
          <w:b/>
          <w:sz w:val="32"/>
        </w:rPr>
        <w:t xml:space="preserve">                                   </w:t>
      </w:r>
    </w:p>
    <w:p>
      <w:pPr>
        <w:suppressAutoHyphens/>
        <w:spacing w:line="340" w:lineRule="exact"/>
        <w:jc w:val="right"/>
        <w:rPr>
          <w:rFonts w:ascii="Times New Roman" w:hAnsi="Times New Roman" w:eastAsia="Times New Roman CYR"/>
          <w:b/>
          <w:sz w:val="32"/>
        </w:rPr>
      </w:pPr>
    </w:p>
    <w:p>
      <w:pPr>
        <w:suppressAutoHyphens/>
        <w:spacing w:line="340" w:lineRule="exact"/>
        <w:jc w:val="right"/>
        <w:rPr>
          <w:rFonts w:ascii="Times New Roman" w:hAnsi="Times New Roman" w:eastAsia="Times New Roman CYR"/>
          <w:b/>
          <w:sz w:val="32"/>
        </w:rPr>
      </w:pPr>
    </w:p>
    <w:p>
      <w:pPr>
        <w:suppressAutoHyphens/>
        <w:spacing w:line="340" w:lineRule="exact"/>
        <w:jc w:val="right"/>
        <w:rPr>
          <w:rFonts w:ascii="Times New Roman" w:hAnsi="Times New Roman" w:eastAsia="Times New Roman CYR"/>
          <w:b/>
          <w:sz w:val="32"/>
        </w:rPr>
      </w:pPr>
    </w:p>
    <w:p>
      <w:pPr>
        <w:suppressAutoHyphens/>
        <w:spacing w:line="340" w:lineRule="exact"/>
        <w:jc w:val="right"/>
        <w:rPr>
          <w:rFonts w:ascii="Times New Roman" w:hAnsi="Times New Roman" w:eastAsia="Times New Roman CYR"/>
          <w:b/>
          <w:sz w:val="32"/>
        </w:rPr>
      </w:pPr>
    </w:p>
    <w:p>
      <w:pPr>
        <w:suppressAutoHyphens/>
        <w:spacing w:line="340" w:lineRule="exact"/>
        <w:jc w:val="center"/>
        <w:rPr>
          <w:rFonts w:ascii="Times New Roman CYR" w:hAnsi="Times New Roman CYR" w:eastAsia="Times New Roman CYR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109855</wp:posOffset>
                </wp:positionV>
                <wp:extent cx="1306195" cy="477520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72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o:spt="1" style="position:absolute;left:0pt;margin-left:421.8pt;margin-top:8.65pt;height:37.6pt;width:102.85pt;z-index:1024;mso-width-relative:page;mso-height-relative:page;" fillcolor="#FFFFFF" filled="t" stroked="t" coordsize="21600,21600" o:gfxdata="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ET1hfYAAAACgEAAA8AAAAAAAAAAQAgAAAAIgAAAGRycy9kb3ducmV2LnhtbFBLAQIU&#10;ABQAAAAIAIdO4kDTMX7WugEAAHQDAAAOAAAAAAAAAAEAIAAAACcBAABkcnMvZTJvRG9jLnhtbFBL&#10;BQYAAAAABgAGAFkBAABTBQAAAAA=&#10;">
                <v:fill on="t" focussize="0,0"/>
                <v:stroke weight="0.0566929133858268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 CYR"/>
          <w:b/>
          <w:sz w:val="32"/>
        </w:rPr>
        <w:t>АДМИНИСТРАЦИЯ</w:t>
      </w:r>
    </w:p>
    <w:p>
      <w:pPr>
        <w:suppressAutoHyphens/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 CYR"/>
          <w:b/>
          <w:sz w:val="32"/>
        </w:rPr>
        <w:t>ГОРОДА ОБОЯНИ КУРСКОЙ ОБЛАСТИ</w:t>
      </w:r>
    </w:p>
    <w:p>
      <w:pPr>
        <w:suppressAutoHyphens/>
        <w:spacing w:line="340" w:lineRule="exact"/>
        <w:jc w:val="center"/>
        <w:rPr>
          <w:rFonts w:ascii="Times New Roman" w:hAnsi="Times New Roman" w:eastAsia="Calibri"/>
          <w:sz w:val="10"/>
          <w:szCs w:val="10"/>
        </w:rPr>
      </w:pPr>
    </w:p>
    <w:p>
      <w:pPr>
        <w:suppressAutoHyphens/>
        <w:spacing w:line="340" w:lineRule="exact"/>
        <w:jc w:val="center"/>
        <w:rPr>
          <w:rFonts w:ascii="Times New Roman CYR" w:hAnsi="Times New Roman CYR" w:eastAsia="Times New Roman CYR"/>
          <w:b/>
          <w:sz w:val="32"/>
        </w:rPr>
      </w:pPr>
      <w:r>
        <w:rPr>
          <w:rFonts w:ascii="Times New Roman" w:hAnsi="Times New Roman" w:eastAsia="Times New Roman CYR"/>
          <w:b/>
          <w:sz w:val="32"/>
        </w:rPr>
        <w:t>ПОСТАНОВЛЕНИЕ</w:t>
      </w:r>
    </w:p>
    <w:p>
      <w:pPr>
        <w:suppressAutoHyphens/>
        <w:spacing w:line="340" w:lineRule="exact"/>
        <w:jc w:val="center"/>
        <w:rPr>
          <w:rFonts w:ascii="Times New Roman" w:hAnsi="Times New Roman" w:eastAsia="Calibri"/>
          <w:sz w:val="22"/>
        </w:rPr>
      </w:pPr>
    </w:p>
    <w:p>
      <w:pPr>
        <w:suppressAutoHyphens/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u w:val="single"/>
        </w:rPr>
        <w:t xml:space="preserve">от  25.07.2018 </w:t>
      </w:r>
      <w:r>
        <w:rPr>
          <w:rFonts w:ascii="Times New Roman" w:hAnsi="Times New Roman" w:eastAsia="Times New Roman CYR"/>
          <w:sz w:val="28"/>
          <w:u w:val="single"/>
        </w:rPr>
        <w:t>г</w:t>
      </w:r>
      <w:r>
        <w:rPr>
          <w:rFonts w:ascii="Times New Roman" w:hAnsi="Times New Roman" w:eastAsia="Times New Roman CYR"/>
          <w:sz w:val="28"/>
        </w:rPr>
        <w:t xml:space="preserve">.                                      Обоянь                                                № </w:t>
      </w:r>
      <w:r>
        <w:rPr>
          <w:rFonts w:ascii="Times New Roman" w:hAnsi="Times New Roman" w:eastAsia="Times New Roman CYR"/>
          <w:sz w:val="28"/>
          <w:u w:val="single"/>
        </w:rPr>
        <w:t>565</w:t>
      </w:r>
    </w:p>
    <w:p>
      <w:pPr>
        <w:suppressAutoHyphens/>
        <w:spacing w:line="340" w:lineRule="exact"/>
        <w:jc w:val="center"/>
        <w:rPr>
          <w:rFonts w:ascii="Times New Roman" w:hAnsi="Times New Roman" w:eastAsia="Calibri"/>
          <w:sz w:val="22"/>
        </w:rPr>
      </w:pPr>
    </w:p>
    <w:p>
      <w:pPr>
        <w:suppressAutoHyphens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 CYR"/>
          <w:b/>
          <w:sz w:val="28"/>
          <w:szCs w:val="28"/>
        </w:rPr>
        <w:t>О проведении публичных слушаний «О введении</w:t>
      </w:r>
    </w:p>
    <w:p>
      <w:pPr>
        <w:suppressAutoHyphens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 CYR"/>
          <w:b/>
          <w:sz w:val="28"/>
          <w:szCs w:val="28"/>
        </w:rPr>
        <w:t>в Правила благоустройства территории муниципального</w:t>
      </w:r>
    </w:p>
    <w:p>
      <w:pPr>
        <w:suppressAutoHyphens/>
        <w:snapToGrid w:val="0"/>
        <w:jc w:val="center"/>
        <w:rPr>
          <w:rFonts w:ascii="Times New Roman CYR" w:hAnsi="Times New Roman CYR" w:eastAsia="Times New Roman CYR"/>
          <w:b/>
          <w:sz w:val="28"/>
          <w:szCs w:val="28"/>
        </w:rPr>
      </w:pPr>
      <w:r>
        <w:rPr>
          <w:rFonts w:ascii="Times New Roman" w:hAnsi="Times New Roman" w:eastAsia="Times New Roman CYR"/>
          <w:b/>
          <w:sz w:val="28"/>
          <w:szCs w:val="28"/>
        </w:rPr>
        <w:t>образования «город Обоянь» Обоянского района Курской</w:t>
      </w:r>
    </w:p>
    <w:p>
      <w:pPr>
        <w:suppressAutoHyphens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 CYR"/>
          <w:b/>
          <w:sz w:val="28"/>
          <w:szCs w:val="28"/>
        </w:rPr>
        <w:t>области нового раздела «О порядке содержания домашних</w:t>
      </w:r>
    </w:p>
    <w:p>
      <w:pPr>
        <w:suppressAutoHyphens/>
        <w:snapToGrid w:val="0"/>
        <w:jc w:val="center"/>
        <w:rPr>
          <w:rFonts w:ascii="Times New Roman CYR" w:hAnsi="Times New Roman CYR" w:eastAsia="Times New Roman CYR"/>
          <w:b/>
          <w:sz w:val="28"/>
          <w:szCs w:val="28"/>
        </w:rPr>
      </w:pPr>
      <w:r>
        <w:rPr>
          <w:rFonts w:ascii="Times New Roman" w:hAnsi="Times New Roman" w:eastAsia="Times New Roman CYR"/>
          <w:b/>
          <w:sz w:val="28"/>
          <w:szCs w:val="28"/>
        </w:rPr>
        <w:t>животных»</w:t>
      </w:r>
    </w:p>
    <w:p>
      <w:pPr>
        <w:suppressAutoHyphens/>
        <w:snapToGrid w:val="0"/>
        <w:rPr>
          <w:rFonts w:ascii="Times New Roman" w:hAnsi="Times New Roman" w:eastAsia="Times New Roman CYR"/>
          <w:b/>
          <w:sz w:val="24"/>
          <w:szCs w:val="24"/>
        </w:rPr>
      </w:pPr>
    </w:p>
    <w:p>
      <w:pPr>
        <w:suppressAutoHyphens/>
        <w:snapToGrid w:val="0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 CYR"/>
          <w:color w:val="000000"/>
          <w:sz w:val="29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«город Обоянь» Обоянского райо</w:t>
      </w:r>
      <w:bookmarkStart w:id="1" w:name="_GoBack"/>
      <w:bookmarkEnd w:id="1"/>
      <w:r>
        <w:rPr>
          <w:rFonts w:ascii="Times New Roman" w:hAnsi="Times New Roman" w:eastAsia="Times New Roman CYR"/>
          <w:color w:val="000000"/>
          <w:sz w:val="29"/>
        </w:rPr>
        <w:t>на Курской области, Положением о проведении общественных обсуждений, публичных слушаний в городе Обояни, утвержденным решением Собрания депутатов города Обояни от 15.06.2018г. № 332-5-РС, Администрация города Обояни</w:t>
      </w:r>
    </w:p>
    <w:p>
      <w:pPr>
        <w:suppressAutoHyphens/>
        <w:snapToGrid w:val="0"/>
        <w:ind w:right="-57" w:firstLine="0"/>
        <w:jc w:val="center"/>
        <w:rPr>
          <w:rFonts w:ascii="Times New Roman" w:hAnsi="Times New Roman" w:eastAsia="Times New Roman CYR"/>
          <w:b/>
          <w:sz w:val="28"/>
        </w:rPr>
      </w:pPr>
    </w:p>
    <w:p>
      <w:pPr>
        <w:suppressAutoHyphens/>
        <w:snapToGrid w:val="0"/>
        <w:ind w:right="-57" w:firstLine="0"/>
        <w:jc w:val="center"/>
        <w:rPr>
          <w:rFonts w:ascii="Times New Roman CYR" w:hAnsi="Times New Roman CYR" w:eastAsia="Times New Roman CYR"/>
          <w:b/>
          <w:sz w:val="28"/>
        </w:rPr>
      </w:pPr>
      <w:r>
        <w:rPr>
          <w:rFonts w:ascii="Times New Roman" w:hAnsi="Times New Roman" w:eastAsia="Times New Roman CYR"/>
          <w:b/>
          <w:sz w:val="28"/>
        </w:rPr>
        <w:t>ПОСТАНОВЛЯЕТ:</w:t>
      </w:r>
    </w:p>
    <w:p>
      <w:pPr>
        <w:suppressAutoHyphens/>
        <w:snapToGrid w:val="0"/>
        <w:ind w:right="-57" w:firstLine="0"/>
        <w:jc w:val="center"/>
        <w:rPr>
          <w:rFonts w:ascii="Times New Roman" w:hAnsi="Times New Roman" w:eastAsia="Times New Roman CYR"/>
          <w:b/>
          <w:sz w:val="15"/>
          <w:szCs w:val="15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Назначить публичные слушания по вопросу </w:t>
      </w:r>
      <w:r>
        <w:rPr>
          <w:rFonts w:ascii="Times New Roman" w:hAnsi="Times New Roman" w:eastAsia="Times New Roman CYR"/>
          <w:b/>
          <w:sz w:val="28"/>
          <w:szCs w:val="28"/>
        </w:rPr>
        <w:t>«</w:t>
      </w:r>
      <w:r>
        <w:rPr>
          <w:rFonts w:ascii="Times New Roman" w:hAnsi="Times New Roman" w:eastAsia="Times New Roman CYR"/>
          <w:b w:val="0"/>
          <w:bCs w:val="0"/>
          <w:sz w:val="28"/>
          <w:szCs w:val="28"/>
        </w:rPr>
        <w:t>О введении в Правила благоустройства территории муниципального образования «город Обоянь» Обоянского района Курской области нового раздела «О порядке содержания домашних животных», согласно приложения № 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Установить дату и время проведения собрания участников публичных слушаний 20 августа 2018 года в 14 часов 00 минут.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Провести публичные слушания в здании Администрации города Обояни (зал, первый этаж), расположенного по адресу: Курская область, Обоянский район, г. Обоянь, ул. Ленина, д. 28.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Установить срок публичных слушаний с момента публикации оповещения о начале слушаний в газете «Обоянская газета» по 20.08.2018 года до 16 часов 00 минут.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Провести экспозицию проекта с его консультированием в здании Администрации города Обояни по адресу: Курская область г. Обоянь ул. Ленина д. 28 (кабинет № 3) с 15.08.2018 года по 20.08.2018 в период времени с 09 часов 00 минут по 11 часов 00 минут.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8"/>
        </w:rPr>
      </w:pPr>
      <w:r>
        <w:rPr>
          <w:rFonts w:ascii="Times New Roman" w:hAnsi="Times New Roman"/>
          <w:sz w:val="28"/>
        </w:rPr>
        <w:t>Организатором публичных слушаний определить Администрацию города Обояни.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8"/>
        </w:rPr>
      </w:pPr>
      <w:r>
        <w:rPr>
          <w:rFonts w:ascii="Times New Roman" w:hAnsi="Times New Roman" w:eastAsia="Times New Roman CYR"/>
          <w:sz w:val="28"/>
        </w:rPr>
        <w:t>Утвердить состав комиссии по проведению публичных слушаний, согласно приложения № 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Times New Roman CYR"/>
          <w:sz w:val="28"/>
        </w:rPr>
        <w:t>Предложения и рекомендации участников публичных слушаний по обсуждаемому вопросу представляются не позднее 17 часов 00 минут предпоследнего дня до проведения публичных слушаний.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Обеспечить возможность ознакомления с проектом вносимых изменений в  Правила благоустройства территории муниципального образования «город Обоянь» Обоянского района Курской.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Разместить данное постановление на официальном сайте муниципального образования «город Обоянь» Обоянского района Курской области и обнародовать на шести информационных стендах: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 w:eastAsia="Calibri"/>
          <w:sz w:val="28"/>
          <w:szCs w:val="28"/>
        </w:rPr>
      </w:pP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contextualSpacing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Calibri"/>
          <w:sz w:val="28"/>
          <w:szCs w:val="28"/>
        </w:rPr>
        <w:t xml:space="preserve">   1) здание Администрации города Обояни, находящиеся по адресу: Курская область, г.Обоянь, ул.Ленина, д.28;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Calibri"/>
          <w:sz w:val="28"/>
          <w:szCs w:val="28"/>
        </w:rPr>
        <w:t xml:space="preserve">     2) здание Администрации Обоянского района, находящееся по адресу: Курская область, г.Обоянь, ул.Шмидта, д.6;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Calibri"/>
          <w:sz w:val="28"/>
          <w:szCs w:val="28"/>
        </w:rPr>
        <w:t xml:space="preserve">    3) здание дома народного творчества, находящееся по адресу: Курская область, г.Обоянь, ул.Луначарского, д.28;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4) здание кинотеатра «Россия», находящееся по адресу: Курская область, г.Обоянь, ул.Свердлова, д.8;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Calibri"/>
          <w:sz w:val="28"/>
          <w:szCs w:val="28"/>
        </w:rPr>
        <w:t xml:space="preserve">    5) здание педагогического колледжа, находящееся по адресу: Курская область, г.Обоянь, ул.Жукова, д.39;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rFonts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6) здание библиотечного колледжа, находящееся по адресу: Курская область, г.Обоянь, ул.Ленина, д.30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709" w:firstLineChars="0"/>
        <w:jc w:val="both"/>
        <w:textAlignment w:val="auto"/>
        <w:outlineLvl w:val="9"/>
        <w:rPr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возложить на заместителя Главы Администраци</w:t>
      </w:r>
      <w:r>
        <w:rPr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города Обояни по строительству и ЖКХ Катыкина П.А.</w:t>
      </w:r>
    </w:p>
    <w:p>
      <w:pPr>
        <w:suppressAutoHyphens/>
        <w:snapToGrid w:val="0"/>
        <w:jc w:val="both"/>
        <w:rPr>
          <w:rFonts w:ascii="Times New Roman" w:hAnsi="Times New Roman"/>
          <w:sz w:val="28"/>
        </w:rPr>
      </w:pPr>
    </w:p>
    <w:p>
      <w:pPr>
        <w:suppressAutoHyphens/>
        <w:snapToGrid w:val="0"/>
        <w:jc w:val="both"/>
        <w:rPr>
          <w:rFonts w:ascii="Times New Roman" w:hAnsi="Times New Roman"/>
          <w:sz w:val="28"/>
        </w:rPr>
      </w:pPr>
    </w:p>
    <w:p>
      <w:pPr>
        <w:suppressAutoHyphens/>
        <w:snapToGrid w:val="0"/>
        <w:jc w:val="both"/>
        <w:rPr>
          <w:rFonts w:ascii="Times New Roman" w:hAnsi="Times New Roman"/>
          <w:sz w:val="28"/>
        </w:rPr>
      </w:pPr>
    </w:p>
    <w:p>
      <w:pPr>
        <w:suppressAutoHyphens/>
        <w:snapToGrid w:val="0"/>
        <w:jc w:val="both"/>
        <w:rPr>
          <w:rFonts w:ascii="Times New Roman" w:hAnsi="Times New Roman"/>
          <w:sz w:val="28"/>
        </w:rPr>
      </w:pPr>
    </w:p>
    <w:p>
      <w:pPr>
        <w:suppressAutoHyphens/>
        <w:snapToGrid w:val="0"/>
        <w:ind w:right="-57" w:firstLine="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 CYR"/>
          <w:sz w:val="28"/>
        </w:rPr>
        <w:t>Глава города Обояни                                                                          А.А. Локтионов</w:t>
      </w: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ind w:left="8400" w:firstLine="0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ind w:right="-57" w:firstLine="0"/>
        <w:jc w:val="both"/>
        <w:rPr>
          <w:rFonts w:eastAsia="Calibri"/>
          <w:sz w:val="20"/>
        </w:rPr>
      </w:pPr>
      <w:r>
        <w:rPr>
          <w:rFonts w:ascii="Times New Roman" w:hAnsi="Times New Roman" w:eastAsia="Times New Roman CYR"/>
          <w:color w:val="000000"/>
          <w:sz w:val="22"/>
        </w:rPr>
        <w:t xml:space="preserve"> </w:t>
      </w:r>
      <w:r>
        <w:rPr>
          <w:rFonts w:ascii="Times New Roman" w:hAnsi="Times New Roman" w:eastAsia="Times New Roman CYR"/>
          <w:color w:val="000000"/>
          <w:sz w:val="20"/>
        </w:rPr>
        <w:t xml:space="preserve">Е.Е. </w:t>
      </w:r>
      <w:r>
        <w:rPr>
          <w:rFonts w:ascii="Times New Roman" w:hAnsi="Times New Roman" w:eastAsia="Calibri"/>
          <w:sz w:val="20"/>
        </w:rPr>
        <w:t>Шапилов</w:t>
      </w:r>
    </w:p>
    <w:p>
      <w:pPr>
        <w:suppressAutoHyphens/>
        <w:ind w:right="-57" w:firstLine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0"/>
        </w:rPr>
        <w:t xml:space="preserve"> 8(47141)2- 34-46</w:t>
      </w:r>
    </w:p>
    <w:p>
      <w:pPr>
        <w:suppressAutoHyphens/>
        <w:spacing w:line="340" w:lineRule="exact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>
      <w:pPr>
        <w:suppressAutoHyphens/>
        <w:spacing w:line="340" w:lineRule="exact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к постановлению Главы города Обояни</w:t>
      </w:r>
    </w:p>
    <w:p>
      <w:pPr>
        <w:suppressAutoHyphens/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Курской области от 25.07.2018 г. № 565</w:t>
      </w:r>
    </w:p>
    <w:p>
      <w:pPr>
        <w:suppressAutoHyphens/>
        <w:spacing w:line="340" w:lineRule="exact"/>
        <w:jc w:val="right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suppressAutoHyphens/>
        <w:spacing w:line="340" w:lineRule="exac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публичных слушаний по вопросу</w:t>
      </w:r>
    </w:p>
    <w:p>
      <w:pPr>
        <w:suppressAutoHyphens/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 введении в Правила благоустройства территории муниципального</w:t>
      </w:r>
    </w:p>
    <w:p>
      <w:pPr>
        <w:suppressAutoHyphens/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образования «город Обоянь» Обоянского района Курской области</w:t>
      </w:r>
    </w:p>
    <w:p>
      <w:pPr>
        <w:suppressAutoHyphens/>
        <w:spacing w:line="3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нового раздела «О порядке содержания домашних животных»</w:t>
      </w: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Катыкин Павел Александрович - заместитель Главы Администрации города Обояни Курской области по строительству и ЖКХ, председатель комиссии;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Шапилов Евгений Евгеньевич – начальник отдела строительства, ЖКХ и архитектуры Администрации города Обояни Курской области, заместитель председателя комиссии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Поддубная Наталия Олеговна - специалист по правовым вопросам Администрации  города Обояни, секретарь комиссии.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Махова Наталья Анатольевна - начальник отдела по управлению муниципальным имуществом и земельным правоотношениям Администрации города Обояни;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Бочарова Елена Юрьевна - начальник отдела планирования, финансового обеспечения, бухгалтерского учета и отчетности Администрации города Обояни;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Наталья Викторовна - начальник отдела организационно-методического и кадрового обеспечения Администрации города Обояни</w:t>
      </w:r>
    </w:p>
    <w:p>
      <w:pPr>
        <w:suppressAutoHyphens/>
        <w:spacing w:line="340" w:lineRule="exact"/>
        <w:ind w:firstLine="4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Чальцев Игорь Владимирович - председатель Собрания депутатов города Обояни;</w:t>
      </w:r>
    </w:p>
    <w:p>
      <w:pPr>
        <w:suppressAutoHyphens/>
        <w:spacing w:line="340" w:lineRule="exact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Борисенко Галина Александровна - секретарь Собрания депутатов города Обояни Курской области</w:t>
      </w:r>
    </w:p>
    <w:p>
      <w:pPr>
        <w:suppressAutoHyphens/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</w:p>
    <w:p>
      <w:pPr>
        <w:suppressAutoHyphens/>
        <w:spacing w:line="340" w:lineRule="exact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2</w:t>
      </w:r>
    </w:p>
    <w:p>
      <w:pPr>
        <w:suppressAutoHyphens/>
        <w:spacing w:line="340" w:lineRule="exact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к постановлению Главы города Обояни</w:t>
      </w:r>
    </w:p>
    <w:p>
      <w:pPr>
        <w:suppressAutoHyphens/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Курской области от 25.07.2018 г. № 565</w:t>
      </w:r>
    </w:p>
    <w:p>
      <w:pPr>
        <w:suppressAutoHyphens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3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пункт 1.5. Правил благоустройства территории муниципального образования «город Обоянь» Обоянского района Курской области внести следующие определения:</w:t>
      </w: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pStyle w:val="3"/>
        <w:suppressAutoHyphens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1) </w:t>
      </w:r>
      <w:r>
        <w:rPr>
          <w:rFonts w:ascii="Times New Roman" w:hAnsi="Times New Roman" w:eastAsia="Calibri"/>
          <w:b/>
          <w:bCs/>
          <w:sz w:val="28"/>
          <w:szCs w:val="28"/>
        </w:rPr>
        <w:t>домашние животные и птицы</w:t>
      </w:r>
      <w:r>
        <w:rPr>
          <w:rFonts w:ascii="Times New Roman" w:hAnsi="Times New Roman" w:eastAsia="Calibri"/>
          <w:sz w:val="28"/>
          <w:szCs w:val="28"/>
        </w:rPr>
        <w:t xml:space="preserve"> — животные и птицы, исторически прирученные и разводимые человеком, находящиеся на содержании владель</w:t>
      </w:r>
      <w:r>
        <w:rPr>
          <w:rFonts w:ascii="Times New Roman" w:hAnsi="Times New Roman" w:eastAsia="Calibri"/>
          <w:sz w:val="28"/>
          <w:szCs w:val="28"/>
        </w:rPr>
        <w:softHyphen/>
      </w:r>
      <w:r>
        <w:rPr>
          <w:rFonts w:ascii="Times New Roman" w:hAnsi="Times New Roman" w:eastAsia="Calibri"/>
          <w:sz w:val="28"/>
          <w:szCs w:val="28"/>
        </w:rPr>
        <w:t>ца в жилище, прилегающей к жилищу территории;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sz w:val="28"/>
          <w:szCs w:val="28"/>
        </w:rPr>
        <w:t>содержание домашних животных</w:t>
      </w:r>
      <w:r>
        <w:rPr>
          <w:rFonts w:ascii="Times New Roman" w:hAnsi="Times New Roman"/>
          <w:sz w:val="28"/>
          <w:szCs w:val="28"/>
        </w:rPr>
        <w:t xml:space="preserve"> – действия, совершаемые вла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дельцами домашних животных для сохранения жизни животных, физическо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го и психического их здоровья, получения полноценного потомства при соблюдении ветеринарно-санитарных норм, а также для обеспечения обще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ственного порядка и безопасности граждан и представителей животного мира; 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bCs/>
          <w:sz w:val="28"/>
          <w:szCs w:val="28"/>
        </w:rPr>
        <w:t>безнадзорные животные</w:t>
      </w:r>
      <w:r>
        <w:rPr>
          <w:rFonts w:ascii="Times New Roman" w:hAnsi="Times New Roman"/>
          <w:sz w:val="28"/>
          <w:szCs w:val="28"/>
        </w:rPr>
        <w:t xml:space="preserve"> — животные, которые не имеют владельца или владелец которых неизвестен, либо животные от права собственности на которых владелец отказался;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bCs/>
          <w:sz w:val="28"/>
          <w:szCs w:val="28"/>
        </w:rPr>
        <w:t>жестокое обращение с животными</w:t>
      </w:r>
      <w:r>
        <w:rPr>
          <w:rFonts w:ascii="Times New Roman" w:hAnsi="Times New Roman"/>
          <w:sz w:val="28"/>
          <w:szCs w:val="28"/>
        </w:rPr>
        <w:t xml:space="preserve"> - совершение насильственных действий, причиняющих вред животным, включая их систематическое избие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ние, оставление без пищи и воды на длительное время, мучительные способы умерщвления, использование в различных схватках, натравливание друг на друга и т. п.; 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bCs/>
          <w:sz w:val="28"/>
          <w:szCs w:val="28"/>
        </w:rPr>
        <w:t>пчеловодство</w:t>
      </w:r>
      <w:r>
        <w:rPr>
          <w:rFonts w:ascii="Times New Roman" w:hAnsi="Times New Roman"/>
          <w:sz w:val="28"/>
          <w:szCs w:val="28"/>
        </w:rPr>
        <w:t xml:space="preserve"> - разведение, содержание медоносных пчел, их ис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пользование для опыления сельскохозяйственных энтомофильных растений, получения продуктов пчеловодства; 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/>
          <w:bCs/>
          <w:sz w:val="28"/>
          <w:szCs w:val="28"/>
        </w:rPr>
        <w:t>пчеловод</w:t>
      </w:r>
      <w:r>
        <w:rPr>
          <w:rFonts w:ascii="Times New Roman" w:hAnsi="Times New Roman"/>
          <w:sz w:val="28"/>
          <w:szCs w:val="28"/>
        </w:rPr>
        <w:t xml:space="preserve"> - гражданин, занимающийся пчеловодством;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b/>
          <w:bCs/>
          <w:sz w:val="28"/>
          <w:szCs w:val="28"/>
        </w:rPr>
        <w:t>улей</w:t>
      </w:r>
      <w:r>
        <w:rPr>
          <w:rFonts w:ascii="Times New Roman" w:hAnsi="Times New Roman"/>
          <w:sz w:val="28"/>
          <w:szCs w:val="28"/>
        </w:rPr>
        <w:t xml:space="preserve"> - сооружение для содержания пчелиной семьи;</w:t>
      </w:r>
    </w:p>
    <w:p>
      <w:pPr>
        <w:pStyle w:val="3"/>
        <w:suppressAutoHyphens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b/>
          <w:bCs/>
          <w:sz w:val="28"/>
          <w:szCs w:val="28"/>
        </w:rPr>
        <w:t>пасека</w:t>
      </w:r>
      <w:r>
        <w:rPr>
          <w:rFonts w:ascii="Times New Roman" w:hAnsi="Times New Roman"/>
          <w:sz w:val="28"/>
          <w:szCs w:val="28"/>
        </w:rPr>
        <w:t xml:space="preserve"> – пчелиное хозяйство, включающее земельный участок, груп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пу ульев с пчелиными семьями, инвентарь, оборудование, производственно-хозяйственные постройки.</w:t>
      </w: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pStyle w:val="3"/>
        <w:suppressAutoHyphens/>
        <w:spacing w:before="0" w:after="0"/>
        <w:ind w:firstLine="708"/>
        <w:jc w:val="both"/>
        <w:rPr>
          <w:rStyle w:val="7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статьи 5 Правил благоустройства территории муниципального образования «город Обоянь» Обоянского района Курской области внести статью 6 под наименованием «</w:t>
      </w:r>
      <w:r>
        <w:rPr>
          <w:rStyle w:val="7"/>
          <w:rFonts w:ascii="Times New Roman" w:hAnsi="Times New Roman"/>
          <w:b w:val="0"/>
          <w:sz w:val="28"/>
          <w:szCs w:val="28"/>
        </w:rPr>
        <w:t>Правила содержания пчел, собак, кошек и других домашних животных»:</w:t>
      </w:r>
    </w:p>
    <w:p>
      <w:pPr>
        <w:suppressAutoHyphens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uppressAutoHyphens/>
        <w:ind w:firstLine="708"/>
        <w:jc w:val="both"/>
      </w:pPr>
      <w:bookmarkStart w:id="0" w:name="__DdeLink__925_1706908652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Статья 6. </w:t>
      </w:r>
      <w:r>
        <w:rPr>
          <w:rStyle w:val="12"/>
          <w:rFonts w:ascii="Times New Roman" w:hAnsi="Times New Roman"/>
          <w:b/>
          <w:bCs/>
          <w:sz w:val="32"/>
          <w:szCs w:val="32"/>
        </w:rPr>
        <w:t xml:space="preserve">Правила содержания пчел, собак, кошек и других домашних животных </w:t>
      </w:r>
    </w:p>
    <w:p>
      <w:pPr>
        <w:suppressAutoHyphens/>
        <w:jc w:val="both"/>
        <w:rPr>
          <w:rStyle w:val="12"/>
          <w:rFonts w:ascii="Times New Roman" w:hAnsi="Times New Roman"/>
        </w:rPr>
      </w:pPr>
    </w:p>
    <w:p>
      <w:pPr>
        <w:pStyle w:val="3"/>
        <w:suppressAutoHyphens/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6.1. Права, обязанности и ответственность владельцев живот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t>ных.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Владелец животного имеет право: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получать информацию в обществах (клубах) владельцев домашних животных, ветеринарных организациях о порядке учета, регистрации, содер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жания и разведения домашних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стерилизовать (обеспложивать) принадлежащих им домашних жи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распоряжаться по своему усмотрению животными и птицей: приоб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ретать, продавать, дарить, менять животных с соблюдением порядка, преду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смотренного настоящими Правилами и действующего законодательства;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демонстрировать домашних животных на выставках при условии соблюдения ветеринарно - санитарных и иных норм и правил, установленных законодательством.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6.1.1. При содержании домашних животных собственники или владельцы обязаны: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предотвращать причинение вреда домашними животными жизни и здоровью граждан, их имуществу, а также имуществу юридических лиц;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соблюдать правила общественного порядка, санитарно-гигиениче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ские и ветеринарные правила содержания домашних животных в соответ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ствии с действующим законодательством;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немедленно сообщать в ветеринарные учреждения о случаях внезап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ного падежа, необычного поведения или одновременного массового заболе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вания всех видов домашних животных и до прибытия ветеринарных специа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листов изолировать этих животных (трупы животных);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принимать меры к обеспечению безопасности людей от воздействия домашних животных, а также спокойствия и тишины для окружающих;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загрязнения окружающей среды отходами животно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водства, доставлять трупы животных, абортированные и мертворожденные плоды в специально отведенные места. Бытовые отходы от содержания жи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вотных и птицы разрешается временно складировать не далее 5 м от тыльной или боковой части двора с соответствующим ограждением, препятствующим загрязнению территории общего пользования;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загрязнения домашними животными мест обществен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ного пользования в жилых домах, коммунальных квартирах, на лестничных клетках, в подъездах, а также в общественных местах: на детских и спортив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площадках, пешеходных дорожках, в скверах, дворах и т. д. В случае 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грязнения указанных мест владельцы животных обязаны обеспечить уборку с применением средств индивидуальной гигиены (полиэтиленовой тары, совка и т. д);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выполнять иные требования: осуществлять уборку территории 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рог, на придомовых территориях от отходов животноводства и птицы, преду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преждать появления мух, и неприятных запахов;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обеспечивать соблюдение Правил дорожного движения при перегоне животных через улицы и дороги, не создавать аварийных ситуаций, не допус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кать загрязнения проезжей части;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домашних животных на территории и в помещения 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щеобразовательных (в т. ч дошкольных) учреждений, учреждений здраво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охранения, предприятий и организаций, осуществляющих торговлю и обще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ственное питание;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содержать в надлежащем состоянии помещения и сооружения для хранения кормов и переработки продуктов животноводства;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свободного выпаса и бродяжничества животных и птицы в черте населенных пунктов муниципального образования;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осуществлять перевозку или перегон животных по согласованным с органами государственного ветеринарного надзора маршрутам и с соблюде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нием требований по предупреждению возникновения и распространения 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лезней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обеспечивать животных кормами и водой, безопасными для здоро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вья животных и окружающей среды, соответствующими ветеринарно-сани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тарным требованиям и нормам.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6.1.2. Владельцы домашних животных несут ответственность за их здоровье и содержание в соответствии с настоящими Правилами, а также за нанесение морального вреда, имущественного ущерба либо вреда здоровью человека, причиненного домашними животными.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6.1.3.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ждан, санитарно-эпидемиологического благополучия населения, обществен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ного порядка, ветеринарии, нормам общежития и не нарушать права гра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ждан.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6.1.4. При обращении с домашними животными запрещается: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натравливание (понуждение к нападению) на людей или на других домашних животных в целях самообороны;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использование инвентаря и иных приспособлений, травмирующих домашних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наносить домашним животным побои, удалять клыки и когти, при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нуждать домашних животных к выполнению действий, приводящих к трав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мам и увечьям;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использование домашних животных в условиях чрезмерных физио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логических нагрузок;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оставление домашних животных без воды и пищи, а также содержа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ние в условиях, не соответствующих их естественным потребностям;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организация и проведение зрелищных мероприятий, допускающих жестокое обращение с домашними животными;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организация, проведение и пропаганда боев с участием домашних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содержание домашних животных, пчел на балконах и лоджиях, в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стах общего пользования жилых домов (на лестничных площадках, в подва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лах, чердаках, кухнях коммунальных квартир, коридорах и других подсоб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помещениях);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выпуск водоплавающей птицы на водоемы общего пользования, в местах, оборудованных для массового отдыха и купания граждан.</w:t>
      </w:r>
    </w:p>
    <w:p>
      <w:pPr>
        <w:pStyle w:val="3"/>
        <w:suppressAutoHyphens/>
        <w:jc w:val="both"/>
        <w:rPr>
          <w:rFonts w:ascii="Times New Roman" w:hAnsi="Times New Roman"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6.1.5. ПОРЯДОК СОДЕРЖАНИЯ СОБАК И КОШЕК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6.1.5.1. Порядок содержания собак и кошек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Содержание собак и кошек на предприятиях, учреждениях, организаци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ях, в квартирах, занятых одной семьей, и в домах, принадлежащих гражданам на праве частной собственности, разрешается при условии соблюдения сани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тарно-гигиенических, ветеринарно-санитарных правил, а также настоящих Правил, а в квартирах, занятых несколькими семьями, кроме того, лишь с со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гласия всех проживающих нанимателей и совершеннолетних членов их се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мей.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разрешается содержание собак и кошек в общежитиях, в местах об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щего пользования жилых домов: на кухнях, коридорах, на лестничных клет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ках, чердаках, подвалах, а также на балконах и лоджиях. Содержать диких и домашних животных в зооуголках дошкольных детских учреждений и школ только с разрешения ветеринарной службы.</w:t>
      </w:r>
    </w:p>
    <w:p>
      <w:pPr>
        <w:pStyle w:val="3"/>
        <w:suppressAutoHyphens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Провоз собак в </w:t>
      </w:r>
      <w:r>
        <w:fldChar w:fldCharType="begin"/>
      </w:r>
      <w:r>
        <w:instrText xml:space="preserve"> HYPERLINK "http://pandia.ru/text/category/obshestvennij_transport/" \h </w:instrText>
      </w:r>
      <w:r>
        <w:fldChar w:fldCharType="separate"/>
      </w:r>
      <w:r>
        <w:rPr>
          <w:rStyle w:val="11"/>
          <w:rFonts w:ascii="Times New Roman" w:hAnsi="Times New Roman"/>
          <w:color w:val="000000"/>
          <w:sz w:val="28"/>
          <w:szCs w:val="28"/>
        </w:rPr>
        <w:t>общественном транспорте</w:t>
      </w:r>
      <w:r>
        <w:rPr>
          <w:rStyle w:val="11"/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азрешается на задней пло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щадке. Владельцы собак обязаны принимать меры, обеспечивающие порядок и исключающие беспокойство пассажиров. Собаки должны быть в намордни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ке и на коротком поводке (не более 1 метра), кроме того, служебные и сторо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жевые собаки в возрасте старше 6 месяцев должны быть в наморднике.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Выводить собак высотой в холке свыше 30 см из жилых помещений (домов), а также изолированных территорий в общие дворы и на улицу разре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шается только на коротком поводке и в наморднике (кроме щенков до трех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месячного возраста). На собак, представляющих угрозу для людей и других животных, намордник должен надеваться в обязательном порядке. К породам собак, требующим особой ответственности владельца, относятся: бультерьер, американский стаффордширский терьер, ротвейлер, черный терьер, кавказ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ская овчарка, южно-русская овчарка, немецкая овчарка, московская стороже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вая, дог, бульдог, ризеншнауцер, доберман, мастино, мастифф, их помеси между собой, другие крупные и агрессивные собаки служебно-спортивных и бойцовых пород. Принадлежность собак к породе определяется на основании родословных документов.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 отсутствии запрещающих знаков разрешается нахождение граждан с собакой на коротком поводке и в наморднике или с кошкой в организациях, осуществляющих торговлю непродовольственными товарам, в организациях сферы услуг, в других организациях.</w:t>
      </w:r>
    </w:p>
    <w:p>
      <w:pPr>
        <w:pStyle w:val="3"/>
        <w:suppressAutoHyphens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разрешается нахождение граждан с собакой или кошкой в организа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циях, осуществляющих торговлю продовольственными товарами, в организа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циях общественного питания, здравоохранения, в </w:t>
      </w:r>
      <w:r>
        <w:fldChar w:fldCharType="begin"/>
      </w:r>
      <w:r>
        <w:instrText xml:space="preserve"> HYPERLINK "http://pandia.ru/text/category/apteki/" \h </w:instrText>
      </w:r>
      <w:r>
        <w:fldChar w:fldCharType="separate"/>
      </w:r>
      <w:r>
        <w:rPr>
          <w:rStyle w:val="11"/>
          <w:rFonts w:ascii="Times New Roman" w:hAnsi="Times New Roman"/>
          <w:color w:val="000000"/>
          <w:sz w:val="28"/>
          <w:szCs w:val="28"/>
        </w:rPr>
        <w:t>аптеках</w:t>
      </w:r>
      <w:r>
        <w:rPr>
          <w:rStyle w:val="11"/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дошкольных и школьных учреждениях.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Владельцы собак (предприятия, учреждения, организации и граждане), имеющие земельный участок, могут содержать собак в свободном выгуле только на хорошо огороженной территории или на привязи. О наличии соба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 должна быть сделана предупреждающая надпись при входе на участок.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Собаки, принадлежащие предприятиям, учреждениям, организациям и гражданам, подлежат обязательной регистрации, ежегодной перерегистрации в течение первого квартала года, вакцинации против бешенства и лептоспи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роза (начиная с трехмесячного возраста) на станции по борьбе с болезнями животных.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 регистрации собаки владельцу выдается регистрационное удосто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верение. Ветеринарные учреждения, осуществляющие регистрацию собак, знакомят владельцев с настоящими Правилами.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6.1.5.2 Запрещается: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оставление домашних животных без присмотра в общественных 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стах;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нахождение с домашними животными в общественных местах и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мещениях, занимаемых юридическими лицами и индивидуальными предпри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нимателями, в которых запрещено пребывание граждан с домашними живот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ными и установлены соответствующие запрещающие надписи и знаки, либо в помещениях, занимаемых органами государственной власти и местного самоуправления;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натравливание собак на домашних животных и граждан, если совер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шение этих действий влечет за собой привлечение к уголовной ответственно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сти в соответствии с Уголовным кодексом Российской Федерации.</w:t>
      </w:r>
    </w:p>
    <w:p>
      <w:pPr>
        <w:pStyle w:val="3"/>
        <w:suppressAutoHyphens/>
        <w:ind w:firstLine="708"/>
        <w:jc w:val="both"/>
        <w:rPr>
          <w:b/>
          <w:sz w:val="28"/>
          <w:szCs w:val="28"/>
        </w:rPr>
      </w:pPr>
    </w:p>
    <w:p>
      <w:pPr>
        <w:pStyle w:val="3"/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6.1.6. Обязанности владельцев собак и кошек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6.1.6.1. Владельцы собак и кошек обязаны: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содержать собак и кошек, учитывая их биологические особенности, в соответствии с санитарно-гигиеническими правилами и ветеринарно-сани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тарными требованиями;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принимать необходимые меры, обеспечивающие безопасность окру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жающих;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загрязнения собаками и кошками жилых помещений, лестничных клеток, подвалов, чердаков, прочих мест общего пользования в жилых домах, а также дворов, детских игровых площадок, тротуаров, улиц, территорий спортивных сооружений, лечебных, школьных и дошкольных учреждений и т. п. Уборка экскрементов, оставленными животными в этих местах, производится их владельцами немедленно.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-. принимать меры к обеспечению тишины в жилых помещениях;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гуманно обращаться с животными (не оставлять без присмотра, пищи, воды, не избивать и пр.);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-. немедленно сообщать в ветеринарные учреждения о случаях внезап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ного падежа или подозрения на заболевания бешенством собак и кошек, изо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лировать заболевшее животное до прибытия ветеринарных специалистов;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6.1.7. Права владельцев собак и кошек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6.1.7.1.  Владельцы собак и кошек имеют право: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животных в установленном настоящими Правилами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рядке;</w:t>
      </w:r>
    </w:p>
    <w:p>
      <w:pPr>
        <w:pStyle w:val="3"/>
        <w:suppressAutoHyphens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обращаться за необходимой</w:t>
      </w:r>
      <w:r>
        <w:fldChar w:fldCharType="begin"/>
      </w:r>
      <w:r>
        <w:instrText xml:space="preserve"> HYPERLINK "http://pandia.ru/text/category/veterinarnaya_pomoshmz/" \h </w:instrText>
      </w:r>
      <w:r>
        <w:fldChar w:fldCharType="separate"/>
      </w:r>
      <w:r>
        <w:rPr>
          <w:rStyle w:val="11"/>
          <w:rFonts w:ascii="Times New Roman" w:hAnsi="Times New Roman"/>
          <w:color w:val="000000"/>
          <w:sz w:val="28"/>
          <w:szCs w:val="28"/>
        </w:rPr>
        <w:t>ветеринарной помощью</w:t>
      </w:r>
      <w:r>
        <w:rPr>
          <w:rStyle w:val="11"/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в специализиро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ванные учреждения;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создавать общественные организации любителей животных и участ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вовать в их работе;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распоряжаться по своему усмотрению животными: приобретать, про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давать, дарить, менять животных с соблюдением порядка, предусмотренного настоящими Правилами.</w:t>
      </w:r>
    </w:p>
    <w:p>
      <w:pPr>
        <w:pStyle w:val="3"/>
        <w:suppressAutoHyphens/>
        <w:ind w:firstLine="708"/>
        <w:jc w:val="both"/>
        <w:rPr>
          <w:b/>
          <w:sz w:val="28"/>
          <w:szCs w:val="28"/>
        </w:rPr>
      </w:pPr>
    </w:p>
    <w:p>
      <w:pPr>
        <w:pStyle w:val="3"/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6.1.8. </w:t>
      </w:r>
      <w:r>
        <w:rPr>
          <w:rFonts w:ascii="Times New Roman" w:hAnsi="Times New Roman"/>
          <w:b/>
          <w:bCs/>
          <w:sz w:val="28"/>
          <w:szCs w:val="28"/>
        </w:rPr>
        <w:t>Порядок выгула собак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6.1.8.1. При выгуле собак принимать необходимые меры, обеспечивающие безопасность окружающих, а также сохранность их имущества.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6.1.8.2. При выгуле собак владельцы должны соблюдать следующие требо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вания: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выводить собак из жилых помещений (домов) и с изолированных территорий в общие дворы и на улицы только на коротком поводке; служеб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и сторожевых собак старше 6 месяцев выводить на коротком поводке, в строгом ошейнике и наморднике;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собак на специально отведенной для этой цели площад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ке; при отсутствии специальной площадки выгул собак допускается на пу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стырях и прилегающей к муниципальному образованию лесопарковой зоне;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собак в период с 7 часов утра до 23 часов вечера; при вы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гуле собак в другое время принимать меры к соблюдению тишины.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 переходе улиц и вблизи магистралей принимать необходимые меры предосторожности для предотвращения дорожно-транспортных проис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шествий.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6.1.8.3 Запрещается: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собак лицам, находящимся в состоянии опьянения;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служебных и сторожевых собак старше 6 месяцев лицам, не достигшим 16-ти лет;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собак в местах, где имеется запрещающий знак, на тер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риториях парков, садов, скверов, спортивных сооружений, школьных и 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школьных учреждений, учреждений здравоохранения, на детских игровых площадках;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выгуливать собак (за исключением собак карликовых пород) без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водка и намордника в общественных местах.</w:t>
      </w:r>
    </w:p>
    <w:p>
      <w:pPr>
        <w:pStyle w:val="3"/>
        <w:suppressAutoHyphens/>
        <w:jc w:val="both"/>
        <w:rPr>
          <w:rFonts w:ascii="Times New Roman" w:hAnsi="Times New Roman"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6.1.9. Отлов безнадзорных домашних животных.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6.1.9.1. Отлову подлежат животные независимо от породы и назначения (в т. ч. имеющие клеймо с номерным знаком), находящиеся на улице или в иных общественных местах без сопровождающего лица.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6.1.9.2. Незамедлительно подлежат отлову животные с подозрением на забо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левание бешенством (другими болезнями), агрессивные к людям и другим животным, создающие опасность для дорожного движения, а также находя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щиеся в местах, где их пребывание запрещено.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6.1.9.3. Отлов безнадзорных животных должен осуществляться специализи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рованными бригадами, имеющими оборудованный автотранспорт для пере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возки отловленных животных и соответствующее удостоверение на право от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лова.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6.1.9.4. По окончании работы должны производиться механическая очистка и дезинфекция инвентаря и автотранспорта. Содержание отловленных жи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вотных в транспортных средствах более 8 часов не допускается.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6.1.9.5. Проводить отлов рекомендуется в ночное и утреннее время до начала рабочего дня.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6.1.9.6. Категорически запрещается изымать животных из огражденных тер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риторий домовладений, сараев, других ограждённых местах содержания 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машних животных и птицы, принадлежащих гражданам на праве личной собственности, без их согласия.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6.1.9.7. Отловленные животные подлежат освидетельствованию специали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стами государственной ветеринарной службы для решения вопроса о даль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нейшем их использовании, возможной передачи заинтересованным организа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циям, а также при необходимости о методах усыпления и утилизации.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6.1.9.8. Отловленные животные, чьи владельцы установлены, подлежат воз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врату их владельцам.</w:t>
      </w:r>
    </w:p>
    <w:p>
      <w:pPr>
        <w:pStyle w:val="3"/>
        <w:suppressAutoHyphens/>
        <w:jc w:val="both"/>
        <w:rPr>
          <w:rFonts w:ascii="Times New Roman" w:hAnsi="Times New Roman"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6.2.  ПОРЯДОК И УСЛОВИЯ СОДЕРЖАНИЯ СВИНЕЙ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6.2.1. Общие правила содержания свиней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6.2.2. Владельцы свиней обязаны создать наиболее благоприятные условия для содержания животных, производства продуктов животноводства, преду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преждения загрязнения окружающей природной среды производственными отходами и возбудителями заразных болезней.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6.В целях предупреждения болезней владельцы свиней обязаны обес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печить оптимальные условия содержания свиней и чистоту на всех личных подсобных хозяйствах.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6.2.3. Владельцы свиней обязаны обеспечить их безвыгульное содержание в закрытом для доступа диких птиц помещении, исключающее контакт с дру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гими животными и доступ посторонних лиц.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6.2.4. Содержание свиней в жилых помещениях, на территории домовладе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ния, границы которого непосредственно прилегают к общественным местам (детским садам, школам, паркам, лечебным учреждениям и др.), не допус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кается.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6.2.5. Владелец свиней не должен допускать загрязнения навозом дворов и окружающей территории, а в случае загрязнения-немедленно устранить его (убрать навоз).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6.2.6. Обезвреживание навоза в личном подсобном хозяйстве осуще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ствляется методом компостирования на приусадебном участке в специально отведенных местах, исключающих распространение запахов и попадание 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возных стоков в почву. Навоз или компост подлежит утилизации методом внесения в почву. В случае невозможности использования на приусадебном участке всего объема навоза владелец свиней обязан обеспечить его навоз в специально отведенное место, определенное органами местного самоуправ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ления в установленном порядке.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6.2.7. Свиньи в обязательном порядке подлежат диагностическим исследо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ваниям и вакцинациям против инфекционных и паразитарных заболеваний в соответствии с планами противоэпизоотических мероприятий государствен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учреждений ветеринарии Обоянского района Курской области.</w:t>
      </w:r>
    </w:p>
    <w:p>
      <w:pPr>
        <w:pStyle w:val="3"/>
        <w:suppressAutoHyphens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6.2.8. Порядок регистрации приобретенных свиней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6.2.8.1.  Свиньи подлежат обязательной регистрации, ежегодной перереги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страции, вакцинации против особо опасных заболеваний.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6.2.8.2.  Регистрация и перерегистрация свиней производятся в целях: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осуществления ветеринарного надзора и проведения мероприятий по предупреждений болезней свиней;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своевременного предупреждения завоза инфицированных свиней на терри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торию г. Обояни.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6.2.8.3. Владельцы свиней обязаны зарегистрировать приобретенных живот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в государственной ветеринарной службе с поручением ветеринарно-санитарного паспорта, в котором делается запись о проведенных лечебно-профилактических, противоэпизоотических и ветеринарно-санитарных меро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приятиях.</w:t>
      </w:r>
    </w:p>
    <w:p>
      <w:pPr>
        <w:pStyle w:val="3"/>
        <w:suppressAutoHyphens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6.2.9. Права, обязанности и ответственность граждан – вла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>дельцев свиней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6.2.9.1. Владельцы свиней имеют право: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получать от ветеринарной службы необходимую информацию о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рядке содержания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распоряжаться по своему усмотрению свиньями (приобретать, про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давать, дарить, менять животных).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6.2.9.2. Владельцы свиней обязаны: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выполнять указания специалистов в области ветеринарии о проведе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 мероприятий по предупреждению возникновения болезней животных и птицы.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Для профилактики заразных болезней животных помимо общих вете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ринарно-санитарных мер должна проводиться вакцинация с учетом эпизоо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тической ситуации населенного пункта и района.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 В случае возникновения заболевания и падежа свиней необходимо срочно сообщить ветеринарному специалисту государственной ветеринарной службы, который обязан принять меры по установлению диагноза и проведе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нию мероприятий, препятствующих распространению заболевания;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осуществлять убой свиней: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а) для личных нужд – после проведения осмотра животного ветеринар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ным специалистом государственного учреждения ветеринарии на территории подворья в условиях, исключающих загрязнение туш и окружающей среды;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б) в целях реализации (продажи) – на специально оборудованных убой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пунктах (площадках);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представлять специалистам в области ветеринарии по их требованию свиней для осмотра и ветеринарных обработок, немедленно извещать указан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специалистов обо всех случаях внезапного падежа или одновременного массового заболевания свиней, а также об их необычном поведении;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 прибытия специалистов в области ветеринарии принять меры по изоляции свиней, подозреваемых в заболевании;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 течение 30 дней вывозом и после поступления свиней в хозяйство соблюдать условия их карантинирования с целью проведения ветеринарных исследований и обработок;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выполнять указания и предписания должностных лиц органов госу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дарственного ветеринарного надзора о проведении мероприятий по профи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лактике и борьбе с болезнями животных;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осуществлять торговлю свиньями в специально отведенных местах при наличии соответствующих ветеринарных сопроводительных документов;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 период выращивания свиней систематически вести наблюдение за состоянием их здоровья, контролировать их поведение, поедаемость корма, потребление воды. В случаях отклонения от физиологических норм следует обращаться к ветеринарным специалистам государственной ветеринарной службы;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не допускать загрязнения окружающей среды биологическими отхо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дами;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соблюдать настоящие Правила.</w:t>
      </w:r>
    </w:p>
    <w:p>
      <w:pPr>
        <w:pStyle w:val="3"/>
        <w:suppressAutoHyphens/>
        <w:jc w:val="both"/>
        <w:rPr>
          <w:rFonts w:ascii="Times New Roman" w:hAnsi="Times New Roman"/>
          <w:b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6.3. ПОРЯДОК СОДЕРЖАНИЯ ДРУГИХ ДОМАШНИХ ЖИ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>ВОТНЫХ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6.3.1.  Условия содержания других домашних животных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6.3.1.1 Крупный рогатый скот, телят, коз, овец, кур запрещается выпускать, пасти, привязывать их к деревьям, ограждениям и специальным кольям на всех землях муниципального образования, кроме земель, выделенных специ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ально для этих целей.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6.3.1.2 Домашняя птица (куры, утки, гуси, индюки) должна содержаться в вольерах, закрытых для проникновения дикой птицы.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6.3.1.3. Запрещается выпас домашней птицы в свободном выгуле.</w:t>
      </w:r>
    </w:p>
    <w:p>
      <w:pPr>
        <w:pStyle w:val="3"/>
        <w:suppressAutoHyphens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6.3.1.4. Запрещается содержание сельскохозяйственных животных в поме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щениях </w:t>
      </w:r>
      <w:r>
        <w:fldChar w:fldCharType="begin"/>
      </w:r>
      <w:r>
        <w:instrText xml:space="preserve"> HYPERLINK "http://pandia.ru/text/category/mnogokvartirnie_doma/" \h </w:instrText>
      </w:r>
      <w:r>
        <w:fldChar w:fldCharType="separate"/>
      </w:r>
      <w:r>
        <w:rPr>
          <w:rStyle w:val="11"/>
          <w:rFonts w:ascii="Times New Roman" w:hAnsi="Times New Roman"/>
          <w:color w:val="000000"/>
          <w:sz w:val="28"/>
          <w:szCs w:val="28"/>
        </w:rPr>
        <w:t>многоквартирных домов</w:t>
      </w:r>
      <w:r>
        <w:rPr>
          <w:rStyle w:val="11"/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(включая б</w:t>
      </w:r>
      <w:r>
        <w:rPr>
          <w:rFonts w:ascii="Times New Roman" w:hAnsi="Times New Roman"/>
          <w:sz w:val="28"/>
          <w:szCs w:val="28"/>
        </w:rPr>
        <w:t>алконы и лоджии).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6.3.1.5. Размер поголовья животных определяется с учетом действующих са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нитарных, санитарно-гигиенических и ветеринарных правил.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6.3.1.6. Предельный размер поголовья животных в зависимости от расстоя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ружений и иных объектов».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6.3.1.7. Выпас и прогон домашних животных: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места выпаса и прогона животных определяются Администрацией города Обояни с учетом требований законодательства Российской Федерации и Курской области;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выпас осуществляется на огороженных пастбищах либо не огоро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женных пастбищах за чертой жилой постройки на привязи или под надзором собственников животных либо лиц, ими уполномоченных, с обязательным соблюдением норм нагрузки на пастбища.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6.3.1.8. Запрещается выпас животных на территориях парков, скверов, улиц, внутридомовых территорий, в местах массового отдыха и купания людей. В местах массового отдыха и купания людей землепользователем, балансодер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жателем, арендатором водного объекта обязаны быть установлены информа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ционные знаки: «Водопой, прогон, выпас домашних сельскохозяй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ственных животных ЗАПРЕЩЕН».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6.3.1.9. Выпас скота должен производиться только под присмотром владель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ца животного или пастуха или на привязи.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6.3.1.10.Выпас на полосе отвода автомобильной дороги запрещен.</w:t>
      </w:r>
    </w:p>
    <w:p>
      <w:pPr>
        <w:pStyle w:val="3"/>
        <w:suppressAutoHyphens/>
        <w:jc w:val="both"/>
        <w:rPr>
          <w:rFonts w:ascii="Times New Roman" w:hAnsi="Times New Roman"/>
          <w:b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6.4. ПОРЯДОК СОДЕРЖАНИЯ ПЧЕЛ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6.4.1. Права и обязанности владельцев пчел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6.4.1.1. Пчеловоды вправе свободно осуществлять свою деятельность для удовлетворения собственных потребностей в продуктах пчеловодства, а так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 в целях предпринимательства.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6.4.1.2. Владелец пчел имеет право: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получать ветеринарную помощь в проведении мероприятий по предупреждению болезней пчел, их лечению, борьбе с вредителями пчели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ных семей;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получать от территориальных органов управления по гидрометеоро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логии сведения через средства массовой информации о прогнозах стихийных бедствий, аномалий погоды;</w:t>
      </w:r>
    </w:p>
    <w:p>
      <w:pPr>
        <w:pStyle w:val="1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на государственную поддержку развития пчеловодства;</w:t>
      </w:r>
    </w:p>
    <w:p>
      <w:pPr>
        <w:pStyle w:val="1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на профессиональную подготовку, переподготовку и повышение ква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лификации.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6.4.1.3 Владелец пчел обязан: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ветеринарно-санитарный паспорт пасеки с соответствующими записями ветеринарной службы;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соблюдать правила пожарной безопасности;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зоотехнические, ветеринарно-санитарные правила, правила содержания пчел, правила использования лесов;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меры по охране пчел, источников медосбора, населения и животных, находящихся в зоне деятельности пчелиных семей.</w:t>
      </w:r>
    </w:p>
    <w:p>
      <w:pPr>
        <w:pStyle w:val="3"/>
        <w:suppressAutoHyphens/>
        <w:jc w:val="both"/>
        <w:rPr>
          <w:rFonts w:ascii="Times New Roman" w:hAnsi="Times New Roman"/>
        </w:rPr>
      </w:pP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6.4.2. Размещение ульев и пасек</w:t>
      </w:r>
    </w:p>
    <w:p>
      <w:pPr>
        <w:pStyle w:val="3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6.4.2.1. В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нии либо в собственности, владении или пользовании других лиц, с их согла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сия и в соответствии с требованиями федерального законодательства, в том числе и в случаях вывоза пчел на место медосбора.</w:t>
      </w:r>
    </w:p>
    <w:p>
      <w:pPr>
        <w:pStyle w:val="19"/>
        <w:suppressAutoHyphens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6.4.2.2. В соответствии с федеральным законодательством размещение пасеки осуществляется: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расстоянии не ближе 500 м от шоссейных и железных дорог, пилорам, высоковольтных линий электропередачи и 5 км от предприятий кондитер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и химической промышленности, аэродромов, военных полигонов, 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диолокационных, радио- и телевещательных станций и прочих источников микроволновых излучений;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расстоянии от учреждений здравоохранения, образования, дошколь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ного воспитания, культуры, которое обеспечивает безопасность людей;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ружением и направлением летков к середине участка пчеловода;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установленного федеральным законодательством предельного количества пчелосемей на 100 кв. м участка пчеловода при содержании пче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лосемей в населенных пунктах и садоводческих товариществах;</w:t>
      </w:r>
    </w:p>
    <w:p>
      <w:pPr>
        <w:pStyle w:val="19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 учетом иных установленных федеральным законодательством требова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ний.</w:t>
      </w:r>
    </w:p>
    <w:p>
      <w:pPr>
        <w:pStyle w:val="19"/>
        <w:suppressAutoHyphens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6.3.2.3. Размещение кочевой пасеки должно осуществляться не ближе полуто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 километров от иных кочевых пасек и не ближе двух километров от стацио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нарных пасек.</w:t>
      </w:r>
    </w:p>
    <w:p>
      <w:pPr>
        <w:pStyle w:val="19"/>
        <w:suppressAutoHyphens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6.4.2.4. Размещение передвижной пасечной установки и установка пчелиных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вушек роев на пути лета пчел с иной пасеки к источникам медосбора не до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пускаются.</w:t>
      </w:r>
    </w:p>
    <w:p>
      <w:pPr>
        <w:pStyle w:val="3"/>
        <w:suppressAutoHyphens/>
        <w:spacing w:before="0" w:after="0"/>
        <w:ind w:firstLine="708"/>
        <w:jc w:val="both"/>
        <w:rPr>
          <w:rStyle w:val="7"/>
          <w:b w:val="0"/>
          <w:sz w:val="28"/>
          <w:szCs w:val="28"/>
        </w:rPr>
      </w:pPr>
      <w:r>
        <w:rPr>
          <w:rStyle w:val="7"/>
          <w:rFonts w:ascii="Times New Roman" w:hAnsi="Times New Roman"/>
          <w:b w:val="0"/>
          <w:sz w:val="28"/>
          <w:szCs w:val="28"/>
        </w:rPr>
        <w:t xml:space="preserve"> </w:t>
      </w:r>
    </w:p>
    <w:p>
      <w:pPr>
        <w:pStyle w:val="3"/>
        <w:suppressAutoHyphens/>
        <w:spacing w:before="0" w:after="0"/>
        <w:jc w:val="both"/>
        <w:rPr>
          <w:rStyle w:val="7"/>
          <w:rFonts w:ascii="Times New Roman" w:hAnsi="Times New Roman"/>
        </w:rPr>
      </w:pPr>
    </w:p>
    <w:p>
      <w:pPr>
        <w:suppressAutoHyphens/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ind w:right="-57" w:firstLine="0"/>
        <w:rPr>
          <w:rFonts w:ascii="Times New Roman" w:hAnsi="Times New Roman"/>
        </w:rPr>
      </w:pPr>
    </w:p>
    <w:sectPr>
      <w:pgSz w:w="11906" w:h="16838"/>
      <w:pgMar w:top="1134" w:right="566" w:bottom="1134" w:left="1701" w:header="0" w:footer="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space"/>
      <w:lvlText w:val="%1."/>
      <w:lvlJc w:val="left"/>
      <w:pPr>
        <w:ind w:left="72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007E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20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semiHidden/>
    <w:unhideWhenUsed/>
    <w:uiPriority w:val="99"/>
    <w:pPr>
      <w:spacing w:before="0" w:after="120"/>
    </w:pPr>
  </w:style>
  <w:style w:type="paragraph" w:styleId="4">
    <w:name w:val="Body Text Indent"/>
    <w:basedOn w:val="1"/>
    <w:uiPriority w:val="0"/>
    <w:pPr>
      <w:ind w:firstLine="851"/>
      <w:jc w:val="both"/>
    </w:pPr>
    <w:rPr>
      <w:sz w:val="24"/>
    </w:rPr>
  </w:style>
  <w:style w:type="paragraph" w:styleId="5">
    <w:name w:val="List"/>
    <w:basedOn w:val="3"/>
    <w:uiPriority w:val="0"/>
    <w:rPr>
      <w:rFonts w:cs="Mangal"/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Основной текст с отступом Знак"/>
    <w:basedOn w:val="6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0">
    <w:name w:val="Основной текст Знак"/>
    <w:basedOn w:val="6"/>
    <w:semiHidden/>
    <w:qFormat/>
    <w:uiPriority w:val="99"/>
    <w:rPr>
      <w:rFonts w:ascii="Times New Roman" w:hAnsi="Times New Roman" w:eastAsia="Times New Roman" w:cs="Times New Roman"/>
      <w:sz w:val="30"/>
      <w:szCs w:val="20"/>
    </w:rPr>
  </w:style>
  <w:style w:type="character" w:customStyle="1" w:styleId="11">
    <w:name w:val="Интернет-ссылка"/>
    <w:uiPriority w:val="0"/>
    <w:rPr>
      <w:color w:val="000080"/>
      <w:u w:val="single"/>
    </w:rPr>
  </w:style>
  <w:style w:type="character" w:customStyle="1" w:styleId="12">
    <w:name w:val="Выделение жирным"/>
    <w:qFormat/>
    <w:uiPriority w:val="0"/>
    <w:rPr>
      <w:b/>
      <w:bCs/>
    </w:rPr>
  </w:style>
  <w:style w:type="character" w:customStyle="1" w:styleId="13">
    <w:name w:val="ListLabel 1"/>
    <w:qFormat/>
    <w:uiPriority w:val="0"/>
    <w:rPr>
      <w:color w:val="000000"/>
      <w:sz w:val="28"/>
      <w:szCs w:val="28"/>
    </w:rPr>
  </w:style>
  <w:style w:type="character" w:customStyle="1" w:styleId="14">
    <w:name w:val="ListLabel 2"/>
    <w:qFormat/>
    <w:uiPriority w:val="0"/>
    <w:rPr>
      <w:color w:val="000000"/>
      <w:sz w:val="28"/>
      <w:szCs w:val="28"/>
    </w:rPr>
  </w:style>
  <w:style w:type="character" w:customStyle="1" w:styleId="15">
    <w:name w:val="ListLabel 3"/>
    <w:qFormat/>
    <w:uiPriority w:val="0"/>
    <w:rPr>
      <w:color w:val="000000"/>
      <w:sz w:val="28"/>
      <w:szCs w:val="28"/>
    </w:rPr>
  </w:style>
  <w:style w:type="paragraph" w:customStyle="1" w:styleId="16">
    <w:name w:val="Заголовок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8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9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20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84F66-3199-4C1A-B6F5-AEF78BB0A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16</Pages>
  <Words>3740</Words>
  <Characters>26641</Characters>
  <Paragraphs>222</Paragraphs>
  <TotalTime>0</TotalTime>
  <ScaleCrop>false</ScaleCrop>
  <LinksUpToDate>false</LinksUpToDate>
  <CharactersWithSpaces>30932</CharactersWithSpaces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2018-07-24T05:26:00Z</dcterms:created>
  <dc:creator>Николай_Иванович</dc:creator>
  <cp:lastModifiedBy>Андрей</cp:lastModifiedBy>
  <cp:lastPrinted>2018-07-25T16:16:00Z</cp:lastPrinted>
  <dcterms:modified xsi:type="dcterms:W3CDTF">2018-07-29T06:09:09Z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1049-10.2.0.6020</vt:lpwstr>
  </property>
</Properties>
</file>