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6C2C7">
      <w:pPr>
        <w:jc w:val="center"/>
        <w:rPr>
          <w:rFonts w:eastAsia="Calibri"/>
          <w:sz w:val="22"/>
          <w:lang w:val="ru-RU"/>
        </w:rPr>
      </w:pPr>
      <w:r>
        <w:rPr>
          <w:rFonts w:hint="default" w:ascii="Times New Roman" w:hAnsi="Times New Roman" w:cs="Times New Roman"/>
          <w:lang w:val="en-US" w:eastAsia="ru-RU" w:bidi="ar-SA"/>
        </w:rPr>
        <w:t xml:space="preserve">      </w:t>
      </w:r>
      <w:r>
        <w:rPr>
          <w:rFonts w:ascii="Times New Roman" w:hAnsi="Times New Roman" w:cs="Times New Roman"/>
          <w:lang w:val="en-US" w:eastAsia="ru-RU" w:bidi="ar-SA"/>
        </w:rPr>
        <w:drawing>
          <wp:inline distT="0" distB="0" distL="114300" distR="114300">
            <wp:extent cx="634365" cy="795655"/>
            <wp:effectExtent l="0" t="0" r="13335" b="4445"/>
            <wp:docPr id="1" name="Изображение 377"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377" descr="Герб(4) цв с короной"/>
                    <pic:cNvPicPr>
                      <a:picLocks noChangeAspect="1"/>
                    </pic:cNvPicPr>
                  </pic:nvPicPr>
                  <pic:blipFill>
                    <a:blip r:embed="rId4"/>
                    <a:stretch>
                      <a:fillRect/>
                    </a:stretch>
                  </pic:blipFill>
                  <pic:spPr>
                    <a:xfrm>
                      <a:off x="0" y="0"/>
                      <a:ext cx="634365" cy="795655"/>
                    </a:xfrm>
                    <a:prstGeom prst="rect">
                      <a:avLst/>
                    </a:prstGeom>
                  </pic:spPr>
                </pic:pic>
              </a:graphicData>
            </a:graphic>
          </wp:inline>
        </w:drawing>
      </w:r>
    </w:p>
    <w:p w14:paraId="09193DA5">
      <w:pPr>
        <w:spacing w:line="340" w:lineRule="exact"/>
        <w:jc w:val="center"/>
        <w:rPr>
          <w:rFonts w:ascii="Times New Roman CYR" w:hAnsi="Times New Roman CYR" w:eastAsia="Times New Roman CYR"/>
          <w:b/>
          <w:sz w:val="36"/>
          <w:szCs w:val="36"/>
          <w:lang w:val="ru-RU"/>
        </w:rPr>
      </w:pPr>
      <w:r>
        <w:rPr>
          <w:rFonts w:ascii="Times New Roman CYR" w:hAnsi="Times New Roman CYR" w:eastAsia="Times New Roman CYR"/>
          <w:b/>
          <w:sz w:val="36"/>
          <w:szCs w:val="36"/>
          <w:lang w:val="ru-RU"/>
        </w:rPr>
        <w:t>АДМИНИСТРАЦИЯ</w:t>
      </w:r>
    </w:p>
    <w:p w14:paraId="785D2995">
      <w:pPr>
        <w:spacing w:line="340" w:lineRule="exact"/>
        <w:jc w:val="center"/>
        <w:rPr>
          <w:rFonts w:ascii="Times New Roman CYR" w:hAnsi="Times New Roman CYR" w:eastAsia="Times New Roman CYR"/>
          <w:sz w:val="32"/>
          <w:lang w:val="ru-RU"/>
        </w:rPr>
      </w:pPr>
      <w:r>
        <w:rPr>
          <w:rFonts w:ascii="Times New Roman CYR" w:hAnsi="Times New Roman CYR" w:eastAsia="Times New Roman CYR"/>
          <w:b/>
          <w:sz w:val="36"/>
          <w:szCs w:val="36"/>
          <w:lang w:val="ru-RU"/>
        </w:rPr>
        <w:t>ГОРОДА ОБОЯНИ КУРСКОЙ ОБЛАСТИ</w:t>
      </w:r>
    </w:p>
    <w:p w14:paraId="5B332B7A">
      <w:pPr>
        <w:spacing w:line="340" w:lineRule="exact"/>
        <w:jc w:val="center"/>
        <w:rPr>
          <w:rFonts w:ascii="Times New Roman CYR" w:hAnsi="Times New Roman CYR" w:eastAsia="Times New Roman CYR"/>
          <w:b/>
          <w:sz w:val="32"/>
          <w:lang w:val="ru-RU"/>
        </w:rPr>
      </w:pPr>
      <w:r>
        <w:rPr>
          <w:rFonts w:ascii="Times New Roman CYR" w:hAnsi="Times New Roman CYR" w:eastAsia="Times New Roman CYR"/>
          <w:b/>
          <w:sz w:val="36"/>
          <w:szCs w:val="36"/>
          <w:lang w:val="ru-RU"/>
        </w:rPr>
        <w:t>ПОСТАНОВЛЕНИЕ</w:t>
      </w:r>
    </w:p>
    <w:p w14:paraId="0C16B3DF">
      <w:pPr>
        <w:spacing w:line="340" w:lineRule="exact"/>
        <w:rPr>
          <w:rFonts w:hint="default" w:ascii="Times New Roman CYR" w:hAnsi="Times New Roman CYR" w:eastAsia="Times New Roman CYR"/>
          <w:sz w:val="28"/>
          <w:u w:val="none"/>
          <w:lang w:val="ru-RU"/>
        </w:rPr>
      </w:pPr>
      <w:r>
        <w:rPr>
          <w:rFonts w:ascii="Times New Roman" w:hAnsi="Times New Roman" w:eastAsia="Times New Roman"/>
          <w:sz w:val="28"/>
          <w:u w:val="single"/>
          <w:lang w:val="ru-RU"/>
        </w:rPr>
        <w:t xml:space="preserve">от </w:t>
      </w:r>
      <w:r>
        <w:rPr>
          <w:rFonts w:hint="default" w:ascii="Times New Roman" w:hAnsi="Times New Roman" w:eastAsia="Times New Roman"/>
          <w:sz w:val="28"/>
          <w:u w:val="single"/>
          <w:lang w:val="ru-RU"/>
        </w:rPr>
        <w:t>10</w:t>
      </w:r>
      <w:r>
        <w:rPr>
          <w:rFonts w:ascii="Times New Roman" w:hAnsi="Times New Roman" w:eastAsia="Times New Roman"/>
          <w:sz w:val="28"/>
          <w:u w:val="single"/>
          <w:lang w:val="ru-RU"/>
        </w:rPr>
        <w:t>.</w:t>
      </w:r>
      <w:r>
        <w:rPr>
          <w:rFonts w:hint="default" w:ascii="Times New Roman" w:hAnsi="Times New Roman" w:eastAsia="Times New Roman"/>
          <w:sz w:val="28"/>
          <w:u w:val="single"/>
          <w:lang w:val="ru-RU"/>
        </w:rPr>
        <w:t>01</w:t>
      </w:r>
      <w:r>
        <w:rPr>
          <w:rFonts w:ascii="Times New Roman" w:hAnsi="Times New Roman" w:eastAsia="Times New Roman"/>
          <w:sz w:val="28"/>
          <w:u w:val="single"/>
          <w:lang w:val="ru-RU"/>
        </w:rPr>
        <w:t>.20</w:t>
      </w:r>
      <w:r>
        <w:rPr>
          <w:rFonts w:hint="default" w:ascii="Times New Roman" w:hAnsi="Times New Roman" w:eastAsia="Times New Roman"/>
          <w:sz w:val="28"/>
          <w:u w:val="single"/>
          <w:lang w:val="ru-RU"/>
        </w:rPr>
        <w:t>25</w:t>
      </w:r>
      <w:r>
        <w:rPr>
          <w:rFonts w:ascii="Times New Roman" w:hAnsi="Times New Roman" w:eastAsia="Times New Roman"/>
          <w:sz w:val="28"/>
          <w:u w:val="single"/>
          <w:lang w:val="ru-RU"/>
        </w:rPr>
        <w:t xml:space="preserve"> </w:t>
      </w:r>
      <w:r>
        <w:rPr>
          <w:rFonts w:ascii="Times New Roman" w:hAnsi="Times New Roman" w:eastAsia="Times New Roman CYR"/>
          <w:sz w:val="28"/>
          <w:lang w:val="ru-RU"/>
        </w:rPr>
        <w:t xml:space="preserve">            </w:t>
      </w:r>
      <w:r>
        <w:rPr>
          <w:rFonts w:hint="default" w:ascii="Times New Roman" w:hAnsi="Times New Roman" w:eastAsia="Times New Roman CYR"/>
          <w:sz w:val="28"/>
          <w:lang w:val="ru-RU"/>
        </w:rPr>
        <w:t xml:space="preserve">                </w:t>
      </w:r>
      <w:r>
        <w:rPr>
          <w:rFonts w:ascii="Times New Roman" w:hAnsi="Times New Roman" w:eastAsia="Times New Roman CYR"/>
          <w:sz w:val="28"/>
          <w:lang w:val="ru-RU"/>
        </w:rPr>
        <w:t xml:space="preserve">     г</w:t>
      </w:r>
      <w:r>
        <w:rPr>
          <w:rFonts w:hint="default" w:ascii="Times New Roman" w:hAnsi="Times New Roman" w:eastAsia="Times New Roman CYR"/>
          <w:sz w:val="28"/>
          <w:lang w:val="ru-RU"/>
        </w:rPr>
        <w:t xml:space="preserve">. </w:t>
      </w:r>
      <w:r>
        <w:rPr>
          <w:rFonts w:ascii="Times New Roman" w:hAnsi="Times New Roman" w:eastAsia="Times New Roman CYR"/>
          <w:sz w:val="28"/>
          <w:lang w:val="ru-RU"/>
        </w:rPr>
        <w:t xml:space="preserve">Обоянь                 </w:t>
      </w:r>
      <w:r>
        <w:rPr>
          <w:rFonts w:hint="default" w:ascii="Times New Roman" w:hAnsi="Times New Roman" w:eastAsia="Times New Roman CYR"/>
          <w:sz w:val="28"/>
          <w:lang w:val="ru-RU"/>
        </w:rPr>
        <w:t xml:space="preserve">                            № </w:t>
      </w:r>
      <w:r>
        <w:rPr>
          <w:rFonts w:hint="default" w:ascii="Times New Roman" w:hAnsi="Times New Roman" w:eastAsia="Times New Roman CYR"/>
          <w:sz w:val="28"/>
          <w:u w:val="single"/>
          <w:lang w:val="ru-RU"/>
        </w:rPr>
        <w:t>04_</w:t>
      </w:r>
    </w:p>
    <w:p w14:paraId="47041A50">
      <w:pPr>
        <w:snapToGrid w:val="0"/>
        <w:jc w:val="center"/>
        <w:rPr>
          <w:rFonts w:ascii="Times New Roman CYR" w:hAnsi="Times New Roman CYR" w:eastAsia="Times New Roman CYR"/>
          <w:b/>
          <w:sz w:val="28"/>
          <w:lang w:val="ru-RU"/>
        </w:rPr>
      </w:pPr>
    </w:p>
    <w:p w14:paraId="313302FE">
      <w:pPr>
        <w:snapToGrid w:val="0"/>
        <w:jc w:val="center"/>
        <w:rPr>
          <w:rFonts w:hint="default" w:ascii="Times New Roman CYR" w:hAnsi="Times New Roman CYR" w:eastAsia="Times New Roman CYR"/>
          <w:b/>
          <w:sz w:val="28"/>
          <w:lang w:val="ru-RU"/>
        </w:rPr>
      </w:pPr>
      <w:r>
        <w:rPr>
          <w:rFonts w:ascii="Times New Roman CYR" w:hAnsi="Times New Roman CYR" w:eastAsia="Times New Roman CYR"/>
          <w:b/>
          <w:sz w:val="28"/>
          <w:lang w:val="ru-RU"/>
        </w:rPr>
        <w:t>Об</w:t>
      </w:r>
      <w:r>
        <w:rPr>
          <w:rFonts w:hint="default" w:ascii="Times New Roman CYR" w:hAnsi="Times New Roman CYR" w:eastAsia="Times New Roman CYR"/>
          <w:b/>
          <w:sz w:val="28"/>
          <w:lang w:val="ru-RU"/>
        </w:rPr>
        <w:t xml:space="preserve"> утверждении реестра мест (площадок) накопления твердых</w:t>
      </w:r>
    </w:p>
    <w:p w14:paraId="0F9EC9CD">
      <w:pPr>
        <w:snapToGrid w:val="0"/>
        <w:jc w:val="center"/>
        <w:rPr>
          <w:rFonts w:hint="default" w:ascii="Times New Roman CYR" w:hAnsi="Times New Roman CYR" w:eastAsia="Times New Roman CYR"/>
          <w:b/>
          <w:sz w:val="28"/>
          <w:lang w:val="ru-RU"/>
        </w:rPr>
      </w:pPr>
      <w:r>
        <w:rPr>
          <w:rFonts w:hint="default" w:ascii="Times New Roman CYR" w:hAnsi="Times New Roman CYR" w:eastAsia="Times New Roman CYR"/>
          <w:b/>
          <w:sz w:val="28"/>
          <w:lang w:val="ru-RU"/>
        </w:rPr>
        <w:t xml:space="preserve">коммунальных отходов, расположенных на территории муниципального образования «город Обоянь» </w:t>
      </w:r>
    </w:p>
    <w:p w14:paraId="18DECD84">
      <w:pPr>
        <w:snapToGrid w:val="0"/>
        <w:jc w:val="center"/>
        <w:rPr>
          <w:rFonts w:hint="default" w:ascii="Times New Roman CYR" w:hAnsi="Times New Roman CYR" w:eastAsia="Times New Roman CYR"/>
          <w:b/>
          <w:sz w:val="28"/>
          <w:lang w:val="ru-RU"/>
        </w:rPr>
      </w:pPr>
      <w:r>
        <w:rPr>
          <w:rFonts w:hint="default" w:ascii="Times New Roman CYR" w:hAnsi="Times New Roman CYR" w:eastAsia="Times New Roman CYR"/>
          <w:b/>
          <w:sz w:val="28"/>
          <w:lang w:val="ru-RU"/>
        </w:rPr>
        <w:t>Обоянского района Курской области</w:t>
      </w:r>
    </w:p>
    <w:p w14:paraId="201828CA">
      <w:pPr>
        <w:snapToGrid w:val="0"/>
        <w:jc w:val="center"/>
        <w:rPr>
          <w:rFonts w:ascii="Times New Roman CYR" w:hAnsi="Times New Roman CYR" w:eastAsia="Times New Roman CYR"/>
          <w:b/>
          <w:sz w:val="28"/>
          <w:lang w:val="ru-RU"/>
        </w:rPr>
      </w:pPr>
    </w:p>
    <w:p w14:paraId="16881131">
      <w:pPr>
        <w:pStyle w:val="5"/>
        <w:snapToGrid w:val="0"/>
        <w:ind w:firstLine="523" w:firstLineChars="187"/>
        <w:jc w:val="both"/>
        <w:textAlignment w:val="baseline"/>
        <w:rPr>
          <w:rFonts w:hint="default" w:ascii="Times New Roman" w:hAnsi="Times New Roman"/>
          <w:color w:val="2D2D2D"/>
          <w:sz w:val="28"/>
          <w:szCs w:val="28"/>
          <w:shd w:val="clear" w:color="auto" w:fill="FFFFFF"/>
          <w:lang w:val="ru-RU"/>
        </w:rPr>
      </w:pPr>
      <w:r>
        <w:rPr>
          <w:rFonts w:ascii="Times New Roman" w:hAnsi="Times New Roman"/>
          <w:sz w:val="28"/>
          <w:szCs w:val="28"/>
          <w:shd w:val="clear" w:color="auto" w:fill="FFFFFF"/>
          <w:lang w:val="ru-RU"/>
        </w:rPr>
        <w:t>В соответствии со ст. 16</w:t>
      </w:r>
      <w:r>
        <w:rPr>
          <w:rFonts w:ascii="Times New Roman" w:hAnsi="Times New Roman"/>
          <w:sz w:val="28"/>
          <w:szCs w:val="28"/>
          <w:shd w:val="clear" w:color="auto" w:fill="FFFFFF"/>
        </w:rPr>
        <w:t> </w:t>
      </w:r>
      <w:r>
        <w:rPr>
          <w:rFonts w:ascii="Times New Roman" w:hAnsi="Times New Roman"/>
          <w:sz w:val="28"/>
          <w:szCs w:val="28"/>
          <w:shd w:val="clear" w:color="auto" w:fill="FFFFFF"/>
        </w:rPr>
        <w:fldChar w:fldCharType="begin"/>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HYPERLINK</w:instrText>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http</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docs</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cntd</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ru</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document</w:instrText>
      </w:r>
      <w:r>
        <w:rPr>
          <w:rFonts w:ascii="Times New Roman" w:hAnsi="Times New Roman"/>
          <w:sz w:val="28"/>
          <w:szCs w:val="28"/>
          <w:shd w:val="clear" w:color="auto" w:fill="FFFFFF"/>
          <w:lang w:val="ru-RU"/>
        </w:rPr>
        <w:instrText xml:space="preserve">/901876063" </w:instrText>
      </w:r>
      <w:r>
        <w:rPr>
          <w:rFonts w:ascii="Times New Roman" w:hAnsi="Times New Roman"/>
          <w:sz w:val="28"/>
          <w:szCs w:val="28"/>
          <w:shd w:val="clear" w:color="auto" w:fill="FFFFFF"/>
        </w:rPr>
        <w:fldChar w:fldCharType="separate"/>
      </w:r>
      <w:r>
        <w:rPr>
          <w:rStyle w:val="4"/>
          <w:rFonts w:ascii="Times New Roman" w:hAnsi="Times New Roman"/>
          <w:color w:val="auto"/>
          <w:sz w:val="28"/>
          <w:szCs w:val="28"/>
          <w:u w:val="none"/>
          <w:shd w:val="clear" w:color="auto" w:fill="FFFFFF"/>
          <w:lang w:val="ru-RU"/>
        </w:rPr>
        <w:t>Федерального закона от 6 октября 2003</w:t>
      </w:r>
      <w:r>
        <w:rPr>
          <w:rStyle w:val="4"/>
          <w:rFonts w:hint="default" w:ascii="Times New Roman" w:hAnsi="Times New Roman"/>
          <w:color w:val="auto"/>
          <w:sz w:val="28"/>
          <w:szCs w:val="28"/>
          <w:u w:val="none"/>
          <w:shd w:val="clear" w:color="auto" w:fill="FFFFFF"/>
          <w:lang w:val="ru-RU"/>
        </w:rPr>
        <w:t xml:space="preserve"> г.                   №</w:t>
      </w:r>
      <w:r>
        <w:rPr>
          <w:rStyle w:val="4"/>
          <w:rFonts w:ascii="Times New Roman" w:hAnsi="Times New Roman"/>
          <w:color w:val="auto"/>
          <w:sz w:val="28"/>
          <w:szCs w:val="28"/>
          <w:u w:val="none"/>
          <w:shd w:val="clear" w:color="auto" w:fill="FFFFFF"/>
          <w:lang w:val="ru-RU"/>
        </w:rPr>
        <w:t xml:space="preserve"> 131-ФЗ </w:t>
      </w:r>
      <w:r>
        <w:rPr>
          <w:rFonts w:hint="default" w:ascii="Times New Roman" w:hAnsi="Times New Roman"/>
          <w:sz w:val="28"/>
          <w:szCs w:val="28"/>
          <w:shd w:val="clear" w:color="auto" w:fill="FFFFFF"/>
          <w:lang w:val="ru-RU"/>
        </w:rPr>
        <w:t>«</w:t>
      </w:r>
      <w:r>
        <w:rPr>
          <w:rStyle w:val="4"/>
          <w:rFonts w:ascii="Times New Roman" w:hAnsi="Times New Roman"/>
          <w:color w:val="auto"/>
          <w:sz w:val="28"/>
          <w:szCs w:val="28"/>
          <w:u w:val="none"/>
          <w:shd w:val="clear" w:color="auto" w:fill="FFFFFF"/>
          <w:lang w:val="ru-RU"/>
        </w:rPr>
        <w:t>Об общих принципах организации местного самоуправления в Российской Федерации</w:t>
      </w:r>
      <w:r>
        <w:rPr>
          <w:rFonts w:ascii="Times New Roman" w:hAnsi="Times New Roman"/>
          <w:sz w:val="28"/>
          <w:szCs w:val="28"/>
          <w:shd w:val="clear" w:color="auto" w:fill="FFFFFF"/>
        </w:rPr>
        <w:fldChar w:fldCharType="end"/>
      </w:r>
      <w:r>
        <w:rPr>
          <w:rFonts w:hint="default" w:ascii="Times New Roman" w:hAnsi="Times New Roman"/>
          <w:sz w:val="28"/>
          <w:szCs w:val="28"/>
          <w:shd w:val="clear" w:color="auto" w:fill="FFFFFF"/>
          <w:lang w:val="ru-RU"/>
        </w:rPr>
        <w:t>»,</w:t>
      </w:r>
      <w:r>
        <w:rPr>
          <w:rFonts w:ascii="Times New Roman" w:hAnsi="Times New Roman"/>
          <w:sz w:val="28"/>
          <w:szCs w:val="28"/>
          <w:shd w:val="clear" w:color="auto" w:fill="FFFFFF"/>
          <w:lang w:val="ru-RU"/>
        </w:rPr>
        <w:t xml:space="preserve"> п. 3 ст. 8 </w:t>
      </w:r>
      <w:r>
        <w:rPr>
          <w:rFonts w:ascii="Times New Roman" w:hAnsi="Times New Roman"/>
          <w:sz w:val="28"/>
          <w:szCs w:val="28"/>
          <w:shd w:val="clear" w:color="auto" w:fill="FFFFFF"/>
        </w:rPr>
        <w:fldChar w:fldCharType="begin"/>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HYPERLINK</w:instrText>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http</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docs</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cntd</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ru</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document</w:instrText>
      </w:r>
      <w:r>
        <w:rPr>
          <w:rFonts w:ascii="Times New Roman" w:hAnsi="Times New Roman"/>
          <w:sz w:val="28"/>
          <w:szCs w:val="28"/>
          <w:shd w:val="clear" w:color="auto" w:fill="FFFFFF"/>
          <w:lang w:val="ru-RU"/>
        </w:rPr>
        <w:instrText xml:space="preserve">/901711591" </w:instrText>
      </w:r>
      <w:r>
        <w:rPr>
          <w:rFonts w:ascii="Times New Roman" w:hAnsi="Times New Roman"/>
          <w:sz w:val="28"/>
          <w:szCs w:val="28"/>
          <w:shd w:val="clear" w:color="auto" w:fill="FFFFFF"/>
        </w:rPr>
        <w:fldChar w:fldCharType="separate"/>
      </w:r>
      <w:r>
        <w:rPr>
          <w:rStyle w:val="4"/>
          <w:rFonts w:ascii="Times New Roman" w:hAnsi="Times New Roman"/>
          <w:color w:val="auto"/>
          <w:sz w:val="28"/>
          <w:szCs w:val="28"/>
          <w:u w:val="none"/>
          <w:shd w:val="clear" w:color="auto" w:fill="FFFFFF"/>
          <w:lang w:val="ru-RU"/>
        </w:rPr>
        <w:t>Федерального закона от 24 июня 1998 г</w:t>
      </w:r>
      <w:r>
        <w:rPr>
          <w:rStyle w:val="4"/>
          <w:rFonts w:hint="default" w:ascii="Times New Roman" w:hAnsi="Times New Roman"/>
          <w:color w:val="auto"/>
          <w:sz w:val="28"/>
          <w:szCs w:val="28"/>
          <w:u w:val="none"/>
          <w:shd w:val="clear" w:color="auto" w:fill="FFFFFF"/>
          <w:lang w:val="ru-RU"/>
        </w:rPr>
        <w:t>.</w:t>
      </w:r>
      <w:r>
        <w:rPr>
          <w:rStyle w:val="4"/>
          <w:rFonts w:ascii="Times New Roman" w:hAnsi="Times New Roman"/>
          <w:color w:val="auto"/>
          <w:sz w:val="28"/>
          <w:szCs w:val="28"/>
          <w:u w:val="none"/>
          <w:shd w:val="clear" w:color="auto" w:fill="FFFFFF"/>
          <w:lang w:val="ru-RU"/>
        </w:rPr>
        <w:t xml:space="preserve"> №</w:t>
      </w:r>
      <w:r>
        <w:rPr>
          <w:rStyle w:val="4"/>
          <w:rFonts w:hint="default" w:ascii="Times New Roman" w:hAnsi="Times New Roman"/>
          <w:color w:val="auto"/>
          <w:sz w:val="28"/>
          <w:szCs w:val="28"/>
          <w:u w:val="none"/>
          <w:shd w:val="clear" w:color="auto" w:fill="FFFFFF"/>
          <w:lang w:val="ru-RU"/>
        </w:rPr>
        <w:t xml:space="preserve"> </w:t>
      </w:r>
      <w:r>
        <w:rPr>
          <w:rStyle w:val="4"/>
          <w:rFonts w:ascii="Times New Roman" w:hAnsi="Times New Roman"/>
          <w:color w:val="auto"/>
          <w:sz w:val="28"/>
          <w:szCs w:val="28"/>
          <w:u w:val="none"/>
          <w:shd w:val="clear" w:color="auto" w:fill="FFFFFF"/>
          <w:lang w:val="ru-RU"/>
        </w:rPr>
        <w:t xml:space="preserve">89-ФЗ </w:t>
      </w:r>
      <w:r>
        <w:rPr>
          <w:rFonts w:hint="default" w:ascii="Times New Roman" w:hAnsi="Times New Roman"/>
          <w:sz w:val="28"/>
          <w:szCs w:val="28"/>
          <w:shd w:val="clear" w:color="auto" w:fill="FFFFFF"/>
          <w:lang w:val="ru-RU"/>
        </w:rPr>
        <w:t>«</w:t>
      </w:r>
      <w:r>
        <w:rPr>
          <w:rStyle w:val="4"/>
          <w:rFonts w:ascii="Times New Roman" w:hAnsi="Times New Roman"/>
          <w:color w:val="auto"/>
          <w:sz w:val="28"/>
          <w:szCs w:val="28"/>
          <w:u w:val="none"/>
          <w:shd w:val="clear" w:color="auto" w:fill="FFFFFF"/>
          <w:lang w:val="ru-RU"/>
        </w:rPr>
        <w:t>Об отходах производства и потребления</w:t>
      </w:r>
      <w:r>
        <w:rPr>
          <w:rFonts w:hint="default" w:ascii="Times New Roman" w:hAnsi="Times New Roman"/>
          <w:sz w:val="28"/>
          <w:szCs w:val="28"/>
          <w:shd w:val="clear" w:color="auto" w:fill="FFFFFF"/>
          <w:lang w:val="ru-RU"/>
        </w:rPr>
        <w:t>»</w:t>
      </w:r>
      <w:r>
        <w:rPr>
          <w:rFonts w:ascii="Times New Roman" w:hAnsi="Times New Roman"/>
          <w:sz w:val="28"/>
          <w:szCs w:val="28"/>
          <w:shd w:val="clear" w:color="auto" w:fill="FFFFFF"/>
        </w:rPr>
        <w:fldChar w:fldCharType="end"/>
      </w:r>
      <w:r>
        <w:rPr>
          <w:rFonts w:ascii="Times New Roman" w:hAnsi="Times New Roman"/>
          <w:sz w:val="28"/>
          <w:szCs w:val="28"/>
          <w:shd w:val="clear" w:color="auto" w:fill="FFFFFF"/>
          <w:lang w:val="ru-RU"/>
        </w:rPr>
        <w:t>, постановлением</w:t>
      </w:r>
      <w:r>
        <w:rPr>
          <w:rFonts w:hint="default" w:ascii="Times New Roman" w:hAnsi="Times New Roman"/>
          <w:sz w:val="28"/>
          <w:szCs w:val="28"/>
          <w:shd w:val="clear" w:color="auto" w:fill="FFFFFF"/>
          <w:lang w:val="ru-RU"/>
        </w:rPr>
        <w:t xml:space="preserve">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города Обояни</w:t>
      </w:r>
    </w:p>
    <w:p w14:paraId="0863E2E7">
      <w:pPr>
        <w:pStyle w:val="5"/>
        <w:snapToGrid w:val="0"/>
        <w:jc w:val="center"/>
        <w:textAlignment w:val="baseline"/>
        <w:rPr>
          <w:rFonts w:ascii="Times New Roman" w:hAnsi="Times New Roman"/>
          <w:b/>
          <w:bCs/>
          <w:sz w:val="28"/>
          <w:szCs w:val="28"/>
          <w:shd w:val="clear" w:color="auto" w:fill="FFFFFF"/>
          <w:lang w:val="ru-RU"/>
        </w:rPr>
      </w:pPr>
      <w:r>
        <w:rPr>
          <w:rFonts w:ascii="Times New Roman" w:hAnsi="Times New Roman"/>
          <w:b/>
          <w:bCs/>
          <w:sz w:val="28"/>
          <w:szCs w:val="28"/>
          <w:shd w:val="clear" w:color="auto" w:fill="FFFFFF"/>
          <w:lang w:val="ru-RU"/>
        </w:rPr>
        <w:t>ПОСТАНОВЛЯЕТ:</w:t>
      </w:r>
    </w:p>
    <w:p w14:paraId="279A7287">
      <w:pPr>
        <w:pStyle w:val="5"/>
        <w:numPr>
          <w:ilvl w:val="0"/>
          <w:numId w:val="1"/>
        </w:numPr>
        <w:snapToGrid w:val="0"/>
        <w:ind w:firstLine="560" w:firstLineChars="200"/>
        <w:jc w:val="both"/>
        <w:textAlignment w:val="baseline"/>
        <w:rPr>
          <w:rFonts w:hint="default" w:ascii="Times New Roman" w:hAnsi="Times New Roman"/>
          <w:b w:val="0"/>
          <w:bCs w:val="0"/>
          <w:sz w:val="28"/>
          <w:szCs w:val="28"/>
          <w:shd w:val="clear" w:color="auto" w:fill="FFFFFF"/>
          <w:lang w:val="ru-RU"/>
        </w:rPr>
      </w:pPr>
      <w:r>
        <w:rPr>
          <w:rFonts w:hint="default" w:ascii="Times New Roman" w:hAnsi="Times New Roman"/>
          <w:b w:val="0"/>
          <w:bCs w:val="0"/>
          <w:sz w:val="28"/>
          <w:szCs w:val="28"/>
          <w:shd w:val="clear" w:color="auto" w:fill="FFFFFF"/>
          <w:lang w:val="ru-RU"/>
        </w:rPr>
        <w:t>Внести следующие изменения в постановление Администрации города Обояни Курской области от 13.10.2023 № 453 «Об утверждении реестра мест (площадок)накопления твердых коммунальных отходов, расположенных на территории муниципального образования «город Обоянь»Обоянского района Курской области»:</w:t>
      </w:r>
    </w:p>
    <w:p w14:paraId="1BF8A07B">
      <w:pPr>
        <w:pStyle w:val="5"/>
        <w:numPr>
          <w:ilvl w:val="0"/>
          <w:numId w:val="0"/>
        </w:numPr>
        <w:snapToGrid w:val="0"/>
        <w:ind w:firstLine="700" w:firstLineChars="250"/>
        <w:jc w:val="both"/>
        <w:textAlignment w:val="baseline"/>
        <w:rPr>
          <w:rFonts w:ascii="Times New Roman" w:hAnsi="Times New Roman"/>
          <w:sz w:val="28"/>
          <w:szCs w:val="28"/>
          <w:lang w:val="ru-RU"/>
        </w:rPr>
      </w:pPr>
      <w:r>
        <w:rPr>
          <w:rFonts w:hint="default" w:ascii="Times New Roman" w:hAnsi="Times New Roman"/>
          <w:sz w:val="28"/>
          <w:szCs w:val="28"/>
          <w:lang w:val="ru-RU"/>
        </w:rPr>
        <w:t>1.1.</w:t>
      </w:r>
      <w:r>
        <w:rPr>
          <w:rFonts w:ascii="Times New Roman" w:hAnsi="Times New Roman"/>
          <w:sz w:val="28"/>
          <w:szCs w:val="28"/>
          <w:lang w:val="ru-RU"/>
        </w:rPr>
        <w:t>Утвердить</w:t>
      </w:r>
      <w:r>
        <w:rPr>
          <w:rFonts w:hint="default" w:ascii="Times New Roman" w:hAnsi="Times New Roman"/>
          <w:sz w:val="28"/>
          <w:szCs w:val="28"/>
          <w:lang w:val="ru-RU"/>
        </w:rPr>
        <w:t xml:space="preserve"> реестр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 в новой редакции (Приложение № 1).</w:t>
      </w:r>
    </w:p>
    <w:p w14:paraId="413F8EEC">
      <w:pPr>
        <w:pStyle w:val="5"/>
        <w:numPr>
          <w:ilvl w:val="0"/>
          <w:numId w:val="0"/>
        </w:numPr>
        <w:snapToGrid w:val="0"/>
        <w:ind w:firstLine="700" w:firstLineChars="250"/>
        <w:jc w:val="both"/>
        <w:textAlignment w:val="baseline"/>
        <w:rPr>
          <w:rFonts w:ascii="Times New Roman" w:hAnsi="Times New Roman"/>
          <w:sz w:val="28"/>
          <w:szCs w:val="28"/>
          <w:shd w:val="clear" w:color="auto" w:fill="FFFFFF"/>
          <w:lang w:val="ru-RU"/>
        </w:rPr>
      </w:pPr>
      <w:r>
        <w:rPr>
          <w:rFonts w:hint="default" w:ascii="Times New Roman" w:hAnsi="Times New Roman"/>
          <w:sz w:val="28"/>
          <w:szCs w:val="28"/>
          <w:shd w:val="clear" w:color="auto" w:fill="FFFFFF"/>
          <w:lang w:val="ru-RU"/>
        </w:rPr>
        <w:t xml:space="preserve">2. </w:t>
      </w:r>
      <w:r>
        <w:rPr>
          <w:rFonts w:ascii="Times New Roman" w:hAnsi="Times New Roman"/>
          <w:sz w:val="28"/>
          <w:szCs w:val="28"/>
          <w:shd w:val="clear" w:color="auto" w:fill="FFFFFF"/>
          <w:lang w:val="ru-RU"/>
        </w:rPr>
        <w:t>МКУ</w:t>
      </w:r>
      <w:r>
        <w:rPr>
          <w:rFonts w:hint="default" w:ascii="Times New Roman" w:hAnsi="Times New Roman"/>
          <w:sz w:val="28"/>
          <w:szCs w:val="28"/>
          <w:shd w:val="clear" w:color="auto" w:fill="FFFFFF"/>
          <w:lang w:val="ru-RU"/>
        </w:rPr>
        <w:t xml:space="preserve"> «Управление ОДОМС» города Обояни (Попов Ю.А.) опубликовать утверждённый настоящим  постановлением реестр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 на официальном сайте муниципального образования «город Обоянь» Обоянского района Курской области в информационно - коммуникационной  сети «Интернет».</w:t>
      </w:r>
    </w:p>
    <w:p w14:paraId="23504142">
      <w:pPr>
        <w:pStyle w:val="5"/>
        <w:numPr>
          <w:ilvl w:val="0"/>
          <w:numId w:val="0"/>
        </w:numPr>
        <w:snapToGrid w:val="0"/>
        <w:ind w:firstLine="420" w:firstLineChars="150"/>
        <w:jc w:val="both"/>
        <w:textAlignment w:val="baseline"/>
        <w:rPr>
          <w:rFonts w:hint="default" w:ascii="Times New Roman" w:hAnsi="Times New Roman"/>
          <w:sz w:val="28"/>
          <w:szCs w:val="28"/>
          <w:shd w:val="clear" w:color="auto" w:fill="FFFFFF"/>
          <w:lang w:val="ru-RU"/>
        </w:rPr>
      </w:pPr>
      <w:r>
        <w:rPr>
          <w:rFonts w:hint="default" w:ascii="Times New Roman" w:hAnsi="Times New Roman"/>
          <w:sz w:val="28"/>
          <w:szCs w:val="28"/>
          <w:shd w:val="clear" w:color="auto" w:fill="FFFFFF"/>
          <w:lang w:val="ru-RU"/>
        </w:rPr>
        <w:t xml:space="preserve">3. </w:t>
      </w:r>
      <w:r>
        <w:rPr>
          <w:rFonts w:ascii="Times New Roman" w:hAnsi="Times New Roman"/>
          <w:sz w:val="28"/>
          <w:szCs w:val="28"/>
          <w:shd w:val="clear" w:color="auto" w:fill="FFFFFF"/>
          <w:lang w:val="ru-RU"/>
        </w:rPr>
        <w:t xml:space="preserve">Контроль исполнения настоящего постановления возложить на </w:t>
      </w:r>
      <w:r>
        <w:rPr>
          <w:rFonts w:hint="default" w:ascii="Times New Roman" w:hAnsi="Times New Roman"/>
          <w:sz w:val="28"/>
          <w:szCs w:val="28"/>
          <w:shd w:val="clear" w:color="auto" w:fill="FFFFFF"/>
          <w:lang w:val="ru-RU"/>
        </w:rPr>
        <w:t xml:space="preserve"> и.о. заместителя Главы Администрации города Обояни   Шапилова Е.Е.</w:t>
      </w:r>
    </w:p>
    <w:p w14:paraId="35FDF01B">
      <w:pPr>
        <w:pStyle w:val="5"/>
        <w:numPr>
          <w:ilvl w:val="0"/>
          <w:numId w:val="0"/>
        </w:numPr>
        <w:snapToGrid w:val="0"/>
        <w:ind w:firstLine="420" w:firstLineChars="150"/>
        <w:jc w:val="both"/>
        <w:textAlignment w:val="baseline"/>
        <w:rPr>
          <w:rFonts w:hint="default" w:ascii="Times New Roman" w:hAnsi="Times New Roman"/>
          <w:sz w:val="28"/>
          <w:szCs w:val="28"/>
          <w:shd w:val="clear" w:color="auto" w:fill="FFFFFF"/>
          <w:lang w:val="ru-RU"/>
        </w:rPr>
      </w:pPr>
      <w:r>
        <w:rPr>
          <w:rFonts w:hint="default" w:ascii="Times New Roman" w:hAnsi="Times New Roman"/>
          <w:sz w:val="28"/>
          <w:szCs w:val="28"/>
          <w:shd w:val="clear" w:color="auto" w:fill="FFFFFF"/>
          <w:lang w:val="ru-RU"/>
        </w:rPr>
        <w:t xml:space="preserve">4. </w:t>
      </w:r>
      <w:r>
        <w:rPr>
          <w:rFonts w:ascii="Times New Roman" w:hAnsi="Times New Roman"/>
          <w:sz w:val="28"/>
          <w:szCs w:val="28"/>
          <w:shd w:val="clear" w:color="auto" w:fill="FFFFFF"/>
          <w:lang w:val="ru-RU"/>
        </w:rPr>
        <w:t>Постановление вступает в силу со дня его подписания</w:t>
      </w:r>
      <w:r>
        <w:rPr>
          <w:rFonts w:hint="default" w:ascii="Times New Roman" w:hAnsi="Times New Roman"/>
          <w:sz w:val="28"/>
          <w:szCs w:val="28"/>
          <w:shd w:val="clear" w:color="auto" w:fill="FFFFFF"/>
          <w:lang w:val="ru-RU"/>
        </w:rPr>
        <w:t>.</w:t>
      </w:r>
    </w:p>
    <w:p w14:paraId="47D30C02">
      <w:pPr>
        <w:pStyle w:val="5"/>
        <w:numPr>
          <w:ilvl w:val="0"/>
          <w:numId w:val="0"/>
        </w:numPr>
        <w:snapToGrid w:val="0"/>
        <w:jc w:val="both"/>
        <w:textAlignment w:val="baseline"/>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 </w:t>
      </w:r>
    </w:p>
    <w:p w14:paraId="51C15ED4">
      <w:pPr>
        <w:pStyle w:val="5"/>
        <w:numPr>
          <w:ilvl w:val="0"/>
          <w:numId w:val="0"/>
        </w:numPr>
        <w:snapToGrid w:val="0"/>
        <w:jc w:val="both"/>
        <w:textAlignment w:val="baseline"/>
        <w:rPr>
          <w:rFonts w:hint="default" w:ascii="Times New Roman" w:hAnsi="Times New Roman"/>
          <w:sz w:val="28"/>
          <w:szCs w:val="28"/>
          <w:shd w:val="clear" w:color="auto" w:fill="FFFFFF"/>
          <w:lang w:val="ru-RU"/>
        </w:rPr>
      </w:pPr>
      <w:r>
        <w:rPr>
          <w:rFonts w:ascii="Times New Roman" w:hAnsi="Times New Roman"/>
          <w:sz w:val="28"/>
          <w:szCs w:val="28"/>
          <w:shd w:val="clear" w:color="auto" w:fill="FFFFFF"/>
          <w:lang w:val="ru-RU"/>
        </w:rPr>
        <w:t>Глава</w:t>
      </w:r>
      <w:r>
        <w:rPr>
          <w:rFonts w:hint="default" w:ascii="Times New Roman" w:hAnsi="Times New Roman"/>
          <w:sz w:val="28"/>
          <w:szCs w:val="28"/>
          <w:shd w:val="clear" w:color="auto" w:fill="FFFFFF"/>
          <w:lang w:val="ru-RU"/>
        </w:rPr>
        <w:t xml:space="preserve"> города </w:t>
      </w:r>
      <w:r>
        <w:rPr>
          <w:rFonts w:ascii="Times New Roman" w:hAnsi="Times New Roman"/>
          <w:sz w:val="28"/>
          <w:szCs w:val="28"/>
          <w:shd w:val="clear" w:color="auto" w:fill="FFFFFF"/>
          <w:lang w:val="ru-RU"/>
        </w:rPr>
        <w:t xml:space="preserve">Обояни </w:t>
      </w:r>
      <w:r>
        <w:rPr>
          <w:rFonts w:hint="default" w:ascii="Times New Roman" w:hAnsi="Times New Roman"/>
          <w:sz w:val="28"/>
          <w:szCs w:val="28"/>
          <w:shd w:val="clear" w:color="auto" w:fill="FFFFFF"/>
          <w:lang w:val="ru-RU"/>
        </w:rPr>
        <w:t xml:space="preserve">                                                                А.А. Локтионов</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 xml:space="preserve">                              </w:t>
      </w:r>
    </w:p>
    <w:p w14:paraId="1337CC84">
      <w:pPr>
        <w:pStyle w:val="5"/>
        <w:numPr>
          <w:ilvl w:val="0"/>
          <w:numId w:val="0"/>
        </w:numPr>
        <w:snapToGrid w:val="0"/>
        <w:jc w:val="both"/>
        <w:textAlignment w:val="baseline"/>
        <w:rPr>
          <w:rFonts w:hint="default" w:ascii="Times New Roman" w:hAnsi="Times New Roman" w:cs="Times New Roman"/>
          <w:sz w:val="20"/>
          <w:szCs w:val="20"/>
          <w:shd w:val="clear" w:color="auto" w:fill="FFFFFF"/>
          <w:lang w:val="ru-RU"/>
        </w:rPr>
      </w:pPr>
      <w:r>
        <w:rPr>
          <w:rFonts w:hint="default" w:ascii="Times New Roman" w:hAnsi="Times New Roman" w:cs="Times New Roman"/>
          <w:sz w:val="20"/>
          <w:szCs w:val="20"/>
          <w:shd w:val="clear" w:color="auto" w:fill="FFFFFF"/>
          <w:lang w:val="ru-RU"/>
        </w:rPr>
        <w:t>Т.И.Выскребенцева</w:t>
      </w:r>
    </w:p>
    <w:p w14:paraId="46E82640">
      <w:pPr>
        <w:pStyle w:val="5"/>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Times New Roman" w:hAnsi="Times New Roman" w:cs="Times New Roman"/>
          <w:sz w:val="20"/>
          <w:szCs w:val="20"/>
          <w:shd w:val="clear" w:color="auto" w:fill="FFFFFF"/>
          <w:lang w:val="ru-RU"/>
        </w:rPr>
        <w:sectPr>
          <w:pgSz w:w="11906" w:h="16838"/>
          <w:pgMar w:top="1134" w:right="1134" w:bottom="907" w:left="1701" w:header="720" w:footer="720" w:gutter="0"/>
          <w:cols w:space="720" w:num="1"/>
          <w:docGrid w:linePitch="360" w:charSpace="0"/>
        </w:sectPr>
      </w:pPr>
      <w:r>
        <w:rPr>
          <w:rFonts w:hint="default" w:ascii="Times New Roman" w:hAnsi="Times New Roman" w:cs="Times New Roman"/>
          <w:sz w:val="20"/>
          <w:szCs w:val="20"/>
          <w:shd w:val="clear" w:color="auto" w:fill="FFFFFF"/>
          <w:lang w:val="ru-RU"/>
        </w:rPr>
        <w:t>8(47141)2-34-46</w:t>
      </w:r>
    </w:p>
    <w:p w14:paraId="6251E801">
      <w:r>
        <w:rPr>
          <w:rFonts w:hint="default" w:ascii="Times New Roman" w:hAnsi="Times New Roman" w:cs="Times New Roman"/>
          <w:sz w:val="28"/>
          <w:szCs w:val="28"/>
          <w:shd w:val="clear" w:color="auto" w:fill="FFFFFF"/>
          <w:lang w:val="ru-RU"/>
        </w:rPr>
        <w:t xml:space="preserve">    </w:t>
      </w:r>
      <w:bookmarkStart w:id="0" w:name="_GoBack"/>
      <w:bookmarkEnd w:id="0"/>
    </w:p>
    <w:p w14:paraId="2B34F66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УТВЕРЖДЁН</w:t>
      </w:r>
    </w:p>
    <w:p w14:paraId="2C38FB7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постановлением </w:t>
      </w:r>
    </w:p>
    <w:p w14:paraId="19B9D9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Администрации города Обояни</w:t>
      </w:r>
    </w:p>
    <w:p w14:paraId="09790D0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Курской области</w:t>
      </w:r>
    </w:p>
    <w:p w14:paraId="633598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10.01.2025 № 04</w:t>
      </w:r>
    </w:p>
    <w:p w14:paraId="6280221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p>
    <w:p w14:paraId="609A32F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Реестр мест (площадок) накопления твердых коммунальных отходов, расположенных </w:t>
      </w:r>
    </w:p>
    <w:p w14:paraId="51237B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на территории муниципального образования «город Обоянь» Обоянского района Курской области</w:t>
      </w:r>
    </w:p>
    <w:p w14:paraId="66709BE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p>
    <w:tbl>
      <w:tblPr>
        <w:tblStyle w:val="6"/>
        <w:tblW w:w="14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025"/>
        <w:gridCol w:w="1531"/>
        <w:gridCol w:w="1419"/>
        <w:gridCol w:w="2039"/>
        <w:gridCol w:w="1693"/>
        <w:gridCol w:w="1708"/>
        <w:gridCol w:w="2220"/>
      </w:tblGrid>
      <w:tr w14:paraId="2018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94" w:type="dxa"/>
            <w:vMerge w:val="restart"/>
          </w:tcPr>
          <w:p w14:paraId="2BF77C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w:t>
            </w:r>
          </w:p>
          <w:p w14:paraId="1B0E34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п/п</w:t>
            </w:r>
          </w:p>
        </w:tc>
        <w:tc>
          <w:tcPr>
            <w:tcW w:w="3025" w:type="dxa"/>
            <w:vMerge w:val="restart"/>
          </w:tcPr>
          <w:p w14:paraId="156F432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 нахождении мест (площадок) накопления твердых коммунальных отходов</w:t>
            </w:r>
          </w:p>
        </w:tc>
        <w:tc>
          <w:tcPr>
            <w:tcW w:w="6682" w:type="dxa"/>
            <w:gridSpan w:val="4"/>
          </w:tcPr>
          <w:p w14:paraId="399E34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 технических характеристиках мест (площадок) накопления твердых коммунальных отходов</w:t>
            </w:r>
          </w:p>
        </w:tc>
        <w:tc>
          <w:tcPr>
            <w:tcW w:w="1708" w:type="dxa"/>
            <w:vMerge w:val="restart"/>
          </w:tcPr>
          <w:p w14:paraId="4998FF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 собственниках мест (площадок) накопления твердых коммунальных отходов</w:t>
            </w:r>
          </w:p>
        </w:tc>
        <w:tc>
          <w:tcPr>
            <w:tcW w:w="2220" w:type="dxa"/>
            <w:vMerge w:val="restart"/>
          </w:tcPr>
          <w:p w14:paraId="2E5284D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об источниках образования твердых коммунальных отходов</w:t>
            </w:r>
          </w:p>
        </w:tc>
      </w:tr>
      <w:tr w14:paraId="37C1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94" w:type="dxa"/>
            <w:vMerge w:val="continue"/>
          </w:tcPr>
          <w:p w14:paraId="69AF05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c>
          <w:tcPr>
            <w:tcW w:w="3025" w:type="dxa"/>
            <w:vMerge w:val="continue"/>
          </w:tcPr>
          <w:p w14:paraId="13EF623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c>
          <w:tcPr>
            <w:tcW w:w="1531" w:type="dxa"/>
          </w:tcPr>
          <w:p w14:paraId="1A5082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Наличие покрытия</w:t>
            </w:r>
          </w:p>
        </w:tc>
        <w:tc>
          <w:tcPr>
            <w:tcW w:w="1419" w:type="dxa"/>
          </w:tcPr>
          <w:p w14:paraId="60B05F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ограждение</w:t>
            </w:r>
          </w:p>
        </w:tc>
        <w:tc>
          <w:tcPr>
            <w:tcW w:w="2039" w:type="dxa"/>
          </w:tcPr>
          <w:p w14:paraId="6E87578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Количество размещенных и планируемых к размещению контейнеров </w:t>
            </w:r>
          </w:p>
        </w:tc>
        <w:tc>
          <w:tcPr>
            <w:tcW w:w="1693" w:type="dxa"/>
          </w:tcPr>
          <w:p w14:paraId="6906A65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Подъездной путь</w:t>
            </w:r>
          </w:p>
        </w:tc>
        <w:tc>
          <w:tcPr>
            <w:tcW w:w="1708" w:type="dxa"/>
            <w:vMerge w:val="continue"/>
          </w:tcPr>
          <w:p w14:paraId="2C4D8EB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c>
          <w:tcPr>
            <w:tcW w:w="2220" w:type="dxa"/>
            <w:vMerge w:val="continue"/>
          </w:tcPr>
          <w:p w14:paraId="0C8BAD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r>
      <w:tr w14:paraId="7755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C389B5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w:t>
            </w:r>
          </w:p>
        </w:tc>
        <w:tc>
          <w:tcPr>
            <w:tcW w:w="3025" w:type="dxa"/>
          </w:tcPr>
          <w:p w14:paraId="2772057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w:t>
            </w:r>
          </w:p>
        </w:tc>
        <w:tc>
          <w:tcPr>
            <w:tcW w:w="1531" w:type="dxa"/>
          </w:tcPr>
          <w:p w14:paraId="6C783FD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w:t>
            </w:r>
          </w:p>
        </w:tc>
        <w:tc>
          <w:tcPr>
            <w:tcW w:w="1419" w:type="dxa"/>
          </w:tcPr>
          <w:p w14:paraId="36F04BB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w:t>
            </w:r>
          </w:p>
        </w:tc>
        <w:tc>
          <w:tcPr>
            <w:tcW w:w="2039" w:type="dxa"/>
          </w:tcPr>
          <w:p w14:paraId="570D055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w:t>
            </w:r>
          </w:p>
        </w:tc>
        <w:tc>
          <w:tcPr>
            <w:tcW w:w="1693" w:type="dxa"/>
          </w:tcPr>
          <w:p w14:paraId="71DA51A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6</w:t>
            </w:r>
          </w:p>
        </w:tc>
        <w:tc>
          <w:tcPr>
            <w:tcW w:w="1708" w:type="dxa"/>
          </w:tcPr>
          <w:p w14:paraId="3894B8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7</w:t>
            </w:r>
          </w:p>
        </w:tc>
        <w:tc>
          <w:tcPr>
            <w:tcW w:w="2220" w:type="dxa"/>
          </w:tcPr>
          <w:p w14:paraId="086F6D9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8</w:t>
            </w:r>
          </w:p>
        </w:tc>
      </w:tr>
      <w:tr w14:paraId="2CD6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080D0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w:t>
            </w:r>
          </w:p>
        </w:tc>
        <w:tc>
          <w:tcPr>
            <w:tcW w:w="3025" w:type="dxa"/>
          </w:tcPr>
          <w:p w14:paraId="4DAD6AB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пер. Курский (лесхоз) с координатами </w:t>
            </w:r>
          </w:p>
          <w:p w14:paraId="7EB086F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Х- 51.212904,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36.260325</w:t>
            </w:r>
          </w:p>
        </w:tc>
        <w:tc>
          <w:tcPr>
            <w:tcW w:w="1531" w:type="dxa"/>
          </w:tcPr>
          <w:p w14:paraId="5544CF5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70C57ED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1F114F97">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3 контейнера-для смешанного сбора</w:t>
            </w:r>
          </w:p>
          <w:p w14:paraId="530164A6">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w:t>
            </w:r>
          </w:p>
        </w:tc>
        <w:tc>
          <w:tcPr>
            <w:tcW w:w="1693" w:type="dxa"/>
          </w:tcPr>
          <w:p w14:paraId="4B6F11E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188FAB6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w:t>
            </w:r>
          </w:p>
          <w:p w14:paraId="0B6EC20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«город Обоянь»</w:t>
            </w:r>
          </w:p>
        </w:tc>
        <w:tc>
          <w:tcPr>
            <w:tcW w:w="2220" w:type="dxa"/>
          </w:tcPr>
          <w:p w14:paraId="34AD51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пер. Курский, </w:t>
            </w:r>
          </w:p>
          <w:p w14:paraId="413B31E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Петрова, </w:t>
            </w:r>
          </w:p>
          <w:p w14:paraId="210D7B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Калугина, </w:t>
            </w:r>
          </w:p>
          <w:p w14:paraId="09C5E1E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Комарова,</w:t>
            </w:r>
          </w:p>
          <w:p w14:paraId="0E97A2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Курская</w:t>
            </w:r>
          </w:p>
        </w:tc>
      </w:tr>
      <w:tr w14:paraId="566D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D8AD2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w:t>
            </w:r>
          </w:p>
        </w:tc>
        <w:tc>
          <w:tcPr>
            <w:tcW w:w="3025" w:type="dxa"/>
          </w:tcPr>
          <w:p w14:paraId="5C47E71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Циолковского</w:t>
            </w:r>
          </w:p>
          <w:p w14:paraId="37E9D89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с координатами</w:t>
            </w:r>
          </w:p>
          <w:p w14:paraId="67F2D4B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Х- 51.219579,</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36.241844</w:t>
            </w:r>
          </w:p>
        </w:tc>
        <w:tc>
          <w:tcPr>
            <w:tcW w:w="1531" w:type="dxa"/>
          </w:tcPr>
          <w:p w14:paraId="185375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5CC269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0841FC2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p w14:paraId="22FB988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1693" w:type="dxa"/>
          </w:tcPr>
          <w:p w14:paraId="115865D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716729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МО </w:t>
            </w:r>
          </w:p>
          <w:p w14:paraId="6FE434A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«город Обоянь»</w:t>
            </w:r>
          </w:p>
        </w:tc>
        <w:tc>
          <w:tcPr>
            <w:tcW w:w="2220" w:type="dxa"/>
          </w:tcPr>
          <w:p w14:paraId="284DE62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Циолковского,</w:t>
            </w:r>
          </w:p>
          <w:p w14:paraId="2B501A7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Ломоносова,</w:t>
            </w:r>
          </w:p>
          <w:p w14:paraId="783EA6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Кутузова,</w:t>
            </w:r>
          </w:p>
          <w:p w14:paraId="40D3A10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Королева, </w:t>
            </w:r>
          </w:p>
          <w:p w14:paraId="0B4D364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Суворова,</w:t>
            </w:r>
          </w:p>
          <w:p w14:paraId="5B52508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Е.П. Клевцова</w:t>
            </w:r>
          </w:p>
        </w:tc>
      </w:tr>
      <w:tr w14:paraId="1D08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46518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w:t>
            </w:r>
          </w:p>
        </w:tc>
        <w:tc>
          <w:tcPr>
            <w:tcW w:w="3025" w:type="dxa"/>
          </w:tcPr>
          <w:p w14:paraId="6CEFE18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auto"/>
                <w:vertAlign w:val="baseline"/>
                <w:lang w:val="ru-RU"/>
              </w:rPr>
            </w:pPr>
            <w:r>
              <w:rPr>
                <w:rFonts w:hint="default" w:ascii="Times New Roman" w:hAnsi="Times New Roman" w:cs="Times New Roman"/>
                <w:sz w:val="24"/>
                <w:szCs w:val="24"/>
                <w:shd w:val="clear" w:color="auto" w:fill="auto"/>
                <w:vertAlign w:val="baseline"/>
                <w:lang w:val="ru-RU"/>
              </w:rPr>
              <w:t xml:space="preserve">ул. Московская, д. 56 </w:t>
            </w:r>
          </w:p>
          <w:p w14:paraId="346A4D1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auto"/>
                <w:vertAlign w:val="baseline"/>
                <w:lang w:val="ru-RU"/>
              </w:rPr>
            </w:pPr>
            <w:r>
              <w:rPr>
                <w:rFonts w:hint="default" w:ascii="Times New Roman" w:hAnsi="Times New Roman" w:cs="Times New Roman"/>
                <w:sz w:val="24"/>
                <w:szCs w:val="24"/>
                <w:shd w:val="clear" w:color="auto" w:fill="auto"/>
                <w:vertAlign w:val="baseline"/>
                <w:lang w:val="ru-RU"/>
              </w:rPr>
              <w:t>с координатами Х-51.208513,</w:t>
            </w:r>
            <w:r>
              <w:rPr>
                <w:rFonts w:hint="default" w:ascii="Times New Roman" w:hAnsi="Times New Roman" w:cs="Times New Roman"/>
                <w:sz w:val="24"/>
                <w:szCs w:val="24"/>
                <w:shd w:val="clear" w:color="auto" w:fill="auto"/>
                <w:vertAlign w:val="baseline"/>
                <w:lang w:val="en-US"/>
              </w:rPr>
              <w:t>Y-</w:t>
            </w:r>
            <w:r>
              <w:rPr>
                <w:rFonts w:hint="default" w:ascii="Times New Roman" w:hAnsi="Times New Roman" w:cs="Times New Roman"/>
                <w:sz w:val="24"/>
                <w:szCs w:val="24"/>
                <w:shd w:val="clear" w:color="auto" w:fill="auto"/>
                <w:vertAlign w:val="baseline"/>
                <w:lang w:val="ru-RU"/>
              </w:rPr>
              <w:t>36.247532</w:t>
            </w:r>
          </w:p>
        </w:tc>
        <w:tc>
          <w:tcPr>
            <w:tcW w:w="1531" w:type="dxa"/>
          </w:tcPr>
          <w:p w14:paraId="40DA2D1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6ACFC6F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2574861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4 контейнера для смешанного ТКО, </w:t>
            </w:r>
          </w:p>
          <w:p w14:paraId="425C91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РНО</w:t>
            </w:r>
          </w:p>
        </w:tc>
        <w:tc>
          <w:tcPr>
            <w:tcW w:w="1693" w:type="dxa"/>
          </w:tcPr>
          <w:p w14:paraId="5E97FD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74D740C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2443BCD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r w14:paraId="42EB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5DF47B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w:t>
            </w:r>
          </w:p>
        </w:tc>
        <w:tc>
          <w:tcPr>
            <w:tcW w:w="3025" w:type="dxa"/>
          </w:tcPr>
          <w:p w14:paraId="105133E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 д. 132 (средняя) с координатами</w:t>
            </w:r>
          </w:p>
          <w:p w14:paraId="7F40C8A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Х- 51.207644, </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36.238685</w:t>
            </w:r>
          </w:p>
        </w:tc>
        <w:tc>
          <w:tcPr>
            <w:tcW w:w="1531" w:type="dxa"/>
          </w:tcPr>
          <w:p w14:paraId="3E43F7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02B2C2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707047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p w14:paraId="1477C95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1693" w:type="dxa"/>
          </w:tcPr>
          <w:p w14:paraId="1794D2A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5AC442D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620DEC7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r w14:paraId="52E8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7D1F55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w:t>
            </w:r>
          </w:p>
        </w:tc>
        <w:tc>
          <w:tcPr>
            <w:tcW w:w="3025" w:type="dxa"/>
          </w:tcPr>
          <w:p w14:paraId="650A9E0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 д. 188 (дальняя) с координатами Х- 51.203942,</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36.227938</w:t>
            </w:r>
          </w:p>
        </w:tc>
        <w:tc>
          <w:tcPr>
            <w:tcW w:w="1531" w:type="dxa"/>
          </w:tcPr>
          <w:p w14:paraId="24C10CD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5B7C05D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54CCC71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p w14:paraId="2EAD781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w:t>
            </w:r>
          </w:p>
        </w:tc>
        <w:tc>
          <w:tcPr>
            <w:tcW w:w="1693" w:type="dxa"/>
          </w:tcPr>
          <w:p w14:paraId="4A1BA29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vAlign w:val="top"/>
          </w:tcPr>
          <w:p w14:paraId="231D32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SimSun" w:cs="Times New Roman"/>
                <w:sz w:val="24"/>
                <w:szCs w:val="24"/>
                <w:shd w:val="clear" w:color="auto" w:fill="FFFFFF"/>
                <w:vertAlign w:val="baseline"/>
                <w:lang w:val="ru-RU" w:eastAsia="zh-CN" w:bidi="ar-SA"/>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vAlign w:val="top"/>
          </w:tcPr>
          <w:p w14:paraId="4292C49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SimSun" w:cs="Times New Roman"/>
                <w:sz w:val="24"/>
                <w:szCs w:val="24"/>
                <w:shd w:val="clear" w:color="auto" w:fill="FFFFFF"/>
                <w:vertAlign w:val="baseline"/>
                <w:lang w:val="ru-RU" w:eastAsia="zh-CN" w:bidi="ar-SA"/>
              </w:rPr>
            </w:pPr>
            <w:r>
              <w:rPr>
                <w:rFonts w:hint="default" w:ascii="Times New Roman" w:hAnsi="Times New Roman" w:cs="Times New Roman"/>
                <w:sz w:val="24"/>
                <w:szCs w:val="24"/>
                <w:shd w:val="clear" w:color="auto" w:fill="FFFFFF"/>
                <w:vertAlign w:val="baseline"/>
                <w:lang w:val="ru-RU"/>
              </w:rPr>
              <w:t>ул. Московская</w:t>
            </w:r>
          </w:p>
        </w:tc>
      </w:tr>
      <w:tr w14:paraId="6AA2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7D516F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6.</w:t>
            </w:r>
          </w:p>
        </w:tc>
        <w:tc>
          <w:tcPr>
            <w:tcW w:w="3025" w:type="dxa"/>
          </w:tcPr>
          <w:p w14:paraId="43B88AE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Мелиораторов (перекресток с ул. Московская) с координатами </w:t>
            </w:r>
          </w:p>
          <w:p w14:paraId="2BF5F60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 xml:space="preserve">Х- 51.209436, </w:t>
            </w:r>
            <w:r>
              <w:rPr>
                <w:rFonts w:hint="default" w:ascii="Times New Roman" w:hAnsi="Times New Roman" w:cs="Times New Roman"/>
                <w:sz w:val="24"/>
                <w:szCs w:val="24"/>
                <w:shd w:val="clear" w:color="auto" w:fill="FFFFFF"/>
                <w:vertAlign w:val="baseline"/>
                <w:lang w:val="en-US"/>
              </w:rPr>
              <w:t>Y- 36</w:t>
            </w:r>
            <w:r>
              <w:rPr>
                <w:rFonts w:hint="default" w:ascii="Times New Roman" w:hAnsi="Times New Roman" w:cs="Times New Roman"/>
                <w:sz w:val="24"/>
                <w:szCs w:val="24"/>
                <w:shd w:val="clear" w:color="auto" w:fill="FFFFFF"/>
                <w:vertAlign w:val="baseline"/>
                <w:lang w:val="ru-RU"/>
              </w:rPr>
              <w:t>.</w:t>
            </w:r>
            <w:r>
              <w:rPr>
                <w:rFonts w:hint="default" w:ascii="Times New Roman" w:hAnsi="Times New Roman" w:cs="Times New Roman"/>
                <w:sz w:val="24"/>
                <w:szCs w:val="24"/>
                <w:shd w:val="clear" w:color="auto" w:fill="FFFFFF"/>
                <w:vertAlign w:val="baseline"/>
                <w:lang w:val="en-US"/>
              </w:rPr>
              <w:t>253774</w:t>
            </w:r>
          </w:p>
        </w:tc>
        <w:tc>
          <w:tcPr>
            <w:tcW w:w="1531" w:type="dxa"/>
          </w:tcPr>
          <w:p w14:paraId="712146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19907F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358A00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7 контейнеров для смешанного ТКО, 4 контейнера для РНО</w:t>
            </w:r>
          </w:p>
        </w:tc>
        <w:tc>
          <w:tcPr>
            <w:tcW w:w="1693" w:type="dxa"/>
          </w:tcPr>
          <w:p w14:paraId="5AAF6C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vAlign w:val="top"/>
          </w:tcPr>
          <w:p w14:paraId="51E539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SimSun" w:cs="Times New Roman"/>
                <w:sz w:val="24"/>
                <w:szCs w:val="24"/>
                <w:shd w:val="clear" w:color="auto" w:fill="FFFFFF"/>
                <w:vertAlign w:val="baseline"/>
                <w:lang w:val="ru-RU" w:eastAsia="zh-CN" w:bidi="ar-SA"/>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vAlign w:val="top"/>
          </w:tcPr>
          <w:p w14:paraId="51B9CE4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p w14:paraId="74F69C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Мелиораторов,</w:t>
            </w:r>
          </w:p>
          <w:p w14:paraId="68196F4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eastAsia="zh-CN"/>
              </w:rPr>
            </w:pPr>
            <w:r>
              <w:rPr>
                <w:rFonts w:hint="default" w:ascii="Times New Roman" w:hAnsi="Times New Roman" w:cs="Times New Roman"/>
                <w:sz w:val="24"/>
                <w:szCs w:val="24"/>
                <w:shd w:val="clear" w:color="auto" w:fill="FFFFFF"/>
                <w:vertAlign w:val="baseline"/>
                <w:lang w:val="ru-RU"/>
              </w:rPr>
              <w:t>ул. Чайковского</w:t>
            </w:r>
          </w:p>
        </w:tc>
      </w:tr>
      <w:tr w14:paraId="30FF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39C2D9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7.</w:t>
            </w:r>
          </w:p>
        </w:tc>
        <w:tc>
          <w:tcPr>
            <w:tcW w:w="3025" w:type="dxa"/>
          </w:tcPr>
          <w:p w14:paraId="15CDDA1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1 Мая, д. 13 (вблизи маг. «Охотник») с координатами Х- 51.209221, </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36.272164</w:t>
            </w:r>
          </w:p>
        </w:tc>
        <w:tc>
          <w:tcPr>
            <w:tcW w:w="1531" w:type="dxa"/>
          </w:tcPr>
          <w:p w14:paraId="6E01C77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7180F6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678485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6 контейнеров для смешанного ТКО,</w:t>
            </w:r>
          </w:p>
          <w:p w14:paraId="43CB349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контейнеров для РНО</w:t>
            </w:r>
          </w:p>
        </w:tc>
        <w:tc>
          <w:tcPr>
            <w:tcW w:w="1693" w:type="dxa"/>
          </w:tcPr>
          <w:p w14:paraId="7325AC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0F77745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A4FAD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1 Мая, </w:t>
            </w:r>
          </w:p>
          <w:p w14:paraId="591ED4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3-го Интернационала, ул. Ленина</w:t>
            </w:r>
          </w:p>
        </w:tc>
      </w:tr>
      <w:tr w14:paraId="745D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A84519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8.</w:t>
            </w:r>
          </w:p>
        </w:tc>
        <w:tc>
          <w:tcPr>
            <w:tcW w:w="3025" w:type="dxa"/>
          </w:tcPr>
          <w:p w14:paraId="19FA287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8 Марта, д. 18 </w:t>
            </w:r>
          </w:p>
          <w:p w14:paraId="15BC213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01C825B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Х- 51.212722,</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36.284574</w:t>
            </w:r>
          </w:p>
        </w:tc>
        <w:tc>
          <w:tcPr>
            <w:tcW w:w="1531" w:type="dxa"/>
          </w:tcPr>
          <w:p w14:paraId="31133B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p w14:paraId="6EB9393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14:paraId="28630F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2D60B2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8 контейнеров для смешанного ТКО, 4 контейнера для РНО</w:t>
            </w:r>
          </w:p>
        </w:tc>
        <w:tc>
          <w:tcPr>
            <w:tcW w:w="1693" w:type="dxa"/>
          </w:tcPr>
          <w:p w14:paraId="3439C47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6F5D2C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0A7700B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w:t>
            </w:r>
          </w:p>
          <w:p w14:paraId="6415A0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8 Марта, </w:t>
            </w:r>
          </w:p>
          <w:p w14:paraId="72FD9E7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Карла Маркса</w:t>
            </w:r>
          </w:p>
        </w:tc>
      </w:tr>
      <w:tr w14:paraId="3697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ED753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9.</w:t>
            </w:r>
          </w:p>
        </w:tc>
        <w:tc>
          <w:tcPr>
            <w:tcW w:w="3025" w:type="dxa"/>
          </w:tcPr>
          <w:p w14:paraId="6DB9621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Микрорайон, д. 17 (вблизи д/с «Березка») с координатами Х- 51.211445,</w:t>
            </w:r>
          </w:p>
          <w:p w14:paraId="4DE9D4C7">
            <w:pPr>
              <w:keepNext w:val="0"/>
              <w:keepLines w:val="0"/>
              <w:pageBreakBefore w:val="0"/>
              <w:widowControl/>
              <w:numPr>
                <w:ilvl w:val="0"/>
                <w:numId w:val="2"/>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36.287689</w:t>
            </w:r>
          </w:p>
        </w:tc>
        <w:tc>
          <w:tcPr>
            <w:tcW w:w="1531" w:type="dxa"/>
          </w:tcPr>
          <w:p w14:paraId="65A3D8F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4366E39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44A7C07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7 контейнеров для смешанного ТКО </w:t>
            </w:r>
          </w:p>
        </w:tc>
        <w:tc>
          <w:tcPr>
            <w:tcW w:w="1693" w:type="dxa"/>
          </w:tcPr>
          <w:p w14:paraId="37405F9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5AAA715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529EA17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Микрорайон,</w:t>
            </w:r>
          </w:p>
          <w:p w14:paraId="23E02D2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37AB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300F0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10.</w:t>
            </w:r>
          </w:p>
        </w:tc>
        <w:tc>
          <w:tcPr>
            <w:tcW w:w="3025" w:type="dxa"/>
          </w:tcPr>
          <w:p w14:paraId="1A0C513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92В </w:t>
            </w:r>
          </w:p>
          <w:p w14:paraId="6AFC765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с координатами</w:t>
            </w:r>
          </w:p>
          <w:p w14:paraId="31D5B1D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Х- 51.212663,</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36.291850</w:t>
            </w:r>
          </w:p>
        </w:tc>
        <w:tc>
          <w:tcPr>
            <w:tcW w:w="1531" w:type="dxa"/>
          </w:tcPr>
          <w:p w14:paraId="4143339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14:paraId="1CA3B13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507ECF8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3 контейнера для РНО</w:t>
            </w:r>
          </w:p>
        </w:tc>
        <w:tc>
          <w:tcPr>
            <w:tcW w:w="1693" w:type="dxa"/>
          </w:tcPr>
          <w:p w14:paraId="544550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7DC67C0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5AC5C9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2565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74E30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11.</w:t>
            </w:r>
          </w:p>
        </w:tc>
        <w:tc>
          <w:tcPr>
            <w:tcW w:w="3025" w:type="dxa"/>
          </w:tcPr>
          <w:p w14:paraId="373EE4B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8 Марта, д. 28</w:t>
            </w:r>
          </w:p>
          <w:p w14:paraId="0D3D18A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16ECE2E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Х- 51.210111,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36.286064</w:t>
            </w:r>
          </w:p>
        </w:tc>
        <w:tc>
          <w:tcPr>
            <w:tcW w:w="1531" w:type="dxa"/>
          </w:tcPr>
          <w:p w14:paraId="39AEB1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24789B3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45A760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470DEE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11317EA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4FAEB4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8 Марта,</w:t>
            </w:r>
          </w:p>
          <w:p w14:paraId="57A8C3D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Жукова</w:t>
            </w:r>
          </w:p>
        </w:tc>
      </w:tr>
      <w:tr w14:paraId="7595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9A3B4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12.</w:t>
            </w:r>
          </w:p>
        </w:tc>
        <w:tc>
          <w:tcPr>
            <w:tcW w:w="3025" w:type="dxa"/>
          </w:tcPr>
          <w:p w14:paraId="3C60A41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 (городской стадион)</w:t>
            </w:r>
          </w:p>
          <w:p w14:paraId="796A0F4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54A3681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Х- 51.208912,</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36.275876</w:t>
            </w:r>
          </w:p>
        </w:tc>
        <w:tc>
          <w:tcPr>
            <w:tcW w:w="1531" w:type="dxa"/>
          </w:tcPr>
          <w:p w14:paraId="14B501C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14:paraId="369FAC0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1F9EAC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 контейнеров для смешанного ТКО, 6 контейнеров для РНО</w:t>
            </w:r>
          </w:p>
        </w:tc>
        <w:tc>
          <w:tcPr>
            <w:tcW w:w="1693" w:type="dxa"/>
          </w:tcPr>
          <w:p w14:paraId="10882F4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5572F7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746EB4B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w:t>
            </w:r>
          </w:p>
          <w:p w14:paraId="6A4876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Войкова, </w:t>
            </w:r>
          </w:p>
          <w:p w14:paraId="70B758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л. Жукова</w:t>
            </w:r>
          </w:p>
        </w:tc>
      </w:tr>
      <w:tr w14:paraId="724D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785197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13.</w:t>
            </w:r>
          </w:p>
        </w:tc>
        <w:tc>
          <w:tcPr>
            <w:tcW w:w="3025" w:type="dxa"/>
          </w:tcPr>
          <w:p w14:paraId="2B3B5CC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Фрунзе, д. 6 (вблизи СОШ № 1)</w:t>
            </w:r>
          </w:p>
          <w:p w14:paraId="001A8C7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14:paraId="501C136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Х- 51.207158,</w:t>
            </w:r>
          </w:p>
          <w:p w14:paraId="683EC6C9">
            <w:pPr>
              <w:keepNext w:val="0"/>
              <w:keepLines w:val="0"/>
              <w:pageBreakBefore w:val="0"/>
              <w:widowControl/>
              <w:numPr>
                <w:ilvl w:val="0"/>
                <w:numId w:val="2"/>
              </w:numPr>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36.273986</w:t>
            </w:r>
          </w:p>
        </w:tc>
        <w:tc>
          <w:tcPr>
            <w:tcW w:w="1531" w:type="dxa"/>
          </w:tcPr>
          <w:p w14:paraId="028EBB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29A039B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041AF3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w:t>
            </w:r>
          </w:p>
        </w:tc>
        <w:tc>
          <w:tcPr>
            <w:tcW w:w="1693" w:type="dxa"/>
          </w:tcPr>
          <w:p w14:paraId="4D1C10D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4E75D9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6C91BE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Фрунзе,</w:t>
            </w:r>
          </w:p>
          <w:p w14:paraId="10883A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 ул. Жукова</w:t>
            </w:r>
          </w:p>
        </w:tc>
      </w:tr>
      <w:tr w14:paraId="4527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374C47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14.</w:t>
            </w:r>
          </w:p>
        </w:tc>
        <w:tc>
          <w:tcPr>
            <w:tcW w:w="3025" w:type="dxa"/>
          </w:tcPr>
          <w:p w14:paraId="764E941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Набережная, д. 19 </w:t>
            </w:r>
          </w:p>
          <w:p w14:paraId="152BE4F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29239DF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Х- 51.203190,</w:t>
            </w:r>
          </w:p>
          <w:p w14:paraId="59FDB954">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36.273822</w:t>
            </w:r>
          </w:p>
        </w:tc>
        <w:tc>
          <w:tcPr>
            <w:tcW w:w="1531" w:type="dxa"/>
          </w:tcPr>
          <w:p w14:paraId="00B15AA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24B6D7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668631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p w14:paraId="2ED85A4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1693" w:type="dxa"/>
          </w:tcPr>
          <w:p w14:paraId="6BE760A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73D64C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50D1F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Набережная,</w:t>
            </w:r>
          </w:p>
          <w:p w14:paraId="320E3DE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Федоровского</w:t>
            </w:r>
          </w:p>
        </w:tc>
      </w:tr>
      <w:tr w14:paraId="6042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D2F26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15.</w:t>
            </w:r>
          </w:p>
        </w:tc>
        <w:tc>
          <w:tcPr>
            <w:tcW w:w="3025" w:type="dxa"/>
          </w:tcPr>
          <w:p w14:paraId="13664C4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 д. 7 с координатами Х- 51.200501,</w:t>
            </w:r>
          </w:p>
          <w:p w14:paraId="666A76E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36.280399</w:t>
            </w:r>
          </w:p>
          <w:p w14:paraId="47CEF97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left"/>
              <w:textAlignment w:val="auto"/>
              <w:rPr>
                <w:rFonts w:hint="default" w:ascii="Times New Roman" w:hAnsi="Times New Roman" w:cs="Times New Roman"/>
                <w:sz w:val="24"/>
                <w:szCs w:val="24"/>
                <w:shd w:val="clear" w:color="auto" w:fill="FFFFFF"/>
                <w:vertAlign w:val="baseline"/>
                <w:lang w:val="ru-RU"/>
              </w:rPr>
            </w:pPr>
          </w:p>
        </w:tc>
        <w:tc>
          <w:tcPr>
            <w:tcW w:w="1531" w:type="dxa"/>
          </w:tcPr>
          <w:p w14:paraId="2D20FA0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44407BF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412F69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w:t>
            </w:r>
          </w:p>
        </w:tc>
        <w:tc>
          <w:tcPr>
            <w:tcW w:w="1693" w:type="dxa"/>
          </w:tcPr>
          <w:p w14:paraId="1752EB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28AB42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206321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w:t>
            </w:r>
          </w:p>
          <w:p w14:paraId="1A69DE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Веселая,</w:t>
            </w:r>
          </w:p>
          <w:p w14:paraId="5D45E6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пер. Веселый,</w:t>
            </w:r>
          </w:p>
          <w:p w14:paraId="1FD8765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Псельская</w:t>
            </w:r>
          </w:p>
        </w:tc>
      </w:tr>
      <w:tr w14:paraId="7F00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6DA5AA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16.</w:t>
            </w:r>
          </w:p>
        </w:tc>
        <w:tc>
          <w:tcPr>
            <w:tcW w:w="3025" w:type="dxa"/>
          </w:tcPr>
          <w:p w14:paraId="61A82BA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w:t>
            </w:r>
          </w:p>
          <w:p w14:paraId="03D71C7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6BAF2E9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Х- 51.200556,</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36.274952</w:t>
            </w:r>
          </w:p>
        </w:tc>
        <w:tc>
          <w:tcPr>
            <w:tcW w:w="1531" w:type="dxa"/>
          </w:tcPr>
          <w:p w14:paraId="5CB2C5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0D1C136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2E05EE9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p w14:paraId="3C30C29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1693" w:type="dxa"/>
          </w:tcPr>
          <w:p w14:paraId="152108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p w14:paraId="485946D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47F9BB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7EEDA06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w:t>
            </w:r>
          </w:p>
          <w:p w14:paraId="681426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Псельская,</w:t>
            </w:r>
          </w:p>
          <w:p w14:paraId="75783C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Веселая</w:t>
            </w:r>
          </w:p>
        </w:tc>
      </w:tr>
      <w:tr w14:paraId="7B23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5FD73A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17.</w:t>
            </w:r>
          </w:p>
        </w:tc>
        <w:tc>
          <w:tcPr>
            <w:tcW w:w="3025" w:type="dxa"/>
          </w:tcPr>
          <w:p w14:paraId="085D886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Река Обоянка с координатами Х- 51.214610,</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36.268583</w:t>
            </w:r>
          </w:p>
        </w:tc>
        <w:tc>
          <w:tcPr>
            <w:tcW w:w="1531" w:type="dxa"/>
          </w:tcPr>
          <w:p w14:paraId="43257E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47F556B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529EC6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 4 контейнера для РНО</w:t>
            </w:r>
          </w:p>
        </w:tc>
        <w:tc>
          <w:tcPr>
            <w:tcW w:w="1693" w:type="dxa"/>
          </w:tcPr>
          <w:p w14:paraId="759B9D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566E1F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65FED7E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Река Обоянка,</w:t>
            </w:r>
          </w:p>
          <w:p w14:paraId="5C06B4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Калугина,</w:t>
            </w:r>
          </w:p>
          <w:p w14:paraId="4B85182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3-го Интернационала</w:t>
            </w:r>
          </w:p>
        </w:tc>
      </w:tr>
      <w:tr w14:paraId="382F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4FFAC4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18.</w:t>
            </w:r>
          </w:p>
        </w:tc>
        <w:tc>
          <w:tcPr>
            <w:tcW w:w="3025" w:type="dxa"/>
          </w:tcPr>
          <w:p w14:paraId="2B74FD2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 д. 9А с координатами Х- 51.207225,</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36.298255</w:t>
            </w:r>
          </w:p>
        </w:tc>
        <w:tc>
          <w:tcPr>
            <w:tcW w:w="1531" w:type="dxa"/>
          </w:tcPr>
          <w:p w14:paraId="4F7728F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47DC63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3AA736F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26B9081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35F9D57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ABBC60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w:t>
            </w:r>
          </w:p>
        </w:tc>
      </w:tr>
      <w:tr w14:paraId="5930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673BC0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19.</w:t>
            </w:r>
          </w:p>
        </w:tc>
        <w:tc>
          <w:tcPr>
            <w:tcW w:w="3025" w:type="dxa"/>
          </w:tcPr>
          <w:p w14:paraId="456117F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 д. 16 (сход)</w:t>
            </w:r>
          </w:p>
          <w:p w14:paraId="4DB0C7B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42F45EC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Х- 51.206726,</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36.293874</w:t>
            </w:r>
          </w:p>
        </w:tc>
        <w:tc>
          <w:tcPr>
            <w:tcW w:w="1531" w:type="dxa"/>
          </w:tcPr>
          <w:p w14:paraId="770D3F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7EE508A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4C35CF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p w14:paraId="4F2FC7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РНО</w:t>
            </w:r>
          </w:p>
        </w:tc>
        <w:tc>
          <w:tcPr>
            <w:tcW w:w="1693" w:type="dxa"/>
          </w:tcPr>
          <w:p w14:paraId="720E2C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3F5AD3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76B10D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w:t>
            </w:r>
          </w:p>
        </w:tc>
      </w:tr>
      <w:tr w14:paraId="3A3F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5FD19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20.</w:t>
            </w:r>
          </w:p>
        </w:tc>
        <w:tc>
          <w:tcPr>
            <w:tcW w:w="3025" w:type="dxa"/>
          </w:tcPr>
          <w:p w14:paraId="6057622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Элеваторная, д. 35 </w:t>
            </w:r>
          </w:p>
          <w:p w14:paraId="4B6AF28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48050D8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Х- 51.205303,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36.296667</w:t>
            </w:r>
          </w:p>
        </w:tc>
        <w:tc>
          <w:tcPr>
            <w:tcW w:w="1531" w:type="dxa"/>
          </w:tcPr>
          <w:p w14:paraId="1B7396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56CE206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7B3985C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w:t>
            </w:r>
          </w:p>
          <w:p w14:paraId="4B66C1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1693" w:type="dxa"/>
          </w:tcPr>
          <w:p w14:paraId="07842C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1DB8FD1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000B59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w:t>
            </w:r>
          </w:p>
        </w:tc>
      </w:tr>
      <w:tr w14:paraId="5DD5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D30A386">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21</w:t>
            </w:r>
          </w:p>
        </w:tc>
        <w:tc>
          <w:tcPr>
            <w:tcW w:w="3025" w:type="dxa"/>
          </w:tcPr>
          <w:p w14:paraId="1D4C6E5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112 </w:t>
            </w:r>
          </w:p>
          <w:p w14:paraId="7FA0D76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355293B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Х- 51.220578,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36.311834</w:t>
            </w:r>
          </w:p>
        </w:tc>
        <w:tc>
          <w:tcPr>
            <w:tcW w:w="1531" w:type="dxa"/>
          </w:tcPr>
          <w:p w14:paraId="423117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4E86F60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166B60B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ТКО,4 контейнера для РНО</w:t>
            </w:r>
          </w:p>
        </w:tc>
        <w:tc>
          <w:tcPr>
            <w:tcW w:w="1693" w:type="dxa"/>
          </w:tcPr>
          <w:p w14:paraId="737BE0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2DBE4F6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4D8DB96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4CC6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8608A57">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22.</w:t>
            </w:r>
          </w:p>
        </w:tc>
        <w:tc>
          <w:tcPr>
            <w:tcW w:w="3025" w:type="dxa"/>
          </w:tcPr>
          <w:p w14:paraId="283F452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167 </w:t>
            </w:r>
          </w:p>
          <w:p w14:paraId="6B6355A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327CE6B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Х- 51.218744,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36.305314</w:t>
            </w:r>
          </w:p>
        </w:tc>
        <w:tc>
          <w:tcPr>
            <w:tcW w:w="1531" w:type="dxa"/>
          </w:tcPr>
          <w:p w14:paraId="287770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асфальтовое покрытие</w:t>
            </w:r>
          </w:p>
        </w:tc>
        <w:tc>
          <w:tcPr>
            <w:tcW w:w="1419" w:type="dxa"/>
          </w:tcPr>
          <w:p w14:paraId="2D06515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2B39D1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 2 контейнера для РНО</w:t>
            </w:r>
          </w:p>
          <w:p w14:paraId="36DFED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1693" w:type="dxa"/>
          </w:tcPr>
          <w:p w14:paraId="3DCE107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42B399D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00658EC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53C2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D5DD226">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23.</w:t>
            </w:r>
          </w:p>
        </w:tc>
        <w:tc>
          <w:tcPr>
            <w:tcW w:w="3025" w:type="dxa"/>
          </w:tcPr>
          <w:p w14:paraId="781FA5F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 д. 62А</w:t>
            </w:r>
          </w:p>
          <w:p w14:paraId="4285C80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30BCAB9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Х- 51.208410,</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36.285851</w:t>
            </w:r>
          </w:p>
        </w:tc>
        <w:tc>
          <w:tcPr>
            <w:tcW w:w="1531" w:type="dxa"/>
          </w:tcPr>
          <w:p w14:paraId="40E9EC4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06FB2EF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65D934F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09F94B2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5CAE5C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24EBAD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 ул. Карла Маркса, ул. 8 Марта</w:t>
            </w:r>
          </w:p>
        </w:tc>
      </w:tr>
      <w:tr w14:paraId="234C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007AAF0">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24.</w:t>
            </w:r>
          </w:p>
        </w:tc>
        <w:tc>
          <w:tcPr>
            <w:tcW w:w="3025" w:type="dxa"/>
          </w:tcPr>
          <w:p w14:paraId="6B9AF6C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Жукова, д. 48 </w:t>
            </w:r>
          </w:p>
          <w:p w14:paraId="456E1DF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12F93AC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Х- 51.209074,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36.280914</w:t>
            </w:r>
          </w:p>
        </w:tc>
        <w:tc>
          <w:tcPr>
            <w:tcW w:w="1531" w:type="dxa"/>
          </w:tcPr>
          <w:p w14:paraId="04A39D7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400537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7CCF05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8 контейнеров для смешанного ТКО</w:t>
            </w:r>
          </w:p>
        </w:tc>
        <w:tc>
          <w:tcPr>
            <w:tcW w:w="1693" w:type="dxa"/>
          </w:tcPr>
          <w:p w14:paraId="56887E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624429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109613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Жукова,</w:t>
            </w:r>
          </w:p>
          <w:p w14:paraId="0458416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p w14:paraId="64EC507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1 Мая</w:t>
            </w:r>
          </w:p>
        </w:tc>
      </w:tr>
      <w:tr w14:paraId="1AB2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7F99BDE">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25.</w:t>
            </w:r>
          </w:p>
        </w:tc>
        <w:tc>
          <w:tcPr>
            <w:tcW w:w="3025" w:type="dxa"/>
          </w:tcPr>
          <w:p w14:paraId="44F9043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Карла Маркса, д. 55</w:t>
            </w:r>
          </w:p>
          <w:p w14:paraId="7E3BAA6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Х- 51.209074,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36.285347</w:t>
            </w:r>
          </w:p>
        </w:tc>
        <w:tc>
          <w:tcPr>
            <w:tcW w:w="1531" w:type="dxa"/>
          </w:tcPr>
          <w:p w14:paraId="1B0774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0392018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065A61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ТКО,2 контейнера для РНО</w:t>
            </w:r>
          </w:p>
        </w:tc>
        <w:tc>
          <w:tcPr>
            <w:tcW w:w="1693" w:type="dxa"/>
          </w:tcPr>
          <w:p w14:paraId="219EC76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530F349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7A12739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Карла Мркса,</w:t>
            </w:r>
          </w:p>
          <w:p w14:paraId="593E460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Федоровского,</w:t>
            </w:r>
          </w:p>
          <w:p w14:paraId="55D09D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Посадская</w:t>
            </w:r>
          </w:p>
        </w:tc>
      </w:tr>
      <w:tr w14:paraId="10D0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72ACE4E">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26.</w:t>
            </w:r>
          </w:p>
        </w:tc>
        <w:tc>
          <w:tcPr>
            <w:tcW w:w="3025" w:type="dxa"/>
          </w:tcPr>
          <w:p w14:paraId="31194CC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Юных Пионеров, д. 25 с координатами </w:t>
            </w:r>
          </w:p>
          <w:p w14:paraId="254A004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Х- 51.214835,</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36.273086</w:t>
            </w:r>
          </w:p>
        </w:tc>
        <w:tc>
          <w:tcPr>
            <w:tcW w:w="1531" w:type="dxa"/>
          </w:tcPr>
          <w:p w14:paraId="2ED3F4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35A40C9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1248595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tc>
        <w:tc>
          <w:tcPr>
            <w:tcW w:w="1693" w:type="dxa"/>
          </w:tcPr>
          <w:p w14:paraId="41AB9E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3DD4DB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59F0F6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Юных Пионеров, </w:t>
            </w:r>
          </w:p>
          <w:p w14:paraId="422FFC1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w:t>
            </w:r>
          </w:p>
        </w:tc>
      </w:tr>
      <w:tr w14:paraId="699C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3EDFBB6">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27.</w:t>
            </w:r>
          </w:p>
        </w:tc>
        <w:tc>
          <w:tcPr>
            <w:tcW w:w="3025" w:type="dxa"/>
          </w:tcPr>
          <w:p w14:paraId="2032F7B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Посадская, д. 16В </w:t>
            </w:r>
          </w:p>
          <w:p w14:paraId="5FB434B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56E5FAE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Х- 51.203478,</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36.284268</w:t>
            </w:r>
          </w:p>
        </w:tc>
        <w:tc>
          <w:tcPr>
            <w:tcW w:w="1531" w:type="dxa"/>
          </w:tcPr>
          <w:p w14:paraId="576B5CA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2E601C9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15EC102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ТКО,2 контейнера для РНО</w:t>
            </w:r>
          </w:p>
        </w:tc>
        <w:tc>
          <w:tcPr>
            <w:tcW w:w="1693" w:type="dxa"/>
          </w:tcPr>
          <w:p w14:paraId="456B0C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545C4A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E25193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Посадская, </w:t>
            </w:r>
          </w:p>
          <w:p w14:paraId="4FD1608C">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tc>
      </w:tr>
      <w:tr w14:paraId="1D2D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5CC7C56">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28.</w:t>
            </w:r>
          </w:p>
        </w:tc>
        <w:tc>
          <w:tcPr>
            <w:tcW w:w="3025" w:type="dxa"/>
          </w:tcPr>
          <w:p w14:paraId="410F8BF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Красноармейская, д. 1 </w:t>
            </w:r>
          </w:p>
          <w:p w14:paraId="2546183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57E92E8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Х- 51.211938,</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36.267702</w:t>
            </w:r>
          </w:p>
        </w:tc>
        <w:tc>
          <w:tcPr>
            <w:tcW w:w="1531" w:type="dxa"/>
          </w:tcPr>
          <w:p w14:paraId="2A61A8B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14:paraId="1C0141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313534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tc>
        <w:tc>
          <w:tcPr>
            <w:tcW w:w="1693" w:type="dxa"/>
          </w:tcPr>
          <w:p w14:paraId="03A5468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2BB2CA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5D5C279B">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Красноармейская, ул. Шмидта, </w:t>
            </w:r>
          </w:p>
          <w:p w14:paraId="694B441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ул.3-го Интернационала</w:t>
            </w:r>
          </w:p>
        </w:tc>
      </w:tr>
      <w:tr w14:paraId="7ADC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DBA462A">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29.</w:t>
            </w:r>
          </w:p>
        </w:tc>
        <w:tc>
          <w:tcPr>
            <w:tcW w:w="3025" w:type="dxa"/>
          </w:tcPr>
          <w:p w14:paraId="779DE0E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Льва Толстого, д. 47</w:t>
            </w:r>
          </w:p>
          <w:p w14:paraId="4E28EBC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14:paraId="4F629C1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Х- 51.223184,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36.261460</w:t>
            </w:r>
          </w:p>
          <w:p w14:paraId="099C078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p>
        </w:tc>
        <w:tc>
          <w:tcPr>
            <w:tcW w:w="1531" w:type="dxa"/>
          </w:tcPr>
          <w:p w14:paraId="440E05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38C1EC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2729CAF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0DD27DB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6C9E2B7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433A5E1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Льва Толстого,</w:t>
            </w:r>
          </w:p>
          <w:p w14:paraId="45D29A4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пер.Ямской, </w:t>
            </w:r>
          </w:p>
          <w:p w14:paraId="7545F76A">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Весенняя</w:t>
            </w:r>
          </w:p>
        </w:tc>
      </w:tr>
      <w:tr w14:paraId="4B85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73944F0">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30.</w:t>
            </w:r>
          </w:p>
        </w:tc>
        <w:tc>
          <w:tcPr>
            <w:tcW w:w="3025" w:type="dxa"/>
          </w:tcPr>
          <w:p w14:paraId="6A376D8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102</w:t>
            </w:r>
          </w:p>
          <w:p w14:paraId="25A2B0E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663908B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Х- 51.217165,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36.303432</w:t>
            </w:r>
          </w:p>
        </w:tc>
        <w:tc>
          <w:tcPr>
            <w:tcW w:w="1531" w:type="dxa"/>
          </w:tcPr>
          <w:p w14:paraId="15BAEFF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5ED7B3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5B7463E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w:t>
            </w:r>
          </w:p>
        </w:tc>
        <w:tc>
          <w:tcPr>
            <w:tcW w:w="1693" w:type="dxa"/>
          </w:tcPr>
          <w:p w14:paraId="2B5849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492BE08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1BB582E">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349A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9AA5B49">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31.</w:t>
            </w:r>
          </w:p>
        </w:tc>
        <w:tc>
          <w:tcPr>
            <w:tcW w:w="3025" w:type="dxa"/>
          </w:tcPr>
          <w:p w14:paraId="0468D68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121-123</w:t>
            </w:r>
          </w:p>
          <w:p w14:paraId="16AAC9D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14:paraId="799B26C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Х- 51.214102,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36.284586</w:t>
            </w:r>
          </w:p>
        </w:tc>
        <w:tc>
          <w:tcPr>
            <w:tcW w:w="1531" w:type="dxa"/>
          </w:tcPr>
          <w:p w14:paraId="03295EE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304385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45B4ED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106D52B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086B040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479A5B3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5570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0563248">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32.</w:t>
            </w:r>
          </w:p>
        </w:tc>
        <w:tc>
          <w:tcPr>
            <w:tcW w:w="3025" w:type="dxa"/>
          </w:tcPr>
          <w:p w14:paraId="62A6DB1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Дзержинского, д. 103 </w:t>
            </w:r>
          </w:p>
          <w:p w14:paraId="52E7777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кординатами </w:t>
            </w:r>
          </w:p>
          <w:p w14:paraId="1B75C82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Х- 51.202354,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36.279613</w:t>
            </w:r>
          </w:p>
        </w:tc>
        <w:tc>
          <w:tcPr>
            <w:tcW w:w="1531" w:type="dxa"/>
          </w:tcPr>
          <w:p w14:paraId="4BF5C0D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395450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55955EB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4 контейнера для РНО</w:t>
            </w:r>
          </w:p>
        </w:tc>
        <w:tc>
          <w:tcPr>
            <w:tcW w:w="1693" w:type="dxa"/>
          </w:tcPr>
          <w:p w14:paraId="4C0A30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3E0F8E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F79EEC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w:t>
            </w:r>
          </w:p>
          <w:p w14:paraId="3D85D36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Фрунзе</w:t>
            </w:r>
          </w:p>
        </w:tc>
      </w:tr>
      <w:tr w14:paraId="40A8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7C1CF454">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33.</w:t>
            </w:r>
          </w:p>
        </w:tc>
        <w:tc>
          <w:tcPr>
            <w:tcW w:w="3025" w:type="dxa"/>
          </w:tcPr>
          <w:p w14:paraId="0E20A00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49</w:t>
            </w:r>
          </w:p>
          <w:p w14:paraId="23B45D8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14:paraId="15E5056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Х- 51.211252,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36.272555</w:t>
            </w:r>
          </w:p>
        </w:tc>
        <w:tc>
          <w:tcPr>
            <w:tcW w:w="1531" w:type="dxa"/>
          </w:tcPr>
          <w:p w14:paraId="2C3A5B4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0D612AD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4BF2D25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 2 контейнера для РНО</w:t>
            </w:r>
          </w:p>
        </w:tc>
        <w:tc>
          <w:tcPr>
            <w:tcW w:w="1693" w:type="dxa"/>
          </w:tcPr>
          <w:p w14:paraId="6ADC9E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имеется</w:t>
            </w:r>
          </w:p>
        </w:tc>
        <w:tc>
          <w:tcPr>
            <w:tcW w:w="1708" w:type="dxa"/>
          </w:tcPr>
          <w:p w14:paraId="59E34E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0EDCF0BC">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77B6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89A2F07">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34.</w:t>
            </w:r>
          </w:p>
        </w:tc>
        <w:tc>
          <w:tcPr>
            <w:tcW w:w="3025" w:type="dxa"/>
          </w:tcPr>
          <w:p w14:paraId="06C8097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 д. 62</w:t>
            </w:r>
          </w:p>
          <w:p w14:paraId="4838BC5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2802465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Х- 51.207555,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36.281479</w:t>
            </w:r>
          </w:p>
        </w:tc>
        <w:tc>
          <w:tcPr>
            <w:tcW w:w="1531" w:type="dxa"/>
          </w:tcPr>
          <w:p w14:paraId="75A1834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7FF4026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515669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w:t>
            </w:r>
          </w:p>
        </w:tc>
        <w:tc>
          <w:tcPr>
            <w:tcW w:w="1693" w:type="dxa"/>
          </w:tcPr>
          <w:p w14:paraId="50768D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66ABAD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38BF32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p w14:paraId="6B39DA6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w:t>
            </w:r>
          </w:p>
        </w:tc>
      </w:tr>
      <w:tr w14:paraId="410A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79AC5C7">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35.</w:t>
            </w:r>
          </w:p>
        </w:tc>
        <w:tc>
          <w:tcPr>
            <w:tcW w:w="3025" w:type="dxa"/>
          </w:tcPr>
          <w:p w14:paraId="649E987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44</w:t>
            </w:r>
          </w:p>
          <w:p w14:paraId="7F0F040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664C972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Х- 51.210364,</w:t>
            </w:r>
            <w:r>
              <w:rPr>
                <w:rFonts w:hint="default" w:ascii="Times New Roman" w:hAnsi="Times New Roman" w:cs="Times New Roman"/>
                <w:sz w:val="24"/>
                <w:szCs w:val="24"/>
                <w:shd w:val="clear" w:color="auto" w:fill="FFFFFF"/>
                <w:vertAlign w:val="baseline"/>
                <w:lang w:val="en-US"/>
              </w:rPr>
              <w:t>Y-36</w:t>
            </w:r>
            <w:r>
              <w:rPr>
                <w:rFonts w:hint="default" w:ascii="Times New Roman" w:hAnsi="Times New Roman" w:cs="Times New Roman"/>
                <w:sz w:val="24"/>
                <w:szCs w:val="24"/>
                <w:shd w:val="clear" w:color="auto" w:fill="FFFFFF"/>
                <w:vertAlign w:val="baseline"/>
                <w:lang w:val="ru-RU"/>
              </w:rPr>
              <w:t>.273316</w:t>
            </w:r>
          </w:p>
        </w:tc>
        <w:tc>
          <w:tcPr>
            <w:tcW w:w="1531" w:type="dxa"/>
          </w:tcPr>
          <w:p w14:paraId="277D1E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595DEE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273824C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 для смешанного ТКО, 2 контейнера для РНО</w:t>
            </w:r>
          </w:p>
        </w:tc>
        <w:tc>
          <w:tcPr>
            <w:tcW w:w="1693" w:type="dxa"/>
          </w:tcPr>
          <w:p w14:paraId="039E0B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36BFB91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4EC720B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38F8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6EE8370">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36.</w:t>
            </w:r>
          </w:p>
        </w:tc>
        <w:tc>
          <w:tcPr>
            <w:tcW w:w="3025" w:type="dxa"/>
          </w:tcPr>
          <w:p w14:paraId="791403B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Мирная, д. 16-17 </w:t>
            </w:r>
          </w:p>
          <w:p w14:paraId="56638F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5B3F87B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Х- 51.214407,</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36.247473</w:t>
            </w:r>
          </w:p>
        </w:tc>
        <w:tc>
          <w:tcPr>
            <w:tcW w:w="1531" w:type="dxa"/>
          </w:tcPr>
          <w:p w14:paraId="547110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131E1C5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6FD9EA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8 контейнеров для смешанного ТКО</w:t>
            </w:r>
          </w:p>
        </w:tc>
        <w:tc>
          <w:tcPr>
            <w:tcW w:w="1693" w:type="dxa"/>
          </w:tcPr>
          <w:p w14:paraId="4D613D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796557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558D1C1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ул.Мирная, </w:t>
            </w:r>
          </w:p>
          <w:p w14:paraId="19C2AEA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r w14:paraId="718F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AFAB49E">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37.</w:t>
            </w:r>
          </w:p>
        </w:tc>
        <w:tc>
          <w:tcPr>
            <w:tcW w:w="3025" w:type="dxa"/>
          </w:tcPr>
          <w:p w14:paraId="553DF65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Луначарского, д. 14 с координатами Х- 51.214495,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36.278210</w:t>
            </w:r>
          </w:p>
        </w:tc>
        <w:tc>
          <w:tcPr>
            <w:tcW w:w="1531" w:type="dxa"/>
          </w:tcPr>
          <w:p w14:paraId="228BAC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63AB36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1CBB9A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w:t>
            </w:r>
          </w:p>
        </w:tc>
        <w:tc>
          <w:tcPr>
            <w:tcW w:w="1693" w:type="dxa"/>
          </w:tcPr>
          <w:p w14:paraId="16DB74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имеется</w:t>
            </w:r>
          </w:p>
        </w:tc>
        <w:tc>
          <w:tcPr>
            <w:tcW w:w="1708" w:type="dxa"/>
          </w:tcPr>
          <w:p w14:paraId="72D2C9C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33B6F6E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tc>
      </w:tr>
      <w:tr w14:paraId="1F6A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34D8DA3">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38.</w:t>
            </w:r>
          </w:p>
        </w:tc>
        <w:tc>
          <w:tcPr>
            <w:tcW w:w="3025" w:type="dxa"/>
          </w:tcPr>
          <w:p w14:paraId="6EB3A35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1 Мая, д. 37А </w:t>
            </w:r>
          </w:p>
          <w:p w14:paraId="0A017C2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1CBBECD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Х- 51.211033, </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36.277572</w:t>
            </w:r>
          </w:p>
        </w:tc>
        <w:tc>
          <w:tcPr>
            <w:tcW w:w="1531" w:type="dxa"/>
          </w:tcPr>
          <w:p w14:paraId="69EF50C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479AB6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3924CC0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 2 контейнера для РНО</w:t>
            </w:r>
          </w:p>
        </w:tc>
        <w:tc>
          <w:tcPr>
            <w:tcW w:w="1693" w:type="dxa"/>
          </w:tcPr>
          <w:p w14:paraId="3B60078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2E85B6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3D41B53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1 Мая</w:t>
            </w:r>
          </w:p>
        </w:tc>
      </w:tr>
      <w:tr w14:paraId="515B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0CE7A80">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39.</w:t>
            </w:r>
          </w:p>
        </w:tc>
        <w:tc>
          <w:tcPr>
            <w:tcW w:w="3025" w:type="dxa"/>
          </w:tcPr>
          <w:p w14:paraId="5612B45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Жукова, д. 4 </w:t>
            </w:r>
          </w:p>
          <w:p w14:paraId="6F02D2D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14:paraId="4EC9283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Х- 51.207152,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36.273579</w:t>
            </w:r>
          </w:p>
        </w:tc>
        <w:tc>
          <w:tcPr>
            <w:tcW w:w="1531" w:type="dxa"/>
          </w:tcPr>
          <w:p w14:paraId="4E1609D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78B418D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5DBC0A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7445CB8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14:paraId="42A37A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6ED554B8">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Жукова</w:t>
            </w:r>
          </w:p>
        </w:tc>
      </w:tr>
      <w:tr w14:paraId="534A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AA78B53">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40.</w:t>
            </w:r>
          </w:p>
        </w:tc>
        <w:tc>
          <w:tcPr>
            <w:tcW w:w="3025" w:type="dxa"/>
          </w:tcPr>
          <w:p w14:paraId="0C9801D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135 </w:t>
            </w:r>
          </w:p>
          <w:p w14:paraId="781BE6F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с координатами</w:t>
            </w:r>
          </w:p>
          <w:p w14:paraId="47A46CA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Х- 51.215471,</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36.291985</w:t>
            </w:r>
          </w:p>
        </w:tc>
        <w:tc>
          <w:tcPr>
            <w:tcW w:w="1531" w:type="dxa"/>
          </w:tcPr>
          <w:p w14:paraId="6E47E37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651F2CD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1E89023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187C4B0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52CDA2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53B482BB">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71A4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5E857A7">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41.</w:t>
            </w:r>
          </w:p>
        </w:tc>
        <w:tc>
          <w:tcPr>
            <w:tcW w:w="3025" w:type="dxa"/>
          </w:tcPr>
          <w:p w14:paraId="4C09FA1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 xml:space="preserve">ул. Ленина, д. 129 с координатаи Х- 51.215110, </w:t>
            </w:r>
            <w:r>
              <w:rPr>
                <w:rFonts w:hint="default" w:ascii="Times New Roman" w:hAnsi="Times New Roman" w:cs="Times New Roman"/>
                <w:sz w:val="24"/>
                <w:szCs w:val="24"/>
                <w:shd w:val="clear" w:color="auto" w:fill="FFFFFF"/>
                <w:vertAlign w:val="baseline"/>
                <w:lang w:val="en-US"/>
              </w:rPr>
              <w:t>Y-36</w:t>
            </w:r>
            <w:r>
              <w:rPr>
                <w:rFonts w:hint="default" w:ascii="Times New Roman" w:hAnsi="Times New Roman" w:cs="Times New Roman"/>
                <w:sz w:val="24"/>
                <w:szCs w:val="24"/>
                <w:shd w:val="clear" w:color="auto" w:fill="FFFFFF"/>
                <w:vertAlign w:val="baseline"/>
                <w:lang w:val="ru-RU"/>
              </w:rPr>
              <w:t>.</w:t>
            </w:r>
            <w:r>
              <w:rPr>
                <w:rFonts w:hint="default" w:ascii="Times New Roman" w:hAnsi="Times New Roman" w:cs="Times New Roman"/>
                <w:sz w:val="24"/>
                <w:szCs w:val="24"/>
                <w:shd w:val="clear" w:color="auto" w:fill="FFFFFF"/>
                <w:vertAlign w:val="baseline"/>
                <w:lang w:val="en-US"/>
              </w:rPr>
              <w:t>289357</w:t>
            </w:r>
          </w:p>
        </w:tc>
        <w:tc>
          <w:tcPr>
            <w:tcW w:w="1531" w:type="dxa"/>
          </w:tcPr>
          <w:p w14:paraId="77AAE3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14:paraId="131473C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5E43707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tc>
        <w:tc>
          <w:tcPr>
            <w:tcW w:w="1693" w:type="dxa"/>
          </w:tcPr>
          <w:p w14:paraId="32D80B4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380E9B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03C0F709">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2FA5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7EEE479">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42.</w:t>
            </w:r>
          </w:p>
        </w:tc>
        <w:tc>
          <w:tcPr>
            <w:tcW w:w="3025" w:type="dxa"/>
          </w:tcPr>
          <w:p w14:paraId="0AF3551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85 с координатами Х- 51.212415,</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36. 276642</w:t>
            </w:r>
          </w:p>
        </w:tc>
        <w:tc>
          <w:tcPr>
            <w:tcW w:w="1531" w:type="dxa"/>
          </w:tcPr>
          <w:p w14:paraId="2F4682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асфальтовое покрытие</w:t>
            </w:r>
          </w:p>
        </w:tc>
        <w:tc>
          <w:tcPr>
            <w:tcW w:w="1419" w:type="dxa"/>
          </w:tcPr>
          <w:p w14:paraId="1FC117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14:paraId="0BD434F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 контейнеров для смешанного ТКО, 2 контейнера для РНО</w:t>
            </w:r>
          </w:p>
        </w:tc>
        <w:tc>
          <w:tcPr>
            <w:tcW w:w="1693" w:type="dxa"/>
          </w:tcPr>
          <w:p w14:paraId="36DF25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7EA082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7B850A4D">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14:paraId="4442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52A5DB5">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43.</w:t>
            </w:r>
          </w:p>
        </w:tc>
        <w:tc>
          <w:tcPr>
            <w:tcW w:w="3025" w:type="dxa"/>
          </w:tcPr>
          <w:p w14:paraId="621FEE7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Заводская, д. 1</w:t>
            </w:r>
          </w:p>
          <w:p w14:paraId="7D37D3B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451AC11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Х- 51.221654,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36.312757</w:t>
            </w:r>
          </w:p>
        </w:tc>
        <w:tc>
          <w:tcPr>
            <w:tcW w:w="1531" w:type="dxa"/>
          </w:tcPr>
          <w:p w14:paraId="6FFE644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701E14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0DBBD79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2 контейнера для РНО</w:t>
            </w:r>
          </w:p>
        </w:tc>
        <w:tc>
          <w:tcPr>
            <w:tcW w:w="1693" w:type="dxa"/>
          </w:tcPr>
          <w:p w14:paraId="7EEDB9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3C22A10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0091B6D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Заводская</w:t>
            </w:r>
          </w:p>
        </w:tc>
      </w:tr>
      <w:tr w14:paraId="110F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4D63B7D">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44.</w:t>
            </w:r>
          </w:p>
        </w:tc>
        <w:tc>
          <w:tcPr>
            <w:tcW w:w="3025" w:type="dxa"/>
          </w:tcPr>
          <w:p w14:paraId="6513EA6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Свердлова, 8Б (вблизи автовокзала)</w:t>
            </w:r>
          </w:p>
        </w:tc>
        <w:tc>
          <w:tcPr>
            <w:tcW w:w="1531" w:type="dxa"/>
          </w:tcPr>
          <w:p w14:paraId="4FE17B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43DF028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3BBAD80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w:t>
            </w:r>
          </w:p>
        </w:tc>
        <w:tc>
          <w:tcPr>
            <w:tcW w:w="1693" w:type="dxa"/>
          </w:tcPr>
          <w:p w14:paraId="2DB9BB7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423759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1AC70D55">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w:t>
            </w:r>
          </w:p>
          <w:p w14:paraId="5D60B0D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Свердлова</w:t>
            </w:r>
          </w:p>
        </w:tc>
      </w:tr>
      <w:tr w14:paraId="52CA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07F6096">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45.</w:t>
            </w:r>
          </w:p>
        </w:tc>
        <w:tc>
          <w:tcPr>
            <w:tcW w:w="3025" w:type="dxa"/>
          </w:tcPr>
          <w:p w14:paraId="419450C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Кирова, д. 94</w:t>
            </w:r>
          </w:p>
          <w:p w14:paraId="113288F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14:paraId="5A21FF1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Х- 51.1330,</w:t>
            </w:r>
          </w:p>
          <w:p w14:paraId="3E2DD2F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36.1531</w:t>
            </w:r>
          </w:p>
        </w:tc>
        <w:tc>
          <w:tcPr>
            <w:tcW w:w="1531" w:type="dxa"/>
          </w:tcPr>
          <w:p w14:paraId="3C0347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32585F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4821596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w:t>
            </w:r>
          </w:p>
        </w:tc>
        <w:tc>
          <w:tcPr>
            <w:tcW w:w="1693" w:type="dxa"/>
          </w:tcPr>
          <w:p w14:paraId="0949C4C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22C916C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6AE4D63C">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Кирова,</w:t>
            </w:r>
          </w:p>
          <w:p w14:paraId="7642CC3C">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Весенняя,</w:t>
            </w:r>
          </w:p>
          <w:p w14:paraId="490818D5">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Казацкая</w:t>
            </w:r>
          </w:p>
        </w:tc>
      </w:tr>
      <w:tr w14:paraId="73AC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DFF816F">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46.</w:t>
            </w:r>
          </w:p>
        </w:tc>
        <w:tc>
          <w:tcPr>
            <w:tcW w:w="3025" w:type="dxa"/>
          </w:tcPr>
          <w:p w14:paraId="7347FA4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 д. 59Б</w:t>
            </w:r>
          </w:p>
          <w:p w14:paraId="3FBF431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14:paraId="6ABBDF8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Х- 51.1242,</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36.1446</w:t>
            </w:r>
          </w:p>
        </w:tc>
        <w:tc>
          <w:tcPr>
            <w:tcW w:w="1531" w:type="dxa"/>
          </w:tcPr>
          <w:p w14:paraId="2CABB08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30E2D38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14:paraId="4B849A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w:t>
            </w:r>
          </w:p>
        </w:tc>
        <w:tc>
          <w:tcPr>
            <w:tcW w:w="1693" w:type="dxa"/>
          </w:tcPr>
          <w:p w14:paraId="641FDC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3998F41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14:paraId="7924EB5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r w14:paraId="6B6D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F0D249D">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47.</w:t>
            </w:r>
          </w:p>
        </w:tc>
        <w:tc>
          <w:tcPr>
            <w:tcW w:w="3025" w:type="dxa"/>
          </w:tcPr>
          <w:p w14:paraId="2EB5755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Курская, д. 99А с координатами</w:t>
            </w:r>
          </w:p>
          <w:p w14:paraId="582360F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Х- 51.218574,</w:t>
            </w:r>
            <w:r>
              <w:rPr>
                <w:rFonts w:hint="default" w:ascii="Times New Roman" w:hAnsi="Times New Roman" w:cs="Times New Roman"/>
                <w:sz w:val="24"/>
                <w:szCs w:val="24"/>
                <w:shd w:val="clear" w:color="auto" w:fill="FFFFFF"/>
                <w:vertAlign w:val="baseline"/>
                <w:lang w:val="en-US"/>
              </w:rPr>
              <w:t xml:space="preserve"> Y -</w:t>
            </w:r>
            <w:r>
              <w:rPr>
                <w:rFonts w:hint="default" w:ascii="Times New Roman" w:hAnsi="Times New Roman" w:cs="Times New Roman"/>
                <w:sz w:val="24"/>
                <w:szCs w:val="24"/>
                <w:shd w:val="clear" w:color="auto" w:fill="FFFFFF"/>
                <w:vertAlign w:val="baseline"/>
                <w:lang w:val="ru-RU"/>
              </w:rPr>
              <w:t>36.250006</w:t>
            </w:r>
          </w:p>
          <w:p w14:paraId="776BD7F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en-US"/>
              </w:rPr>
              <w:t>S - 18</w:t>
            </w:r>
            <w:r>
              <w:rPr>
                <w:rFonts w:hint="default" w:ascii="Times New Roman" w:hAnsi="Times New Roman" w:cs="Times New Roman"/>
                <w:sz w:val="24"/>
                <w:szCs w:val="24"/>
                <w:shd w:val="clear" w:color="auto" w:fill="FFFFFF"/>
                <w:vertAlign w:val="baseline"/>
                <w:lang w:val="ru-RU"/>
              </w:rPr>
              <w:t>,0 м2</w:t>
            </w:r>
          </w:p>
        </w:tc>
        <w:tc>
          <w:tcPr>
            <w:tcW w:w="1531" w:type="dxa"/>
          </w:tcPr>
          <w:p w14:paraId="4B69AF3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14:paraId="458FDC8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 профил. лист с 3-х сторон с навесом</w:t>
            </w:r>
          </w:p>
        </w:tc>
        <w:tc>
          <w:tcPr>
            <w:tcW w:w="2039" w:type="dxa"/>
          </w:tcPr>
          <w:p w14:paraId="046FAA6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емкостью 1.0 м3 для смешанного сбора ТКО</w:t>
            </w:r>
          </w:p>
        </w:tc>
        <w:tc>
          <w:tcPr>
            <w:tcW w:w="1693" w:type="dxa"/>
          </w:tcPr>
          <w:p w14:paraId="17AC8E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0BF783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ИП Воронцев А.Н.</w:t>
            </w:r>
          </w:p>
        </w:tc>
        <w:tc>
          <w:tcPr>
            <w:tcW w:w="2220" w:type="dxa"/>
          </w:tcPr>
          <w:p w14:paraId="7195EF8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Курская, д. 99А</w:t>
            </w:r>
          </w:p>
        </w:tc>
      </w:tr>
      <w:tr w14:paraId="2875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82C88BB">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48.</w:t>
            </w:r>
          </w:p>
        </w:tc>
        <w:tc>
          <w:tcPr>
            <w:tcW w:w="3025" w:type="dxa"/>
          </w:tcPr>
          <w:p w14:paraId="744AC1C8">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 д. 73 с координатами</w:t>
            </w:r>
          </w:p>
          <w:p w14:paraId="07B223B0">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Х -51.206167,</w:t>
            </w:r>
            <w:r>
              <w:rPr>
                <w:rFonts w:hint="default" w:ascii="Times New Roman" w:hAnsi="Times New Roman" w:cs="Times New Roman"/>
                <w:sz w:val="24"/>
                <w:szCs w:val="24"/>
                <w:shd w:val="clear" w:color="auto" w:fill="FFFFFF"/>
                <w:vertAlign w:val="baseline"/>
                <w:lang w:val="en-US"/>
              </w:rPr>
              <w:t>Y - 36</w:t>
            </w:r>
            <w:r>
              <w:rPr>
                <w:rFonts w:hint="default" w:ascii="Times New Roman" w:hAnsi="Times New Roman" w:cs="Times New Roman"/>
                <w:sz w:val="24"/>
                <w:szCs w:val="24"/>
                <w:shd w:val="clear" w:color="auto" w:fill="FFFFFF"/>
                <w:vertAlign w:val="baseline"/>
                <w:lang w:val="ru-RU"/>
              </w:rPr>
              <w:t>.</w:t>
            </w:r>
            <w:r>
              <w:rPr>
                <w:rFonts w:hint="default" w:ascii="Times New Roman" w:hAnsi="Times New Roman" w:cs="Times New Roman"/>
                <w:sz w:val="24"/>
                <w:szCs w:val="24"/>
                <w:shd w:val="clear" w:color="auto" w:fill="FFFFFF"/>
                <w:vertAlign w:val="baseline"/>
                <w:lang w:val="en-US"/>
              </w:rPr>
              <w:t>281368</w:t>
            </w:r>
          </w:p>
          <w:p w14:paraId="3021BDAD">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en-US"/>
              </w:rPr>
              <w:t xml:space="preserve">S - </w:t>
            </w:r>
            <w:r>
              <w:rPr>
                <w:rFonts w:hint="default" w:ascii="Times New Roman" w:hAnsi="Times New Roman" w:cs="Times New Roman"/>
                <w:sz w:val="24"/>
                <w:szCs w:val="24"/>
                <w:shd w:val="clear" w:color="auto" w:fill="FFFFFF"/>
                <w:vertAlign w:val="baseline"/>
                <w:lang w:val="ru-RU"/>
              </w:rPr>
              <w:t xml:space="preserve">8,0 м2                 </w:t>
            </w:r>
          </w:p>
        </w:tc>
        <w:tc>
          <w:tcPr>
            <w:tcW w:w="1531" w:type="dxa"/>
          </w:tcPr>
          <w:p w14:paraId="51FE515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14:paraId="03EA3C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 профил. лист с 3-х сторон без навеса</w:t>
            </w:r>
          </w:p>
        </w:tc>
        <w:tc>
          <w:tcPr>
            <w:tcW w:w="2039" w:type="dxa"/>
          </w:tcPr>
          <w:p w14:paraId="7C1645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емкостью 0,75 м3 для смешанного сбора</w:t>
            </w:r>
          </w:p>
        </w:tc>
        <w:tc>
          <w:tcPr>
            <w:tcW w:w="1693" w:type="dxa"/>
          </w:tcPr>
          <w:p w14:paraId="557A2E9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14:paraId="515188F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ИП Воронцев А.Н.</w:t>
            </w:r>
          </w:p>
        </w:tc>
        <w:tc>
          <w:tcPr>
            <w:tcW w:w="2220" w:type="dxa"/>
          </w:tcPr>
          <w:p w14:paraId="755AAC6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 д. 73</w:t>
            </w:r>
          </w:p>
        </w:tc>
      </w:tr>
    </w:tbl>
    <w:p w14:paraId="6362A80E"/>
    <w:p w14:paraId="220A653C">
      <w:pPr>
        <w:pStyle w:val="5"/>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Times New Roman" w:hAnsi="Times New Roman" w:cs="Times New Roman"/>
          <w:sz w:val="20"/>
          <w:szCs w:val="20"/>
          <w:shd w:val="clear" w:color="auto" w:fill="FFFFFF"/>
          <w:lang w:val="ru-RU"/>
        </w:rPr>
      </w:pPr>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49220"/>
    <w:multiLevelType w:val="singleLevel"/>
    <w:tmpl w:val="94549220"/>
    <w:lvl w:ilvl="0" w:tentative="0">
      <w:start w:val="1"/>
      <w:numFmt w:val="decimal"/>
      <w:suff w:val="space"/>
      <w:lvlText w:val="%1."/>
      <w:lvlJc w:val="left"/>
    </w:lvl>
  </w:abstractNum>
  <w:abstractNum w:abstractNumId="1">
    <w:nsid w:val="9BF79750"/>
    <w:multiLevelType w:val="singleLevel"/>
    <w:tmpl w:val="9BF79750"/>
    <w:lvl w:ilvl="0" w:tentative="0">
      <w:start w:val="25"/>
      <w:numFmt w:val="upperLetter"/>
      <w:suff w:val="space"/>
      <w:lvlText w:val="%1-"/>
      <w:lvlJc w:val="left"/>
    </w:lvl>
  </w:abstractNum>
  <w:abstractNum w:abstractNumId="2">
    <w:nsid w:val="6C001B4E"/>
    <w:multiLevelType w:val="singleLevel"/>
    <w:tmpl w:val="6C001B4E"/>
    <w:lvl w:ilvl="0" w:tentative="0">
      <w:start w:val="25"/>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1127A"/>
    <w:rsid w:val="6797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rPr>
      <w:sz w:val="24"/>
      <w:szCs w:val="24"/>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2025-01-13T06:58:00Z</dcterms:created>
  <dc:creator>пк</dc:creator>
  <cp:lastModifiedBy>Андрей Заходяки�</cp:lastModifiedBy>
  <dcterms:modified xsi:type="dcterms:W3CDTF">2025-01-14T05:22:35Z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219F64B10DDB40399231ED15456290CD_12</vt:lpwstr>
  </property>
</Properties>
</file>